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F7D77" w14:textId="2DD83CF2" w:rsidR="008B4567" w:rsidRDefault="008B4567">
      <w:pPr>
        <w:rPr>
          <w:rFonts w:ascii="ApexNew-Ultra" w:hAnsi="ApexNew-Ultra" w:cs="ApexNew-Ultra"/>
          <w:color w:val="E5AF3D"/>
          <w:sz w:val="34"/>
          <w:szCs w:val="34"/>
        </w:rPr>
      </w:pPr>
      <w:bookmarkStart w:id="0" w:name="_GoBack"/>
      <w:bookmarkEnd w:id="0"/>
      <w:r>
        <w:rPr>
          <w:rFonts w:ascii="ApexNew-Ultra" w:hAnsi="ApexNew-Ultra" w:cs="ApexNew-Ultra"/>
          <w:noProof/>
          <w:color w:val="E5AF3D"/>
          <w:sz w:val="34"/>
          <w:szCs w:val="34"/>
        </w:rPr>
        <w:drawing>
          <wp:inline distT="0" distB="0" distL="0" distR="0" wp14:anchorId="684265AF" wp14:editId="62D96C6C">
            <wp:extent cx="6645910" cy="861187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24-03-25 alle 11.02.02.png"/>
                    <pic:cNvPicPr/>
                  </pic:nvPicPr>
                  <pic:blipFill>
                    <a:blip r:embed="rId7">
                      <a:extLst>
                        <a:ext uri="{28A0092B-C50C-407E-A947-70E740481C1C}">
                          <a14:useLocalDpi xmlns:a14="http://schemas.microsoft.com/office/drawing/2010/main" val="0"/>
                        </a:ext>
                      </a:extLst>
                    </a:blip>
                    <a:stretch>
                      <a:fillRect/>
                    </a:stretch>
                  </pic:blipFill>
                  <pic:spPr>
                    <a:xfrm>
                      <a:off x="0" y="0"/>
                      <a:ext cx="6645910" cy="8611870"/>
                    </a:xfrm>
                    <a:prstGeom prst="rect">
                      <a:avLst/>
                    </a:prstGeom>
                  </pic:spPr>
                </pic:pic>
              </a:graphicData>
            </a:graphic>
          </wp:inline>
        </w:drawing>
      </w:r>
    </w:p>
    <w:p w14:paraId="5BA6D034" w14:textId="77777777" w:rsidR="008B4567" w:rsidRDefault="008B4567">
      <w:pPr>
        <w:rPr>
          <w:rFonts w:ascii="ApexNew-Ultra" w:hAnsi="ApexNew-Ultra" w:cs="ApexNew-Ultra"/>
          <w:color w:val="E5AF3D"/>
          <w:sz w:val="34"/>
          <w:szCs w:val="34"/>
        </w:rPr>
      </w:pPr>
      <w:r>
        <w:rPr>
          <w:rFonts w:ascii="ApexNew-Ultra" w:hAnsi="ApexNew-Ultra" w:cs="ApexNew-Ultra"/>
          <w:color w:val="E5AF3D"/>
          <w:sz w:val="34"/>
          <w:szCs w:val="34"/>
        </w:rPr>
        <w:br w:type="page"/>
      </w:r>
    </w:p>
    <w:p w14:paraId="06EB7440" w14:textId="4E45D3E9" w:rsidR="0020210B" w:rsidRDefault="0020210B" w:rsidP="0020210B">
      <w:pPr>
        <w:pStyle w:val="insertotitolosezione"/>
      </w:pPr>
      <w:r>
        <w:lastRenderedPageBreak/>
        <w:t>Quanti siamo</w:t>
      </w:r>
    </w:p>
    <w:p w14:paraId="11D77998" w14:textId="77777777" w:rsidR="0020210B" w:rsidRDefault="0020210B" w:rsidP="0020210B">
      <w:pPr>
        <w:pStyle w:val="testocorrentenorientro"/>
      </w:pPr>
      <w:r>
        <w:t xml:space="preserve">La Polizia di Stato, per lo svolgimento dei propri compiti istituzionali si avvale, secondo dati aggiornati al 31 dicembre 2023, di una forza effettiva complessiva pari a </w:t>
      </w:r>
      <w:r>
        <w:rPr>
          <w:rStyle w:val="boldcolore"/>
        </w:rPr>
        <w:t>99.137</w:t>
      </w:r>
      <w:r>
        <w:t xml:space="preserve"> unità. La consistenza del personale che espleta funzioni di polizia (cosiddetti ruoli ordinari) è pari a </w:t>
      </w:r>
      <w:r>
        <w:rPr>
          <w:rStyle w:val="boldcolore"/>
        </w:rPr>
        <w:t>93.646</w:t>
      </w:r>
      <w:r>
        <w:t xml:space="preserve"> unità di cui </w:t>
      </w:r>
      <w:r>
        <w:rPr>
          <w:rStyle w:val="boldcolore"/>
        </w:rPr>
        <w:t>4.428</w:t>
      </w:r>
      <w:r>
        <w:t xml:space="preserve"> appartenenti alla carriera dei funzionari e al ruolo direttivo (di cui </w:t>
      </w:r>
      <w:r>
        <w:rPr>
          <w:rStyle w:val="boldcolore"/>
        </w:rPr>
        <w:t>137</w:t>
      </w:r>
      <w:r>
        <w:t xml:space="preserve"> sono commissari frequentatori di corsi di formazione iniziale), </w:t>
      </w:r>
      <w:r>
        <w:rPr>
          <w:rStyle w:val="boldcolore"/>
        </w:rPr>
        <w:t>16.400</w:t>
      </w:r>
      <w:r>
        <w:t xml:space="preserve"> ispettori, </w:t>
      </w:r>
      <w:r>
        <w:rPr>
          <w:rStyle w:val="boldcolore"/>
        </w:rPr>
        <w:t>1.006</w:t>
      </w:r>
      <w:r>
        <w:t xml:space="preserve"> allievi vice ispettori, </w:t>
      </w:r>
      <w:r>
        <w:rPr>
          <w:rStyle w:val="boldcolore"/>
        </w:rPr>
        <w:t>15.319</w:t>
      </w:r>
      <w:r>
        <w:t xml:space="preserve"> sovrintendenti, </w:t>
      </w:r>
      <w:r>
        <w:rPr>
          <w:rStyle w:val="boldcolore"/>
        </w:rPr>
        <w:t>54.111</w:t>
      </w:r>
      <w:r>
        <w:t xml:space="preserve"> assistenti/agenti e </w:t>
      </w:r>
      <w:r>
        <w:rPr>
          <w:rStyle w:val="boldcolore"/>
        </w:rPr>
        <w:t>2.382</w:t>
      </w:r>
      <w:r>
        <w:t xml:space="preserve"> allievi agenti. La consistenza del personale della Polizia di Stato che espleta attività tecnico-scientifica o tecnica e professionale (comprensiva della carriera dei medici e del personale della Banda Musicale della Polizia di Stato) è pari a </w:t>
      </w:r>
      <w:r>
        <w:rPr>
          <w:rStyle w:val="boldcolore"/>
        </w:rPr>
        <w:t>5.491</w:t>
      </w:r>
      <w:r>
        <w:t xml:space="preserve"> unità, di cui </w:t>
      </w:r>
      <w:r>
        <w:rPr>
          <w:rStyle w:val="boldcolore"/>
        </w:rPr>
        <w:t>836</w:t>
      </w:r>
      <w:r>
        <w:t xml:space="preserve"> appartenenti alla carriera dei funzionari tecnici/medici e al ruolo direttivo tecnico, </w:t>
      </w:r>
      <w:r>
        <w:rPr>
          <w:rStyle w:val="boldcolore"/>
        </w:rPr>
        <w:t>1.339</w:t>
      </w:r>
      <w:r>
        <w:t xml:space="preserve"> ispettori tecnici/Banda Musicale, </w:t>
      </w:r>
      <w:r>
        <w:rPr>
          <w:rStyle w:val="boldcolore"/>
        </w:rPr>
        <w:t>156</w:t>
      </w:r>
      <w:r>
        <w:t xml:space="preserve"> allievi vice ispettori tecnici, </w:t>
      </w:r>
      <w:r>
        <w:rPr>
          <w:rStyle w:val="boldcolore"/>
        </w:rPr>
        <w:t>1.606</w:t>
      </w:r>
      <w:r>
        <w:t xml:space="preserve"> sovrintendenti tecnici e </w:t>
      </w:r>
      <w:r>
        <w:rPr>
          <w:rStyle w:val="boldcolore"/>
        </w:rPr>
        <w:t>1.554</w:t>
      </w:r>
      <w:r>
        <w:t xml:space="preserve"> assistenti/agenti tecnici.</w:t>
      </w:r>
    </w:p>
    <w:p w14:paraId="1260747E" w14:textId="77777777" w:rsidR="00547C3A" w:rsidRDefault="00547C3A"/>
    <w:p w14:paraId="5FC1A914" w14:textId="77777777" w:rsidR="00474A4F" w:rsidRDefault="00474A4F">
      <w:pPr>
        <w:rPr>
          <w:rFonts w:ascii="ApexNew-Ultra" w:hAnsi="ApexNew-Ultra" w:cs="ApexNew-Ultra"/>
          <w:color w:val="E5AF3D"/>
          <w:sz w:val="34"/>
          <w:szCs w:val="34"/>
        </w:rPr>
      </w:pPr>
      <w:r>
        <w:br w:type="page"/>
      </w:r>
    </w:p>
    <w:p w14:paraId="1961C910" w14:textId="1EACA1A3" w:rsidR="0020210B" w:rsidRDefault="0020210B" w:rsidP="0020210B">
      <w:pPr>
        <w:pStyle w:val="insertotitolosezione"/>
      </w:pPr>
      <w:r>
        <w:lastRenderedPageBreak/>
        <w:t>Ufficio Concorsi</w:t>
      </w:r>
    </w:p>
    <w:p w14:paraId="576B22A2" w14:textId="77777777" w:rsidR="0020210B" w:rsidRDefault="0020210B" w:rsidP="0020210B">
      <w:pPr>
        <w:pStyle w:val="testocorrentenorientro"/>
        <w:rPr>
          <w:spacing w:val="4"/>
        </w:rPr>
      </w:pPr>
      <w:r>
        <w:rPr>
          <w:spacing w:val="4"/>
        </w:rPr>
        <w:t>Oltre ai vincitori dei concorsi è stata avviata l’assunzione dei congiunti del personale delle forze di polizia, aventi titolo, che hanno chiesto di essere incorporati quali agenti della Polizia di Stato (5 domande presentate) e operatori tecnici della Polizia di Stato (17 domande presentate).</w:t>
      </w:r>
    </w:p>
    <w:p w14:paraId="441C870E" w14:textId="77777777" w:rsidR="0020210B" w:rsidRDefault="0020210B"/>
    <w:p w14:paraId="1575F4A3" w14:textId="77777777" w:rsidR="0020210B" w:rsidRPr="0020210B" w:rsidRDefault="0020210B" w:rsidP="0020210B">
      <w:pPr>
        <w:pStyle w:val="titolotabellagialla"/>
        <w:jc w:val="left"/>
        <w:rPr>
          <w:color w:val="auto"/>
        </w:rPr>
      </w:pPr>
      <w:r w:rsidRPr="0020210B">
        <w:rPr>
          <w:color w:val="auto"/>
          <w:spacing w:val="-4"/>
        </w:rPr>
        <w:t xml:space="preserve">4 CONCORSI INTERNI Effettuati </w:t>
      </w:r>
      <w:r w:rsidRPr="0020210B">
        <w:rPr>
          <w:rFonts w:ascii="ApexNew-BookItalic" w:hAnsi="ApexNew-BookItalic" w:cs="ApexNew-BookItalic"/>
          <w:b w:val="0"/>
          <w:bCs w:val="0"/>
          <w:i/>
          <w:iCs/>
          <w:caps w:val="0"/>
          <w:color w:val="auto"/>
          <w:spacing w:val="-4"/>
        </w:rPr>
        <w:t>(domande presentate)</w:t>
      </w:r>
    </w:p>
    <w:tbl>
      <w:tblPr>
        <w:tblW w:w="0" w:type="auto"/>
        <w:tblInd w:w="80" w:type="dxa"/>
        <w:tblLayout w:type="fixed"/>
        <w:tblCellMar>
          <w:left w:w="0" w:type="dxa"/>
          <w:right w:w="0" w:type="dxa"/>
        </w:tblCellMar>
        <w:tblLook w:val="0000" w:firstRow="0" w:lastRow="0" w:firstColumn="0" w:lastColumn="0" w:noHBand="0" w:noVBand="0"/>
      </w:tblPr>
      <w:tblGrid>
        <w:gridCol w:w="4717"/>
      </w:tblGrid>
      <w:tr w:rsidR="0020210B" w:rsidRPr="0020210B" w14:paraId="76A89A83" w14:textId="77777777">
        <w:trPr>
          <w:trHeight w:val="295"/>
        </w:trPr>
        <w:tc>
          <w:tcPr>
            <w:tcW w:w="471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936CECE" w14:textId="77777777" w:rsidR="0020210B" w:rsidRPr="0020210B" w:rsidRDefault="0020210B">
            <w:pPr>
              <w:pStyle w:val="testotabelle"/>
              <w:rPr>
                <w:color w:val="auto"/>
              </w:rPr>
            </w:pPr>
            <w:r w:rsidRPr="0020210B">
              <w:rPr>
                <w:rStyle w:val="boldcolore"/>
                <w:color w:val="auto"/>
                <w:spacing w:val="-4"/>
              </w:rPr>
              <w:t>1.141</w:t>
            </w:r>
            <w:r w:rsidRPr="0020210B">
              <w:rPr>
                <w:rFonts w:ascii="ApexNew-BookItalic" w:hAnsi="ApexNew-BookItalic" w:cs="ApexNew-BookItalic"/>
                <w:i/>
                <w:iCs/>
                <w:color w:val="auto"/>
                <w:spacing w:val="-4"/>
              </w:rPr>
              <w:t xml:space="preserve"> </w:t>
            </w:r>
            <w:r w:rsidRPr="0020210B">
              <w:rPr>
                <w:color w:val="auto"/>
                <w:spacing w:val="-4"/>
              </w:rPr>
              <w:t>posti da vice ispettore</w:t>
            </w:r>
            <w:r w:rsidRPr="0020210B">
              <w:rPr>
                <w:rFonts w:ascii="ApexNew-BookItalic" w:hAnsi="ApexNew-BookItalic" w:cs="ApexNew-BookItalic"/>
                <w:i/>
                <w:iCs/>
                <w:color w:val="auto"/>
                <w:spacing w:val="-4"/>
              </w:rPr>
              <w:t xml:space="preserve"> (19.451) </w:t>
            </w:r>
            <w:r w:rsidRPr="0020210B">
              <w:rPr>
                <w:color w:val="auto"/>
                <w:spacing w:val="-4"/>
              </w:rPr>
              <w:t>bandito 2020 concluso 2023</w:t>
            </w:r>
          </w:p>
        </w:tc>
      </w:tr>
      <w:tr w:rsidR="0020210B" w:rsidRPr="0020210B" w14:paraId="550AA66E" w14:textId="77777777">
        <w:trPr>
          <w:trHeight w:val="295"/>
        </w:trPr>
        <w:tc>
          <w:tcPr>
            <w:tcW w:w="47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D3C8016" w14:textId="77777777" w:rsidR="0020210B" w:rsidRPr="0020210B" w:rsidRDefault="0020210B">
            <w:pPr>
              <w:pStyle w:val="testotabelle"/>
              <w:rPr>
                <w:color w:val="auto"/>
              </w:rPr>
            </w:pPr>
            <w:r w:rsidRPr="0020210B">
              <w:rPr>
                <w:rStyle w:val="boldcolore"/>
                <w:color w:val="auto"/>
                <w:spacing w:val="-4"/>
              </w:rPr>
              <w:t>11</w:t>
            </w:r>
            <w:r w:rsidRPr="0020210B">
              <w:rPr>
                <w:color w:val="auto"/>
              </w:rPr>
              <w:t xml:space="preserve"> posti Fanfara </w:t>
            </w:r>
            <w:r w:rsidRPr="0020210B">
              <w:rPr>
                <w:rFonts w:ascii="ApexNew-BookItalic" w:hAnsi="ApexNew-BookItalic" w:cs="ApexNew-BookItalic"/>
                <w:i/>
                <w:iCs/>
                <w:color w:val="auto"/>
              </w:rPr>
              <w:t>(19)</w:t>
            </w:r>
            <w:r w:rsidRPr="0020210B">
              <w:rPr>
                <w:color w:val="auto"/>
              </w:rPr>
              <w:t xml:space="preserve"> bandito 2022 e concluso 2023</w:t>
            </w:r>
          </w:p>
        </w:tc>
      </w:tr>
      <w:tr w:rsidR="0020210B" w:rsidRPr="0020210B" w14:paraId="4CBD513D" w14:textId="77777777">
        <w:trPr>
          <w:trHeight w:val="60"/>
        </w:trPr>
        <w:tc>
          <w:tcPr>
            <w:tcW w:w="47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9FAD05" w14:textId="77777777" w:rsidR="0020210B" w:rsidRPr="0020210B" w:rsidRDefault="0020210B">
            <w:pPr>
              <w:pStyle w:val="testotabelle"/>
              <w:rPr>
                <w:color w:val="auto"/>
              </w:rPr>
            </w:pPr>
            <w:r w:rsidRPr="0020210B">
              <w:rPr>
                <w:rStyle w:val="boldcolore"/>
                <w:color w:val="auto"/>
              </w:rPr>
              <w:t xml:space="preserve">1.515 </w:t>
            </w:r>
            <w:r w:rsidRPr="0020210B">
              <w:rPr>
                <w:color w:val="auto"/>
              </w:rPr>
              <w:t xml:space="preserve">posti da vice sovrintendente </w:t>
            </w:r>
            <w:r w:rsidRPr="0020210B">
              <w:rPr>
                <w:rFonts w:ascii="ApexNew-BookItalic" w:hAnsi="ApexNew-BookItalic" w:cs="ApexNew-BookItalic"/>
                <w:i/>
                <w:iCs/>
                <w:color w:val="auto"/>
              </w:rPr>
              <w:t>(18.967)</w:t>
            </w:r>
            <w:r w:rsidRPr="0020210B">
              <w:rPr>
                <w:color w:val="auto"/>
              </w:rPr>
              <w:t xml:space="preserve"> bandito 2022 concluso 2023</w:t>
            </w:r>
          </w:p>
        </w:tc>
      </w:tr>
      <w:tr w:rsidR="0020210B" w:rsidRPr="0020210B" w14:paraId="28E51F8C" w14:textId="77777777">
        <w:trPr>
          <w:trHeight w:val="60"/>
        </w:trPr>
        <w:tc>
          <w:tcPr>
            <w:tcW w:w="47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5E26263" w14:textId="77777777" w:rsidR="0020210B" w:rsidRPr="0020210B" w:rsidRDefault="0020210B">
            <w:pPr>
              <w:pStyle w:val="testotabelle"/>
              <w:rPr>
                <w:color w:val="auto"/>
              </w:rPr>
            </w:pPr>
            <w:r w:rsidRPr="0020210B">
              <w:rPr>
                <w:rStyle w:val="boldcolore"/>
                <w:color w:val="auto"/>
              </w:rPr>
              <w:t xml:space="preserve">1.447 </w:t>
            </w:r>
            <w:r w:rsidRPr="0020210B">
              <w:rPr>
                <w:color w:val="auto"/>
              </w:rPr>
              <w:t>posti da vice sovrintendente</w:t>
            </w:r>
            <w:r w:rsidRPr="0020210B">
              <w:rPr>
                <w:rFonts w:ascii="ApexNew-BookItalic" w:hAnsi="ApexNew-BookItalic" w:cs="ApexNew-BookItalic"/>
                <w:i/>
                <w:iCs/>
                <w:color w:val="auto"/>
              </w:rPr>
              <w:t xml:space="preserve"> (18.296) </w:t>
            </w:r>
            <w:r w:rsidRPr="0020210B">
              <w:rPr>
                <w:color w:val="auto"/>
              </w:rPr>
              <w:t>in atto</w:t>
            </w:r>
          </w:p>
        </w:tc>
      </w:tr>
    </w:tbl>
    <w:p w14:paraId="78F7FE72" w14:textId="77777777" w:rsidR="0020210B" w:rsidRDefault="0020210B"/>
    <w:p w14:paraId="5CE94B48" w14:textId="77777777" w:rsidR="0020210B" w:rsidRPr="0020210B" w:rsidRDefault="0020210B" w:rsidP="0020210B">
      <w:pPr>
        <w:pStyle w:val="titolotabellagialla"/>
        <w:jc w:val="left"/>
        <w:rPr>
          <w:color w:val="auto"/>
        </w:rPr>
      </w:pPr>
      <w:r w:rsidRPr="0020210B">
        <w:rPr>
          <w:color w:val="auto"/>
        </w:rPr>
        <w:t xml:space="preserve">20 CONCORSI pubblici effettuati </w:t>
      </w:r>
      <w:r w:rsidRPr="0020210B">
        <w:rPr>
          <w:rFonts w:ascii="ApexNew-BookItalic" w:hAnsi="ApexNew-BookItalic" w:cs="ApexNew-BookItalic"/>
          <w:b w:val="0"/>
          <w:bCs w:val="0"/>
          <w:i/>
          <w:iCs/>
          <w:caps w:val="0"/>
          <w:color w:val="auto"/>
          <w:spacing w:val="-4"/>
        </w:rPr>
        <w:t>(domande presentate)</w:t>
      </w:r>
    </w:p>
    <w:tbl>
      <w:tblPr>
        <w:tblW w:w="0" w:type="auto"/>
        <w:tblInd w:w="80" w:type="dxa"/>
        <w:tblLayout w:type="fixed"/>
        <w:tblCellMar>
          <w:left w:w="0" w:type="dxa"/>
          <w:right w:w="0" w:type="dxa"/>
        </w:tblCellMar>
        <w:tblLook w:val="0000" w:firstRow="0" w:lastRow="0" w:firstColumn="0" w:lastColumn="0" w:noHBand="0" w:noVBand="0"/>
      </w:tblPr>
      <w:tblGrid>
        <w:gridCol w:w="4714"/>
      </w:tblGrid>
      <w:tr w:rsidR="0020210B" w:rsidRPr="0020210B" w14:paraId="1A9FD5A3" w14:textId="77777777">
        <w:trPr>
          <w:trHeight w:val="60"/>
        </w:trPr>
        <w:tc>
          <w:tcPr>
            <w:tcW w:w="471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CF9EA56" w14:textId="77777777" w:rsidR="0020210B" w:rsidRPr="0020210B" w:rsidRDefault="0020210B">
            <w:pPr>
              <w:pStyle w:val="testotabelle"/>
              <w:rPr>
                <w:color w:val="auto"/>
              </w:rPr>
            </w:pPr>
            <w:r w:rsidRPr="0020210B">
              <w:rPr>
                <w:rStyle w:val="boldcolore"/>
                <w:color w:val="auto"/>
              </w:rPr>
              <w:t>140</w:t>
            </w:r>
            <w:r w:rsidRPr="0020210B">
              <w:rPr>
                <w:color w:val="auto"/>
              </w:rPr>
              <w:t xml:space="preserve"> posti da commissario </w:t>
            </w:r>
            <w:r w:rsidRPr="0020210B">
              <w:rPr>
                <w:rFonts w:ascii="ApexNew-BookItalic" w:hAnsi="ApexNew-BookItalic" w:cs="ApexNew-BookItalic"/>
                <w:i/>
                <w:iCs/>
                <w:color w:val="auto"/>
              </w:rPr>
              <w:t>(3.863)</w:t>
            </w:r>
            <w:r w:rsidRPr="0020210B">
              <w:rPr>
                <w:color w:val="auto"/>
              </w:rPr>
              <w:t xml:space="preserve"> in atto</w:t>
            </w:r>
          </w:p>
        </w:tc>
      </w:tr>
      <w:tr w:rsidR="0020210B" w:rsidRPr="0020210B" w14:paraId="4FC99673"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0D39361" w14:textId="77777777" w:rsidR="0020210B" w:rsidRPr="0020210B" w:rsidRDefault="0020210B">
            <w:pPr>
              <w:pStyle w:val="testotabelle"/>
              <w:rPr>
                <w:color w:val="auto"/>
              </w:rPr>
            </w:pPr>
            <w:r w:rsidRPr="0020210B">
              <w:rPr>
                <w:rStyle w:val="boldcolore"/>
                <w:color w:val="auto"/>
              </w:rPr>
              <w:t xml:space="preserve">1.000 </w:t>
            </w:r>
            <w:r w:rsidRPr="0020210B">
              <w:rPr>
                <w:color w:val="auto"/>
              </w:rPr>
              <w:t xml:space="preserve">posti da vice ispettore </w:t>
            </w:r>
            <w:r w:rsidRPr="0020210B">
              <w:rPr>
                <w:rFonts w:ascii="ApexNew-BookItalic" w:hAnsi="ApexNew-BookItalic" w:cs="ApexNew-BookItalic"/>
                <w:i/>
                <w:iCs/>
                <w:color w:val="auto"/>
              </w:rPr>
              <w:t>(24.338)</w:t>
            </w:r>
            <w:r w:rsidRPr="0020210B">
              <w:rPr>
                <w:color w:val="auto"/>
              </w:rPr>
              <w:t xml:space="preserve"> in atto</w:t>
            </w:r>
          </w:p>
        </w:tc>
      </w:tr>
      <w:tr w:rsidR="0020210B" w:rsidRPr="0020210B" w14:paraId="52DE0760"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39DAC0C" w14:textId="77777777" w:rsidR="0020210B" w:rsidRPr="0020210B" w:rsidRDefault="0020210B">
            <w:pPr>
              <w:pStyle w:val="testotabelle"/>
              <w:rPr>
                <w:color w:val="auto"/>
              </w:rPr>
            </w:pPr>
            <w:r w:rsidRPr="0020210B">
              <w:rPr>
                <w:rStyle w:val="boldcolore"/>
                <w:color w:val="auto"/>
              </w:rPr>
              <w:t xml:space="preserve">1.650 </w:t>
            </w:r>
            <w:r w:rsidRPr="0020210B">
              <w:rPr>
                <w:color w:val="auto"/>
              </w:rPr>
              <w:t xml:space="preserve">posti da allievo agente </w:t>
            </w:r>
            <w:r w:rsidRPr="0020210B">
              <w:rPr>
                <w:rFonts w:ascii="ApexNew-BookItalic" w:hAnsi="ApexNew-BookItalic" w:cs="ApexNew-BookItalic"/>
                <w:i/>
                <w:iCs/>
                <w:color w:val="auto"/>
              </w:rPr>
              <w:t>(52.190)</w:t>
            </w:r>
            <w:r w:rsidRPr="0020210B">
              <w:rPr>
                <w:color w:val="auto"/>
              </w:rPr>
              <w:t xml:space="preserve"> in atto</w:t>
            </w:r>
          </w:p>
        </w:tc>
      </w:tr>
      <w:tr w:rsidR="0020210B" w:rsidRPr="0020210B" w14:paraId="3211F910"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ACDBE80" w14:textId="77777777" w:rsidR="0020210B" w:rsidRPr="0020210B" w:rsidRDefault="0020210B">
            <w:pPr>
              <w:pStyle w:val="testotabelle"/>
              <w:rPr>
                <w:color w:val="auto"/>
              </w:rPr>
            </w:pPr>
            <w:r w:rsidRPr="0020210B">
              <w:rPr>
                <w:rStyle w:val="boldcolore"/>
                <w:color w:val="auto"/>
              </w:rPr>
              <w:t>8</w:t>
            </w:r>
            <w:r w:rsidRPr="0020210B">
              <w:rPr>
                <w:color w:val="auto"/>
              </w:rPr>
              <w:t xml:space="preserve"> posti da orchestrale </w:t>
            </w:r>
            <w:r w:rsidRPr="0020210B">
              <w:rPr>
                <w:rFonts w:ascii="ApexNew-BookItalic" w:hAnsi="ApexNew-BookItalic" w:cs="ApexNew-BookItalic"/>
                <w:i/>
                <w:iCs/>
                <w:color w:val="auto"/>
              </w:rPr>
              <w:t>(223)</w:t>
            </w:r>
            <w:r w:rsidRPr="0020210B">
              <w:rPr>
                <w:color w:val="auto"/>
              </w:rPr>
              <w:t xml:space="preserve"> in atto</w:t>
            </w:r>
          </w:p>
        </w:tc>
      </w:tr>
      <w:tr w:rsidR="0020210B" w:rsidRPr="0020210B" w14:paraId="0A63913D"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68C9601" w14:textId="77777777" w:rsidR="0020210B" w:rsidRPr="0020210B" w:rsidRDefault="0020210B">
            <w:pPr>
              <w:pStyle w:val="testotabelle"/>
              <w:rPr>
                <w:color w:val="auto"/>
              </w:rPr>
            </w:pPr>
            <w:r w:rsidRPr="0020210B">
              <w:rPr>
                <w:rStyle w:val="boldcolore"/>
                <w:color w:val="auto"/>
              </w:rPr>
              <w:t>23</w:t>
            </w:r>
            <w:r w:rsidRPr="0020210B">
              <w:rPr>
                <w:color w:val="auto"/>
              </w:rPr>
              <w:t xml:space="preserve"> atleti delle Fiamme Oro </w:t>
            </w:r>
            <w:r w:rsidRPr="0020210B">
              <w:rPr>
                <w:rFonts w:ascii="ApexNew-BookItalic" w:hAnsi="ApexNew-BookItalic" w:cs="ApexNew-BookItalic"/>
                <w:i/>
                <w:iCs/>
                <w:color w:val="auto"/>
              </w:rPr>
              <w:t>(57</w:t>
            </w:r>
            <w:r w:rsidRPr="0020210B">
              <w:rPr>
                <w:color w:val="auto"/>
              </w:rPr>
              <w:t>) bandito 2023 concluso 2024</w:t>
            </w:r>
          </w:p>
        </w:tc>
      </w:tr>
      <w:tr w:rsidR="0020210B" w:rsidRPr="0020210B" w14:paraId="08CAF7CE"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8C781CA" w14:textId="77777777" w:rsidR="0020210B" w:rsidRPr="0020210B" w:rsidRDefault="0020210B">
            <w:pPr>
              <w:pStyle w:val="testotabelle"/>
              <w:rPr>
                <w:color w:val="auto"/>
              </w:rPr>
            </w:pPr>
            <w:r w:rsidRPr="0020210B">
              <w:rPr>
                <w:rStyle w:val="boldcolore"/>
                <w:color w:val="auto"/>
              </w:rPr>
              <w:t>48</w:t>
            </w:r>
            <w:r w:rsidRPr="0020210B">
              <w:rPr>
                <w:color w:val="auto"/>
              </w:rPr>
              <w:t xml:space="preserve"> medici </w:t>
            </w:r>
            <w:r w:rsidRPr="0020210B">
              <w:rPr>
                <w:rFonts w:ascii="ApexNew-BookItalic" w:hAnsi="ApexNew-BookItalic" w:cs="ApexNew-BookItalic"/>
                <w:i/>
                <w:iCs/>
                <w:color w:val="auto"/>
              </w:rPr>
              <w:t>(110)</w:t>
            </w:r>
            <w:r w:rsidRPr="0020210B">
              <w:rPr>
                <w:color w:val="auto"/>
              </w:rPr>
              <w:t xml:space="preserve"> bandito 2023 concluso 2024</w:t>
            </w:r>
          </w:p>
        </w:tc>
      </w:tr>
      <w:tr w:rsidR="0020210B" w:rsidRPr="0020210B" w14:paraId="7AB74313"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D915002" w14:textId="77777777" w:rsidR="0020210B" w:rsidRPr="0020210B" w:rsidRDefault="0020210B">
            <w:pPr>
              <w:pStyle w:val="testotabelle"/>
              <w:rPr>
                <w:color w:val="auto"/>
              </w:rPr>
            </w:pPr>
            <w:r w:rsidRPr="0020210B">
              <w:rPr>
                <w:rStyle w:val="boldcolore"/>
                <w:color w:val="auto"/>
              </w:rPr>
              <w:t>1.000</w:t>
            </w:r>
            <w:r w:rsidRPr="0020210B">
              <w:rPr>
                <w:color w:val="auto"/>
              </w:rPr>
              <w:t xml:space="preserve"> posti da vice ispettore </w:t>
            </w:r>
            <w:r w:rsidRPr="0020210B">
              <w:rPr>
                <w:rFonts w:ascii="ApexNew-BookItalic" w:hAnsi="ApexNew-BookItalic" w:cs="ApexNew-BookItalic"/>
                <w:i/>
                <w:iCs/>
                <w:color w:val="auto"/>
              </w:rPr>
              <w:t>(49.124)</w:t>
            </w:r>
            <w:r w:rsidRPr="0020210B">
              <w:rPr>
                <w:color w:val="auto"/>
              </w:rPr>
              <w:t xml:space="preserve"> bandito 2020 e concluso 2023</w:t>
            </w:r>
          </w:p>
        </w:tc>
      </w:tr>
      <w:tr w:rsidR="0020210B" w:rsidRPr="0020210B" w14:paraId="6E1B4547"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9534E6" w14:textId="77777777" w:rsidR="0020210B" w:rsidRPr="0020210B" w:rsidRDefault="0020210B">
            <w:pPr>
              <w:pStyle w:val="testotabelle"/>
              <w:rPr>
                <w:color w:val="auto"/>
              </w:rPr>
            </w:pPr>
            <w:r w:rsidRPr="0020210B">
              <w:rPr>
                <w:rStyle w:val="boldcolore"/>
                <w:color w:val="auto"/>
              </w:rPr>
              <w:t>140</w:t>
            </w:r>
            <w:r w:rsidRPr="0020210B">
              <w:rPr>
                <w:color w:val="auto"/>
              </w:rPr>
              <w:t xml:space="preserve"> posti da commissario </w:t>
            </w:r>
            <w:r w:rsidRPr="0020210B">
              <w:rPr>
                <w:rFonts w:ascii="ApexNew-BookItalic" w:hAnsi="ApexNew-BookItalic" w:cs="ApexNew-BookItalic"/>
                <w:i/>
                <w:iCs/>
                <w:color w:val="auto"/>
              </w:rPr>
              <w:t xml:space="preserve">(4.620) </w:t>
            </w:r>
            <w:r w:rsidRPr="0020210B">
              <w:rPr>
                <w:color w:val="auto"/>
              </w:rPr>
              <w:t>bandito 2021 e concluso 2023</w:t>
            </w:r>
          </w:p>
        </w:tc>
      </w:tr>
      <w:tr w:rsidR="0020210B" w:rsidRPr="0020210B" w14:paraId="0147BB26"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73D99F3" w14:textId="77777777" w:rsidR="0020210B" w:rsidRPr="0020210B" w:rsidRDefault="0020210B">
            <w:pPr>
              <w:pStyle w:val="testotabelle"/>
              <w:rPr>
                <w:color w:val="auto"/>
              </w:rPr>
            </w:pPr>
            <w:r w:rsidRPr="0020210B">
              <w:rPr>
                <w:rStyle w:val="boldcolore"/>
                <w:color w:val="auto"/>
              </w:rPr>
              <w:t>110</w:t>
            </w:r>
            <w:r w:rsidRPr="0020210B">
              <w:rPr>
                <w:color w:val="auto"/>
              </w:rPr>
              <w:t xml:space="preserve"> posti da vice ispettore tecnico sanitario </w:t>
            </w:r>
            <w:r w:rsidRPr="0020210B">
              <w:rPr>
                <w:rFonts w:ascii="ApexNew-BookItalic" w:hAnsi="ApexNew-BookItalic" w:cs="ApexNew-BookItalic"/>
                <w:i/>
                <w:iCs/>
                <w:color w:val="auto"/>
              </w:rPr>
              <w:t xml:space="preserve">(4.342) </w:t>
            </w:r>
            <w:r w:rsidRPr="0020210B">
              <w:rPr>
                <w:color w:val="auto"/>
              </w:rPr>
              <w:t>bandito 2022 concluso 2023</w:t>
            </w:r>
          </w:p>
        </w:tc>
      </w:tr>
      <w:tr w:rsidR="0020210B" w:rsidRPr="0020210B" w14:paraId="27E5B72B"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7E3594D" w14:textId="77777777" w:rsidR="0020210B" w:rsidRPr="0020210B" w:rsidRDefault="0020210B">
            <w:pPr>
              <w:pStyle w:val="testotabelle"/>
              <w:rPr>
                <w:color w:val="auto"/>
              </w:rPr>
            </w:pPr>
            <w:r w:rsidRPr="0020210B">
              <w:rPr>
                <w:rStyle w:val="boldcolore"/>
                <w:color w:val="auto"/>
              </w:rPr>
              <w:t>192</w:t>
            </w:r>
            <w:r w:rsidRPr="0020210B">
              <w:rPr>
                <w:color w:val="auto"/>
              </w:rPr>
              <w:t xml:space="preserve"> posti da vice ispettore tecnico telematica </w:t>
            </w:r>
            <w:r w:rsidRPr="0020210B">
              <w:rPr>
                <w:rFonts w:ascii="ApexNew-BookItalic" w:hAnsi="ApexNew-BookItalic" w:cs="ApexNew-BookItalic"/>
                <w:i/>
                <w:iCs/>
                <w:color w:val="auto"/>
              </w:rPr>
              <w:t>(2.279)</w:t>
            </w:r>
            <w:r w:rsidRPr="0020210B">
              <w:rPr>
                <w:color w:val="auto"/>
              </w:rPr>
              <w:t xml:space="preserve"> bandito 2022 e concluso 2023</w:t>
            </w:r>
          </w:p>
        </w:tc>
      </w:tr>
      <w:tr w:rsidR="0020210B" w:rsidRPr="0020210B" w14:paraId="3D7EEACE"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2B0A38B" w14:textId="77777777" w:rsidR="0020210B" w:rsidRPr="0020210B" w:rsidRDefault="0020210B">
            <w:pPr>
              <w:pStyle w:val="testotabelle"/>
              <w:rPr>
                <w:color w:val="auto"/>
              </w:rPr>
            </w:pPr>
            <w:r w:rsidRPr="0020210B">
              <w:rPr>
                <w:rStyle w:val="boldcolore"/>
                <w:color w:val="auto"/>
              </w:rPr>
              <w:t>24</w:t>
            </w:r>
            <w:r w:rsidRPr="0020210B">
              <w:rPr>
                <w:color w:val="auto"/>
              </w:rPr>
              <w:t xml:space="preserve"> posti da vice ispettore tecnico equipaggiamento </w:t>
            </w:r>
            <w:r w:rsidRPr="0020210B">
              <w:rPr>
                <w:rFonts w:ascii="ApexNew-BookItalic" w:hAnsi="ApexNew-BookItalic" w:cs="ApexNew-BookItalic"/>
                <w:i/>
                <w:iCs/>
                <w:color w:val="auto"/>
              </w:rPr>
              <w:t xml:space="preserve">(999) </w:t>
            </w:r>
            <w:r w:rsidRPr="0020210B">
              <w:rPr>
                <w:color w:val="auto"/>
              </w:rPr>
              <w:t>bandito 2022 e concluso 2023</w:t>
            </w:r>
          </w:p>
        </w:tc>
      </w:tr>
      <w:tr w:rsidR="0020210B" w:rsidRPr="0020210B" w14:paraId="09054D6B"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902BC79" w14:textId="77777777" w:rsidR="0020210B" w:rsidRPr="0020210B" w:rsidRDefault="0020210B">
            <w:pPr>
              <w:pStyle w:val="testotabelle"/>
              <w:rPr>
                <w:color w:val="auto"/>
              </w:rPr>
            </w:pPr>
            <w:r w:rsidRPr="0020210B">
              <w:rPr>
                <w:rStyle w:val="boldcolore"/>
                <w:color w:val="auto"/>
              </w:rPr>
              <w:t>100</w:t>
            </w:r>
            <w:r w:rsidRPr="0020210B">
              <w:rPr>
                <w:color w:val="auto"/>
              </w:rPr>
              <w:t xml:space="preserve"> posti da vice ispettore tecnico accasermamento </w:t>
            </w:r>
            <w:r w:rsidRPr="0020210B">
              <w:rPr>
                <w:rFonts w:ascii="ApexNew-BookItalic" w:hAnsi="ApexNew-BookItalic" w:cs="ApexNew-BookItalic"/>
                <w:i/>
                <w:iCs/>
                <w:color w:val="auto"/>
              </w:rPr>
              <w:t xml:space="preserve">(1.218) </w:t>
            </w:r>
            <w:r w:rsidRPr="0020210B">
              <w:rPr>
                <w:color w:val="auto"/>
              </w:rPr>
              <w:t>bandito 2022 e concluso 2023</w:t>
            </w:r>
          </w:p>
        </w:tc>
      </w:tr>
      <w:tr w:rsidR="0020210B" w:rsidRPr="0020210B" w14:paraId="2CD08DD9"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B77C515" w14:textId="77777777" w:rsidR="0020210B" w:rsidRPr="0020210B" w:rsidRDefault="0020210B">
            <w:pPr>
              <w:pStyle w:val="testotabelle"/>
              <w:rPr>
                <w:color w:val="auto"/>
              </w:rPr>
            </w:pPr>
            <w:r w:rsidRPr="0020210B">
              <w:rPr>
                <w:rStyle w:val="boldcolore"/>
                <w:color w:val="auto"/>
              </w:rPr>
              <w:t>12</w:t>
            </w:r>
            <w:r w:rsidRPr="0020210B">
              <w:rPr>
                <w:color w:val="auto"/>
              </w:rPr>
              <w:t xml:space="preserve"> posti da vice ispettore tecnico Polizia Scientifica </w:t>
            </w:r>
            <w:r w:rsidRPr="0020210B">
              <w:rPr>
                <w:rFonts w:ascii="ApexNew-BookItalic" w:hAnsi="ApexNew-BookItalic" w:cs="ApexNew-BookItalic"/>
                <w:i/>
                <w:iCs/>
                <w:color w:val="auto"/>
              </w:rPr>
              <w:t xml:space="preserve">(1.934) </w:t>
            </w:r>
            <w:r w:rsidRPr="0020210B">
              <w:rPr>
                <w:color w:val="auto"/>
              </w:rPr>
              <w:t>bandito 2022 e concluso 2023</w:t>
            </w:r>
          </w:p>
        </w:tc>
      </w:tr>
      <w:tr w:rsidR="0020210B" w:rsidRPr="0020210B" w14:paraId="0E2618EC"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7DE81CA" w14:textId="77777777" w:rsidR="0020210B" w:rsidRPr="0020210B" w:rsidRDefault="0020210B">
            <w:pPr>
              <w:pStyle w:val="testotabelle"/>
              <w:rPr>
                <w:color w:val="auto"/>
              </w:rPr>
            </w:pPr>
            <w:r w:rsidRPr="0020210B">
              <w:rPr>
                <w:rStyle w:val="boldcolore"/>
                <w:color w:val="auto"/>
              </w:rPr>
              <w:t>50</w:t>
            </w:r>
            <w:r w:rsidRPr="0020210B">
              <w:rPr>
                <w:color w:val="auto"/>
              </w:rPr>
              <w:t xml:space="preserve"> posti da vice ispettore tecnico motorizzazione </w:t>
            </w:r>
            <w:r w:rsidRPr="0020210B">
              <w:rPr>
                <w:rFonts w:ascii="ApexNew-BookItalic" w:hAnsi="ApexNew-BookItalic" w:cs="ApexNew-BookItalic"/>
                <w:i/>
                <w:iCs/>
                <w:color w:val="auto"/>
              </w:rPr>
              <w:t xml:space="preserve">(599) </w:t>
            </w:r>
            <w:r w:rsidRPr="0020210B">
              <w:rPr>
                <w:color w:val="auto"/>
              </w:rPr>
              <w:t>bandito 2022 e concluso 2023</w:t>
            </w:r>
          </w:p>
        </w:tc>
      </w:tr>
      <w:tr w:rsidR="0020210B" w:rsidRPr="0020210B" w14:paraId="43BD16C0"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696D6D8" w14:textId="77777777" w:rsidR="0020210B" w:rsidRPr="0020210B" w:rsidRDefault="0020210B">
            <w:pPr>
              <w:pStyle w:val="testotabelle"/>
              <w:rPr>
                <w:color w:val="auto"/>
              </w:rPr>
            </w:pPr>
            <w:r w:rsidRPr="0020210B">
              <w:rPr>
                <w:rStyle w:val="boldcolore"/>
                <w:color w:val="auto"/>
              </w:rPr>
              <w:t>12</w:t>
            </w:r>
            <w:r w:rsidRPr="0020210B">
              <w:rPr>
                <w:color w:val="auto"/>
              </w:rPr>
              <w:t xml:space="preserve"> posti da vice ispettore tecnico psicologia </w:t>
            </w:r>
            <w:r w:rsidRPr="0020210B">
              <w:rPr>
                <w:rFonts w:ascii="ApexNew-BookItalic" w:hAnsi="ApexNew-BookItalic" w:cs="ApexNew-BookItalic"/>
                <w:i/>
                <w:iCs/>
                <w:color w:val="auto"/>
              </w:rPr>
              <w:t xml:space="preserve">(225) </w:t>
            </w:r>
            <w:r w:rsidRPr="0020210B">
              <w:rPr>
                <w:color w:val="auto"/>
              </w:rPr>
              <w:t>bandito 2022 e concluso 2023</w:t>
            </w:r>
          </w:p>
        </w:tc>
      </w:tr>
      <w:tr w:rsidR="0020210B" w:rsidRPr="0020210B" w14:paraId="5C145E8F"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1EAE5F" w14:textId="77777777" w:rsidR="0020210B" w:rsidRPr="0020210B" w:rsidRDefault="0020210B">
            <w:pPr>
              <w:pStyle w:val="testotabelle"/>
              <w:rPr>
                <w:color w:val="auto"/>
              </w:rPr>
            </w:pPr>
            <w:r w:rsidRPr="0020210B">
              <w:rPr>
                <w:rStyle w:val="boldcolore"/>
                <w:color w:val="auto"/>
              </w:rPr>
              <w:t>18</w:t>
            </w:r>
            <w:r w:rsidRPr="0020210B">
              <w:rPr>
                <w:color w:val="auto"/>
              </w:rPr>
              <w:t xml:space="preserve"> atleti delle Fiamme Oro </w:t>
            </w:r>
            <w:r w:rsidRPr="0020210B">
              <w:rPr>
                <w:rFonts w:ascii="ApexNew-BookItalic" w:hAnsi="ApexNew-BookItalic" w:cs="ApexNew-BookItalic"/>
                <w:i/>
                <w:iCs/>
                <w:color w:val="auto"/>
              </w:rPr>
              <w:t>(54</w:t>
            </w:r>
            <w:r w:rsidRPr="0020210B">
              <w:rPr>
                <w:color w:val="auto"/>
              </w:rPr>
              <w:t>) bandito 2022 concluso 2023</w:t>
            </w:r>
          </w:p>
        </w:tc>
      </w:tr>
      <w:tr w:rsidR="0020210B" w:rsidRPr="0020210B" w14:paraId="041F74F9"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7C6AF2" w14:textId="77777777" w:rsidR="0020210B" w:rsidRPr="0020210B" w:rsidRDefault="0020210B">
            <w:pPr>
              <w:pStyle w:val="testotabelle"/>
              <w:rPr>
                <w:color w:val="auto"/>
              </w:rPr>
            </w:pPr>
            <w:r w:rsidRPr="0020210B">
              <w:rPr>
                <w:rStyle w:val="boldcolore"/>
                <w:color w:val="auto"/>
              </w:rPr>
              <w:t xml:space="preserve">1.188 </w:t>
            </w:r>
            <w:r w:rsidRPr="0020210B">
              <w:rPr>
                <w:color w:val="auto"/>
              </w:rPr>
              <w:t xml:space="preserve">posti da allievo agente </w:t>
            </w:r>
            <w:r w:rsidRPr="0020210B">
              <w:rPr>
                <w:rFonts w:ascii="ApexNew-BookItalic" w:hAnsi="ApexNew-BookItalic" w:cs="ApexNew-BookItalic"/>
                <w:i/>
                <w:iCs/>
                <w:color w:val="auto"/>
              </w:rPr>
              <w:t>(50.140)</w:t>
            </w:r>
            <w:r w:rsidRPr="0020210B">
              <w:rPr>
                <w:color w:val="auto"/>
              </w:rPr>
              <w:t xml:space="preserve"> bandito 2022 concluso 2023</w:t>
            </w:r>
          </w:p>
        </w:tc>
      </w:tr>
      <w:tr w:rsidR="0020210B" w:rsidRPr="0020210B" w14:paraId="6A8B48D7"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5D72AA1" w14:textId="77777777" w:rsidR="0020210B" w:rsidRPr="0020210B" w:rsidRDefault="0020210B">
            <w:pPr>
              <w:pStyle w:val="testotabelle"/>
              <w:rPr>
                <w:color w:val="auto"/>
              </w:rPr>
            </w:pPr>
            <w:r w:rsidRPr="0020210B">
              <w:rPr>
                <w:rStyle w:val="boldcolore"/>
                <w:color w:val="auto"/>
              </w:rPr>
              <w:t>45</w:t>
            </w:r>
            <w:r w:rsidRPr="0020210B">
              <w:rPr>
                <w:color w:val="auto"/>
              </w:rPr>
              <w:t xml:space="preserve"> medici </w:t>
            </w:r>
            <w:r w:rsidRPr="0020210B">
              <w:rPr>
                <w:rFonts w:ascii="ApexNew-BookItalic" w:hAnsi="ApexNew-BookItalic" w:cs="ApexNew-BookItalic"/>
                <w:i/>
                <w:iCs/>
                <w:color w:val="auto"/>
              </w:rPr>
              <w:t>(138)</w:t>
            </w:r>
            <w:r w:rsidRPr="0020210B">
              <w:rPr>
                <w:color w:val="auto"/>
              </w:rPr>
              <w:t xml:space="preserve"> bandito 2022 concluso 2023</w:t>
            </w:r>
          </w:p>
        </w:tc>
      </w:tr>
      <w:tr w:rsidR="0020210B" w:rsidRPr="0020210B" w14:paraId="5F4C0291"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C763E96" w14:textId="77777777" w:rsidR="0020210B" w:rsidRPr="0020210B" w:rsidRDefault="0020210B">
            <w:pPr>
              <w:pStyle w:val="testotabelle"/>
              <w:rPr>
                <w:color w:val="auto"/>
              </w:rPr>
            </w:pPr>
            <w:r w:rsidRPr="0020210B">
              <w:rPr>
                <w:rStyle w:val="boldcolore"/>
                <w:color w:val="auto"/>
              </w:rPr>
              <w:t>28</w:t>
            </w:r>
            <w:r w:rsidRPr="0020210B">
              <w:rPr>
                <w:color w:val="auto"/>
              </w:rPr>
              <w:t xml:space="preserve"> atleti delle Fiamme Oro </w:t>
            </w:r>
            <w:r w:rsidRPr="0020210B">
              <w:rPr>
                <w:rFonts w:ascii="ApexNew-BookItalic" w:hAnsi="ApexNew-BookItalic" w:cs="ApexNew-BookItalic"/>
                <w:i/>
                <w:iCs/>
                <w:color w:val="auto"/>
              </w:rPr>
              <w:t>(96</w:t>
            </w:r>
            <w:r w:rsidRPr="0020210B">
              <w:rPr>
                <w:color w:val="auto"/>
              </w:rPr>
              <w:t>) bandito e concluso 2023</w:t>
            </w:r>
          </w:p>
        </w:tc>
      </w:tr>
      <w:tr w:rsidR="0020210B" w:rsidRPr="0020210B" w14:paraId="08B2D9E7" w14:textId="77777777">
        <w:trPr>
          <w:trHeight w:val="60"/>
        </w:trPr>
        <w:tc>
          <w:tcPr>
            <w:tcW w:w="471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20B5B1B" w14:textId="77777777" w:rsidR="0020210B" w:rsidRPr="0020210B" w:rsidRDefault="0020210B">
            <w:pPr>
              <w:pStyle w:val="testotabelle"/>
              <w:rPr>
                <w:color w:val="auto"/>
              </w:rPr>
            </w:pPr>
            <w:r w:rsidRPr="0020210B">
              <w:rPr>
                <w:rStyle w:val="boldcolore"/>
                <w:color w:val="auto"/>
              </w:rPr>
              <w:t>2.138</w:t>
            </w:r>
            <w:r w:rsidRPr="0020210B">
              <w:rPr>
                <w:color w:val="auto"/>
              </w:rPr>
              <w:t xml:space="preserve"> posti da allievo agente riservato VFP </w:t>
            </w:r>
            <w:r w:rsidRPr="0020210B">
              <w:rPr>
                <w:rFonts w:ascii="ApexNew-BookItalic" w:hAnsi="ApexNew-BookItalic" w:cs="ApexNew-BookItalic"/>
                <w:i/>
                <w:iCs/>
                <w:color w:val="auto"/>
              </w:rPr>
              <w:t>(2.102</w:t>
            </w:r>
            <w:r w:rsidRPr="0020210B">
              <w:rPr>
                <w:color w:val="auto"/>
              </w:rPr>
              <w:t>) bandito e concluso 2023</w:t>
            </w:r>
          </w:p>
        </w:tc>
      </w:tr>
    </w:tbl>
    <w:p w14:paraId="505E2426" w14:textId="77777777" w:rsidR="0020210B" w:rsidRDefault="0020210B"/>
    <w:p w14:paraId="469D9D3D" w14:textId="77777777" w:rsidR="005C2151" w:rsidRDefault="005C2151"/>
    <w:p w14:paraId="27A5F6BE" w14:textId="77777777"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C2151">
        <w:rPr>
          <w:rFonts w:ascii="ApexNew-Ultra" w:hAnsi="ApexNew-Ultra" w:cs="ApexNew-Ultra"/>
          <w:color w:val="E5AF3D"/>
          <w:sz w:val="34"/>
          <w:szCs w:val="34"/>
        </w:rPr>
        <w:lastRenderedPageBreak/>
        <w:t>Riconoscimenti premiali</w:t>
      </w:r>
    </w:p>
    <w:tbl>
      <w:tblPr>
        <w:tblW w:w="0" w:type="auto"/>
        <w:tblInd w:w="80" w:type="dxa"/>
        <w:tblLayout w:type="fixed"/>
        <w:tblCellMar>
          <w:left w:w="0" w:type="dxa"/>
          <w:right w:w="0" w:type="dxa"/>
        </w:tblCellMar>
        <w:tblLook w:val="0000" w:firstRow="0" w:lastRow="0" w:firstColumn="0" w:lastColumn="0" w:noHBand="0" w:noVBand="0"/>
      </w:tblPr>
      <w:tblGrid>
        <w:gridCol w:w="2650"/>
        <w:gridCol w:w="1964"/>
      </w:tblGrid>
      <w:tr w:rsidR="005C2151" w:rsidRPr="005C2151" w14:paraId="6285B94E" w14:textId="77777777">
        <w:trPr>
          <w:trHeight w:val="60"/>
        </w:trPr>
        <w:tc>
          <w:tcPr>
            <w:tcW w:w="265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4F798BD"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 xml:space="preserve">Promozioni </w:t>
            </w:r>
          </w:p>
          <w:p w14:paraId="49AB499A"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per merito straordinario</w:t>
            </w:r>
          </w:p>
        </w:tc>
        <w:tc>
          <w:tcPr>
            <w:tcW w:w="196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B336299"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p>
          <w:p w14:paraId="0D5A76A1"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319</w:t>
            </w:r>
          </w:p>
        </w:tc>
      </w:tr>
      <w:tr w:rsidR="005C2151" w:rsidRPr="005C2151" w14:paraId="3B9E614C" w14:textId="77777777">
        <w:trPr>
          <w:trHeight w:val="60"/>
        </w:trPr>
        <w:tc>
          <w:tcPr>
            <w:tcW w:w="265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F22D5BB"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 xml:space="preserve">Encomi solenni </w:t>
            </w:r>
          </w:p>
        </w:tc>
        <w:tc>
          <w:tcPr>
            <w:tcW w:w="19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6E2C18"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1.555</w:t>
            </w:r>
          </w:p>
        </w:tc>
      </w:tr>
      <w:tr w:rsidR="005C2151" w:rsidRPr="005C2151" w14:paraId="52BEA881" w14:textId="77777777">
        <w:trPr>
          <w:trHeight w:val="301"/>
        </w:trPr>
        <w:tc>
          <w:tcPr>
            <w:tcW w:w="265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6076C83"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Encomi</w:t>
            </w:r>
          </w:p>
        </w:tc>
        <w:tc>
          <w:tcPr>
            <w:tcW w:w="19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5DAB781"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7.216</w:t>
            </w:r>
          </w:p>
        </w:tc>
      </w:tr>
      <w:tr w:rsidR="005C2151" w:rsidRPr="005C2151" w14:paraId="031228F3" w14:textId="77777777">
        <w:trPr>
          <w:trHeight w:val="295"/>
        </w:trPr>
        <w:tc>
          <w:tcPr>
            <w:tcW w:w="265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7533221" w14:textId="77777777" w:rsidR="005C2151" w:rsidRPr="005C2151" w:rsidRDefault="005C2151" w:rsidP="005C2151">
            <w:pPr>
              <w:widowControl w:val="0"/>
              <w:autoSpaceDE w:val="0"/>
              <w:autoSpaceDN w:val="0"/>
              <w:adjustRightInd w:val="0"/>
              <w:spacing w:line="220" w:lineRule="atLeast"/>
              <w:jc w:val="both"/>
              <w:textAlignment w:val="center"/>
              <w:rPr>
                <w:rFonts w:ascii="ApexNew-Book" w:hAnsi="ApexNew-Book" w:cs="ApexNew-Book"/>
                <w:sz w:val="18"/>
                <w:szCs w:val="18"/>
              </w:rPr>
            </w:pPr>
            <w:r w:rsidRPr="005C2151">
              <w:rPr>
                <w:rFonts w:ascii="ApexNew-Book" w:hAnsi="ApexNew-Book" w:cs="ApexNew-Book"/>
                <w:sz w:val="18"/>
                <w:szCs w:val="18"/>
              </w:rPr>
              <w:t>Lodi</w:t>
            </w:r>
          </w:p>
        </w:tc>
        <w:tc>
          <w:tcPr>
            <w:tcW w:w="19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DB710F3" w14:textId="77777777" w:rsidR="005C2151" w:rsidRPr="005C2151" w:rsidRDefault="005C2151" w:rsidP="005C2151">
            <w:pPr>
              <w:widowControl w:val="0"/>
              <w:autoSpaceDE w:val="0"/>
              <w:autoSpaceDN w:val="0"/>
              <w:adjustRightInd w:val="0"/>
              <w:spacing w:line="220" w:lineRule="atLeast"/>
              <w:jc w:val="right"/>
              <w:textAlignment w:val="center"/>
              <w:rPr>
                <w:rFonts w:ascii="ApexNew-Book" w:hAnsi="ApexNew-Book" w:cs="ApexNew-Book"/>
                <w:sz w:val="18"/>
                <w:szCs w:val="18"/>
              </w:rPr>
            </w:pPr>
            <w:r w:rsidRPr="005C2151">
              <w:rPr>
                <w:rFonts w:ascii="ApexNew-Book" w:hAnsi="ApexNew-Book" w:cs="ApexNew-Book"/>
                <w:sz w:val="18"/>
                <w:szCs w:val="18"/>
              </w:rPr>
              <w:t>28.647</w:t>
            </w:r>
          </w:p>
        </w:tc>
      </w:tr>
    </w:tbl>
    <w:p w14:paraId="6AB9B09E" w14:textId="77777777" w:rsidR="0020210B" w:rsidRDefault="0020210B"/>
    <w:p w14:paraId="70B97C08" w14:textId="77777777"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C2151">
        <w:rPr>
          <w:rFonts w:ascii="ApexNew-Ultra" w:hAnsi="ApexNew-Ultra" w:cs="ApexNew-Ultra"/>
          <w:color w:val="E5AF3D"/>
          <w:sz w:val="34"/>
          <w:szCs w:val="34"/>
        </w:rPr>
        <w:t>Assunzioni</w:t>
      </w:r>
    </w:p>
    <w:p w14:paraId="16D83F90" w14:textId="77777777" w:rsidR="005C2151" w:rsidRPr="005C2151" w:rsidRDefault="005C2151" w:rsidP="005C215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Sul piano delle politiche di assunzione sono state attuate strategie per inserire unità di personale anche </w:t>
      </w:r>
      <w:r w:rsidRPr="005C2151">
        <w:rPr>
          <w:rFonts w:ascii="ApexNew-BookItalic" w:hAnsi="ApexNew-BookItalic" w:cs="ApexNew-BookItalic"/>
          <w:i/>
          <w:iCs/>
          <w:color w:val="000000"/>
          <w:sz w:val="20"/>
          <w:szCs w:val="20"/>
        </w:rPr>
        <w:t>extra turn-over.</w:t>
      </w:r>
      <w:r w:rsidRPr="005C2151">
        <w:rPr>
          <w:rFonts w:ascii="ApexNew-Book" w:hAnsi="ApexNew-Book" w:cs="ApexNew-Book"/>
          <w:color w:val="000000"/>
          <w:sz w:val="20"/>
          <w:szCs w:val="20"/>
        </w:rPr>
        <w:t xml:space="preserve"> Il complesso delle iniziative adottate ha consentito di ottenere il maggior numero di assunzioni possibili, in aderenza alla complessa normativa di settore: con l’emanazione del </w:t>
      </w:r>
      <w:r w:rsidRPr="005C2151">
        <w:rPr>
          <w:rFonts w:ascii="ApexNew-Bold" w:hAnsi="ApexNew-Bold" w:cs="ApexNew-Bold"/>
          <w:b/>
          <w:bCs/>
          <w:color w:val="003D78"/>
          <w:spacing w:val="2"/>
          <w:sz w:val="20"/>
          <w:szCs w:val="20"/>
        </w:rPr>
        <w:t>d.P.C.M. 4 dicembre 2023</w:t>
      </w:r>
      <w:r w:rsidRPr="005C2151">
        <w:rPr>
          <w:rFonts w:ascii="ApexNew-Book" w:hAnsi="ApexNew-Book" w:cs="ApexNew-Book"/>
          <w:color w:val="000000"/>
          <w:sz w:val="20"/>
          <w:szCs w:val="20"/>
        </w:rPr>
        <w:t xml:space="preserve"> è stata autorizzata l’assunzione di un contingente complessivo di </w:t>
      </w:r>
      <w:r w:rsidRPr="005C2151">
        <w:rPr>
          <w:rFonts w:ascii="ApexNew-Bold" w:hAnsi="ApexNew-Bold" w:cs="ApexNew-Bold"/>
          <w:b/>
          <w:bCs/>
          <w:color w:val="003D78"/>
          <w:spacing w:val="2"/>
          <w:sz w:val="20"/>
          <w:szCs w:val="20"/>
        </w:rPr>
        <w:t>5.052</w:t>
      </w:r>
      <w:r w:rsidRPr="005C2151">
        <w:rPr>
          <w:rFonts w:ascii="ApexNew-Book" w:hAnsi="ApexNew-Book" w:cs="ApexNew-Book"/>
          <w:color w:val="000000"/>
          <w:sz w:val="20"/>
          <w:szCs w:val="20"/>
        </w:rPr>
        <w:t xml:space="preserve"> unità, di cui </w:t>
      </w:r>
      <w:r w:rsidRPr="005C2151">
        <w:rPr>
          <w:rFonts w:ascii="ApexNew-Bold" w:hAnsi="ApexNew-Bold" w:cs="ApexNew-Bold"/>
          <w:b/>
          <w:bCs/>
          <w:color w:val="003D78"/>
          <w:spacing w:val="2"/>
          <w:sz w:val="20"/>
          <w:szCs w:val="20"/>
        </w:rPr>
        <w:t>4.080</w:t>
      </w:r>
      <w:r w:rsidRPr="005C2151">
        <w:rPr>
          <w:rFonts w:ascii="ApexNew-Book" w:hAnsi="ApexNew-Book" w:cs="ApexNew-Book"/>
          <w:color w:val="000000"/>
          <w:sz w:val="20"/>
          <w:szCs w:val="20"/>
        </w:rPr>
        <w:t xml:space="preserve"> a copertura del</w:t>
      </w:r>
      <w:r w:rsidRPr="005C2151">
        <w:rPr>
          <w:rFonts w:ascii="ApexNew-BookItalic" w:hAnsi="ApexNew-BookItalic" w:cs="ApexNew-BookItalic"/>
          <w:i/>
          <w:iCs/>
          <w:color w:val="000000"/>
          <w:sz w:val="20"/>
          <w:szCs w:val="20"/>
        </w:rPr>
        <w:t xml:space="preserve"> turn-over </w:t>
      </w:r>
      <w:r w:rsidRPr="005C2151">
        <w:rPr>
          <w:rFonts w:ascii="ApexNew-Book" w:hAnsi="ApexNew-Book" w:cs="ApexNew-Book"/>
          <w:color w:val="000000"/>
          <w:sz w:val="20"/>
          <w:szCs w:val="20"/>
        </w:rPr>
        <w:t xml:space="preserve">e </w:t>
      </w:r>
      <w:r w:rsidRPr="005C2151">
        <w:rPr>
          <w:rFonts w:ascii="ApexNew-Bold" w:hAnsi="ApexNew-Bold" w:cs="ApexNew-Bold"/>
          <w:b/>
          <w:bCs/>
          <w:color w:val="003D78"/>
          <w:spacing w:val="2"/>
          <w:sz w:val="20"/>
          <w:szCs w:val="20"/>
        </w:rPr>
        <w:t xml:space="preserve">972 </w:t>
      </w:r>
      <w:r w:rsidRPr="005C2151">
        <w:rPr>
          <w:rFonts w:ascii="ApexNew-BookItalic" w:hAnsi="ApexNew-BookItalic" w:cs="ApexNew-BookItalic"/>
          <w:i/>
          <w:iCs/>
          <w:color w:val="000000"/>
          <w:sz w:val="20"/>
          <w:szCs w:val="20"/>
        </w:rPr>
        <w:t xml:space="preserve">extra turn-over </w:t>
      </w:r>
      <w:r w:rsidRPr="005C2151">
        <w:rPr>
          <w:rFonts w:ascii="ApexNew-Book" w:hAnsi="ApexNew-Book" w:cs="ApexNew-Book"/>
          <w:color w:val="000000"/>
          <w:sz w:val="20"/>
          <w:szCs w:val="20"/>
        </w:rPr>
        <w:t xml:space="preserve">(369 ai sensi della L. 30/12/2018, n. 145, 260 ai sensi del d.l. 30/12/2019, n. 162, 300 ai sensi della L. 30/12/2020, n. 178 e 43 ai sensi del d.l. 22/04/2023, n. 44), così ripartito: </w:t>
      </w:r>
      <w:r w:rsidRPr="005C2151">
        <w:rPr>
          <w:rFonts w:ascii="ApexNew-Bold" w:hAnsi="ApexNew-Bold" w:cs="ApexNew-Bold"/>
          <w:b/>
          <w:bCs/>
          <w:color w:val="003D78"/>
          <w:spacing w:val="2"/>
          <w:sz w:val="20"/>
          <w:szCs w:val="20"/>
        </w:rPr>
        <w:t>117</w:t>
      </w:r>
      <w:r w:rsidRPr="005C2151">
        <w:rPr>
          <w:rFonts w:ascii="ApexNew-Book" w:hAnsi="ApexNew-Book" w:cs="ApexNew-Book"/>
          <w:color w:val="000000"/>
          <w:sz w:val="20"/>
          <w:szCs w:val="20"/>
        </w:rPr>
        <w:t xml:space="preserve"> commissari, </w:t>
      </w:r>
      <w:r w:rsidRPr="005C2151">
        <w:rPr>
          <w:rFonts w:ascii="ApexNew-Bold" w:hAnsi="ApexNew-Bold" w:cs="ApexNew-Bold"/>
          <w:b/>
          <w:bCs/>
          <w:color w:val="003D78"/>
          <w:spacing w:val="2"/>
          <w:sz w:val="20"/>
          <w:szCs w:val="20"/>
        </w:rPr>
        <w:t>8</w:t>
      </w:r>
      <w:r w:rsidRPr="005C2151">
        <w:rPr>
          <w:rFonts w:ascii="ApexNew-Book" w:hAnsi="ApexNew-Book" w:cs="ApexNew-Book"/>
          <w:color w:val="000000"/>
          <w:sz w:val="20"/>
          <w:szCs w:val="20"/>
        </w:rPr>
        <w:t xml:space="preserve"> commissari tecnici, </w:t>
      </w:r>
      <w:r w:rsidRPr="005C2151">
        <w:rPr>
          <w:rFonts w:ascii="ApexNew-Bold" w:hAnsi="ApexNew-Bold" w:cs="ApexNew-Bold"/>
          <w:b/>
          <w:bCs/>
          <w:color w:val="003D78"/>
          <w:spacing w:val="2"/>
          <w:sz w:val="20"/>
          <w:szCs w:val="20"/>
        </w:rPr>
        <w:t>872</w:t>
      </w:r>
      <w:r w:rsidRPr="005C2151">
        <w:rPr>
          <w:rFonts w:ascii="ApexNew-Book" w:hAnsi="ApexNew-Book" w:cs="ApexNew-Book"/>
          <w:color w:val="000000"/>
          <w:sz w:val="20"/>
          <w:szCs w:val="20"/>
        </w:rPr>
        <w:t xml:space="preserve"> vice ispettori, </w:t>
      </w:r>
      <w:r w:rsidRPr="005C2151">
        <w:rPr>
          <w:rFonts w:ascii="ApexNew-Bold" w:hAnsi="ApexNew-Bold" w:cs="ApexNew-Bold"/>
          <w:b/>
          <w:bCs/>
          <w:color w:val="003D78"/>
          <w:spacing w:val="2"/>
          <w:sz w:val="20"/>
          <w:szCs w:val="20"/>
        </w:rPr>
        <w:t>18</w:t>
      </w:r>
      <w:r w:rsidRPr="005C2151">
        <w:rPr>
          <w:rFonts w:ascii="ApexNew-Book" w:hAnsi="ApexNew-Book" w:cs="ApexNew-Book"/>
          <w:color w:val="000000"/>
          <w:sz w:val="20"/>
          <w:szCs w:val="20"/>
        </w:rPr>
        <w:t xml:space="preserve"> vice ispettori tecnici, </w:t>
      </w:r>
      <w:r w:rsidRPr="005C2151">
        <w:rPr>
          <w:rFonts w:ascii="ApexNew-Bold" w:hAnsi="ApexNew-Bold" w:cs="ApexNew-Bold"/>
          <w:b/>
          <w:bCs/>
          <w:color w:val="003D78"/>
          <w:spacing w:val="2"/>
          <w:sz w:val="20"/>
          <w:szCs w:val="20"/>
        </w:rPr>
        <w:t>55</w:t>
      </w:r>
      <w:r w:rsidRPr="005C2151">
        <w:rPr>
          <w:rFonts w:ascii="ApexNew-Book" w:hAnsi="ApexNew-Book" w:cs="ApexNew-Book"/>
          <w:color w:val="000000"/>
          <w:sz w:val="20"/>
          <w:szCs w:val="20"/>
        </w:rPr>
        <w:t xml:space="preserve"> atleti Fiamme Oro e </w:t>
      </w:r>
      <w:r w:rsidRPr="005C2151">
        <w:rPr>
          <w:rFonts w:ascii="ApexNew-Bold" w:hAnsi="ApexNew-Bold" w:cs="ApexNew-Bold"/>
          <w:b/>
          <w:bCs/>
          <w:color w:val="003D78"/>
          <w:spacing w:val="2"/>
          <w:sz w:val="20"/>
          <w:szCs w:val="20"/>
        </w:rPr>
        <w:t>3.982</w:t>
      </w:r>
      <w:r w:rsidRPr="005C2151">
        <w:rPr>
          <w:rFonts w:ascii="ApexNew-Book" w:hAnsi="ApexNew-Book" w:cs="ApexNew-Book"/>
          <w:color w:val="000000"/>
          <w:sz w:val="20"/>
          <w:szCs w:val="20"/>
        </w:rPr>
        <w:t xml:space="preserve"> allievi agenti (</w:t>
      </w:r>
      <w:r w:rsidRPr="005C2151">
        <w:rPr>
          <w:rFonts w:ascii="ApexNew-Bold" w:hAnsi="ApexNew-Bold" w:cs="ApexNew-Bold"/>
          <w:b/>
          <w:bCs/>
          <w:color w:val="003D78"/>
          <w:spacing w:val="2"/>
          <w:sz w:val="20"/>
          <w:szCs w:val="20"/>
        </w:rPr>
        <w:t>1.844</w:t>
      </w:r>
      <w:r w:rsidRPr="005C2151">
        <w:rPr>
          <w:rFonts w:ascii="ApexNew-Book" w:hAnsi="ApexNew-Book" w:cs="ApexNew-Book"/>
          <w:color w:val="000000"/>
          <w:sz w:val="20"/>
          <w:szCs w:val="20"/>
        </w:rPr>
        <w:t xml:space="preserve"> da immettere dalla vita civile e </w:t>
      </w:r>
      <w:r w:rsidRPr="005C2151">
        <w:rPr>
          <w:rFonts w:ascii="ApexNew-Bold" w:hAnsi="ApexNew-Bold" w:cs="ApexNew-Bold"/>
          <w:b/>
          <w:bCs/>
          <w:color w:val="003D78"/>
          <w:spacing w:val="2"/>
          <w:sz w:val="20"/>
          <w:szCs w:val="20"/>
        </w:rPr>
        <w:t>2.138</w:t>
      </w:r>
      <w:r w:rsidRPr="005C2151">
        <w:rPr>
          <w:rFonts w:ascii="ApexNew-Book" w:hAnsi="ApexNew-Book" w:cs="ApexNew-Book"/>
          <w:color w:val="000000"/>
          <w:sz w:val="20"/>
          <w:szCs w:val="20"/>
        </w:rPr>
        <w:t xml:space="preserve"> dal concorso riservato ai volontari della Difesa). </w:t>
      </w:r>
    </w:p>
    <w:p w14:paraId="010B2626" w14:textId="77777777" w:rsidR="005C2151" w:rsidRDefault="005C2151"/>
    <w:p w14:paraId="23C32113" w14:textId="77777777"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pacing w:val="3"/>
          <w:sz w:val="34"/>
          <w:szCs w:val="34"/>
        </w:rPr>
      </w:pPr>
      <w:r w:rsidRPr="005C2151">
        <w:rPr>
          <w:rFonts w:ascii="ApexNew-Ultra" w:hAnsi="ApexNew-Ultra" w:cs="ApexNew-Ultra"/>
          <w:color w:val="E5AF3D"/>
          <w:spacing w:val="3"/>
          <w:sz w:val="34"/>
          <w:szCs w:val="34"/>
        </w:rPr>
        <w:t>Missioni all’estero</w:t>
      </w:r>
    </w:p>
    <w:p w14:paraId="0FD8A242" w14:textId="77777777" w:rsidR="005C2151" w:rsidRPr="005C2151" w:rsidRDefault="005C2151" w:rsidP="005C215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Nel 2023 sono stati adottati </w:t>
      </w:r>
      <w:r w:rsidRPr="005C2151">
        <w:rPr>
          <w:rFonts w:ascii="ApexNew-Bold" w:hAnsi="ApexNew-Bold" w:cs="ApexNew-Bold"/>
          <w:b/>
          <w:bCs/>
          <w:color w:val="003D78"/>
          <w:spacing w:val="4"/>
          <w:sz w:val="20"/>
          <w:szCs w:val="20"/>
        </w:rPr>
        <w:t>157</w:t>
      </w:r>
      <w:r w:rsidRPr="005C2151">
        <w:rPr>
          <w:rFonts w:ascii="ApexNew-Book" w:hAnsi="ApexNew-Book" w:cs="ApexNew-Book"/>
          <w:color w:val="000000"/>
          <w:sz w:val="20"/>
          <w:szCs w:val="20"/>
        </w:rPr>
        <w:t xml:space="preserve"> provvedimenti di invio in missione all’estero nei confronti di appartenenti ai vari ruoli della Polizia di Stato.</w:t>
      </w:r>
    </w:p>
    <w:p w14:paraId="04D5807B" w14:textId="77777777" w:rsidR="005C2151" w:rsidRDefault="005C2151"/>
    <w:p w14:paraId="2425D45E" w14:textId="77777777" w:rsidR="00213749" w:rsidRDefault="00213749">
      <w:pPr>
        <w:rPr>
          <w:rFonts w:ascii="ApexNew-Ultra" w:hAnsi="ApexNew-Ultra" w:cs="ApexNew-Ultra"/>
          <w:color w:val="E5AF3D"/>
          <w:spacing w:val="3"/>
          <w:sz w:val="34"/>
          <w:szCs w:val="34"/>
        </w:rPr>
      </w:pPr>
      <w:r>
        <w:rPr>
          <w:rFonts w:ascii="ApexNew-Ultra" w:hAnsi="ApexNew-Ultra" w:cs="ApexNew-Ultra"/>
          <w:color w:val="E5AF3D"/>
          <w:spacing w:val="3"/>
          <w:sz w:val="34"/>
          <w:szCs w:val="34"/>
        </w:rPr>
        <w:br w:type="page"/>
      </w:r>
    </w:p>
    <w:p w14:paraId="0DAE96E3" w14:textId="3C8DBA03" w:rsidR="005C2151" w:rsidRPr="005C2151" w:rsidRDefault="005C2151" w:rsidP="005C215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pacing w:val="3"/>
          <w:sz w:val="34"/>
          <w:szCs w:val="34"/>
        </w:rPr>
      </w:pPr>
      <w:r w:rsidRPr="005C2151">
        <w:rPr>
          <w:rFonts w:ascii="ApexNew-Ultra" w:hAnsi="ApexNew-Ultra" w:cs="ApexNew-Ultra"/>
          <w:color w:val="E5AF3D"/>
          <w:spacing w:val="3"/>
          <w:sz w:val="34"/>
          <w:szCs w:val="34"/>
        </w:rPr>
        <w:lastRenderedPageBreak/>
        <w:t>Uffici Prevenzione Generale e Soccorso Pubblico</w:t>
      </w:r>
    </w:p>
    <w:p w14:paraId="7DDF3407" w14:textId="77777777" w:rsidR="005C2151" w:rsidRPr="005C2151" w:rsidRDefault="005C2151" w:rsidP="005C215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Il comparto “controllo del territorio”, nel suo complesso, è costituito da oltre </w:t>
      </w:r>
      <w:r w:rsidRPr="005C2151">
        <w:rPr>
          <w:rFonts w:ascii="ApexNew-Bold" w:hAnsi="ApexNew-Bold" w:cs="ApexNew-Bold"/>
          <w:b/>
          <w:bCs/>
          <w:color w:val="003D78"/>
          <w:spacing w:val="4"/>
          <w:sz w:val="20"/>
          <w:szCs w:val="20"/>
        </w:rPr>
        <w:t>19.648</w:t>
      </w:r>
      <w:r w:rsidRPr="005C2151">
        <w:rPr>
          <w:rFonts w:ascii="ApexNew-Book" w:hAnsi="ApexNew-Book" w:cs="ApexNew-Book"/>
          <w:color w:val="000000"/>
          <w:sz w:val="20"/>
          <w:szCs w:val="20"/>
        </w:rPr>
        <w:t xml:space="preserve"> </w:t>
      </w:r>
      <w:r w:rsidRPr="005C2151">
        <w:rPr>
          <w:rFonts w:ascii="ApexNew-Bold" w:hAnsi="ApexNew-Bold" w:cs="ApexNew-Bold"/>
          <w:b/>
          <w:bCs/>
          <w:color w:val="003D78"/>
          <w:spacing w:val="4"/>
          <w:sz w:val="20"/>
          <w:szCs w:val="20"/>
        </w:rPr>
        <w:t>unità</w:t>
      </w:r>
      <w:r w:rsidRPr="005C2151">
        <w:rPr>
          <w:rFonts w:ascii="ApexNew-Bold" w:hAnsi="ApexNew-Bold" w:cs="ApexNew-Bold"/>
          <w:b/>
          <w:bCs/>
          <w:color w:val="003D78"/>
          <w:sz w:val="20"/>
          <w:szCs w:val="20"/>
          <w:vertAlign w:val="superscript"/>
        </w:rPr>
        <w:t>1</w:t>
      </w:r>
      <w:r w:rsidRPr="005C2151">
        <w:rPr>
          <w:rFonts w:ascii="ApexNew-Book" w:hAnsi="ApexNew-Book" w:cs="ApexNew-Book"/>
          <w:color w:val="000000"/>
          <w:sz w:val="20"/>
          <w:szCs w:val="20"/>
        </w:rPr>
        <w:t xml:space="preserve">. </w:t>
      </w:r>
    </w:p>
    <w:p w14:paraId="76DBE384" w14:textId="77777777" w:rsidR="005C2151" w:rsidRPr="005C2151" w:rsidRDefault="005C2151" w:rsidP="005C215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Il Servizio Controllo del Territorio della Direzione Centrale Anticrimine svolge attività di indirizzo e supporto dei </w:t>
      </w:r>
      <w:r w:rsidRPr="005C2151">
        <w:rPr>
          <w:rFonts w:ascii="ApexNew-Bold" w:hAnsi="ApexNew-Bold" w:cs="ApexNew-Bold"/>
          <w:b/>
          <w:bCs/>
          <w:color w:val="003D78"/>
          <w:spacing w:val="4"/>
          <w:sz w:val="20"/>
          <w:szCs w:val="20"/>
        </w:rPr>
        <w:t>106 Uffici Prevenzione Generale e Soccorso Pubblico</w:t>
      </w:r>
      <w:r w:rsidRPr="005C2151">
        <w:rPr>
          <w:rFonts w:ascii="ApexNew-Book" w:hAnsi="ApexNew-Book" w:cs="ApexNew-Book"/>
          <w:color w:val="000000"/>
          <w:sz w:val="20"/>
          <w:szCs w:val="20"/>
        </w:rPr>
        <w:t xml:space="preserve"> e i </w:t>
      </w:r>
      <w:r w:rsidRPr="005C2151">
        <w:rPr>
          <w:rFonts w:ascii="ApexNew-Bold" w:hAnsi="ApexNew-Bold" w:cs="ApexNew-Bold"/>
          <w:b/>
          <w:bCs/>
          <w:color w:val="003D78"/>
          <w:spacing w:val="4"/>
          <w:sz w:val="20"/>
          <w:szCs w:val="20"/>
        </w:rPr>
        <w:t>360 Uffici Controllo del Territorio</w:t>
      </w:r>
      <w:r w:rsidRPr="005C2151">
        <w:rPr>
          <w:rFonts w:ascii="ApexNew-Book" w:hAnsi="ApexNew-Book" w:cs="ApexNew-Book"/>
          <w:color w:val="000000"/>
          <w:sz w:val="20"/>
          <w:szCs w:val="20"/>
        </w:rPr>
        <w:t xml:space="preserve">, i quali in attuazione delle linee strategiche individuate dai Questori, nella loro funzione di Autorità Provinciali di Pubblica Sicurezza, hanno compiti di controllo del territorio e prevenzione generale attraverso la gestione delle Sale Operative, il coordinamento delle unità specialistiche e la ricezione delle denunce. </w:t>
      </w:r>
    </w:p>
    <w:p w14:paraId="6CB447FF" w14:textId="77777777" w:rsidR="005C2151" w:rsidRPr="005C2151" w:rsidRDefault="005C2151" w:rsidP="005C215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5C2151">
        <w:rPr>
          <w:rFonts w:ascii="ApexNew-Book" w:hAnsi="ApexNew-Book" w:cs="ApexNew-Book"/>
          <w:color w:val="000000"/>
          <w:sz w:val="20"/>
          <w:szCs w:val="20"/>
        </w:rPr>
        <w:t xml:space="preserve">Le </w:t>
      </w:r>
      <w:r w:rsidRPr="005C2151">
        <w:rPr>
          <w:rFonts w:ascii="ApexNew-Bold" w:hAnsi="ApexNew-Bold" w:cs="ApexNew-Bold"/>
          <w:b/>
          <w:bCs/>
          <w:color w:val="003D78"/>
          <w:spacing w:val="4"/>
          <w:sz w:val="20"/>
          <w:szCs w:val="20"/>
        </w:rPr>
        <w:t>Sale Operative</w:t>
      </w:r>
      <w:r w:rsidRPr="005C2151">
        <w:rPr>
          <w:rFonts w:ascii="ApexNew-Book" w:hAnsi="ApexNew-Book" w:cs="ApexNew-Book"/>
          <w:color w:val="000000"/>
          <w:sz w:val="20"/>
          <w:szCs w:val="20"/>
        </w:rPr>
        <w:t xml:space="preserve"> hanno gestito </w:t>
      </w:r>
      <w:r w:rsidRPr="005C2151">
        <w:rPr>
          <w:rFonts w:ascii="ApexNew-Bold" w:hAnsi="ApexNew-Bold" w:cs="ApexNew-Bold"/>
          <w:b/>
          <w:bCs/>
          <w:color w:val="003D78"/>
          <w:spacing w:val="4"/>
          <w:sz w:val="20"/>
          <w:szCs w:val="20"/>
        </w:rPr>
        <w:t xml:space="preserve">4.857.170 chiamate </w:t>
      </w:r>
      <w:r w:rsidRPr="005C2151">
        <w:rPr>
          <w:rFonts w:ascii="ApexNew-Book" w:hAnsi="ApexNew-Book" w:cs="ApexNew-Book"/>
          <w:color w:val="000000"/>
          <w:sz w:val="20"/>
          <w:szCs w:val="20"/>
        </w:rPr>
        <w:t xml:space="preserve">pervenute al numero di emergenza, coordinando complessivamente </w:t>
      </w:r>
      <w:r w:rsidRPr="005C2151">
        <w:rPr>
          <w:rFonts w:ascii="ApexNew-Bold" w:hAnsi="ApexNew-Bold" w:cs="ApexNew-Bold"/>
          <w:b/>
          <w:bCs/>
          <w:color w:val="003D78"/>
          <w:spacing w:val="4"/>
          <w:sz w:val="20"/>
          <w:szCs w:val="20"/>
        </w:rPr>
        <w:t>1.270.275 interventi di Volante</w:t>
      </w:r>
      <w:r w:rsidRPr="005C2151">
        <w:rPr>
          <w:rFonts w:ascii="ApexNew-Book" w:hAnsi="ApexNew-Book" w:cs="ApexNew-Book"/>
          <w:color w:val="000000"/>
          <w:sz w:val="20"/>
          <w:szCs w:val="20"/>
        </w:rPr>
        <w:t xml:space="preserve"> sia di pronto intervento sia di soccorso pubblico, evidenziando l’elevata professionalità e il coraggio delle donne e degli uomini che appartengono al comparto “controllo del territorio”. </w:t>
      </w:r>
    </w:p>
    <w:p w14:paraId="5B3AE404" w14:textId="77777777" w:rsidR="005C2151" w:rsidRDefault="005C2151" w:rsidP="005C2151">
      <w:pPr>
        <w:rPr>
          <w:rFonts w:ascii="ApexNew-Book" w:hAnsi="ApexNew-Book" w:cs="ApexNew-Book"/>
          <w:color w:val="000000"/>
          <w:sz w:val="20"/>
          <w:szCs w:val="20"/>
        </w:rPr>
      </w:pPr>
      <w:r w:rsidRPr="005C2151">
        <w:rPr>
          <w:rFonts w:ascii="ApexNew-Book" w:hAnsi="ApexNew-Book" w:cs="ApexNew-Book"/>
          <w:color w:val="000000"/>
          <w:sz w:val="20"/>
          <w:szCs w:val="20"/>
        </w:rPr>
        <w:t xml:space="preserve">Il dispositivo di controllo del territorio ha consentito di </w:t>
      </w:r>
      <w:r w:rsidRPr="005C2151">
        <w:rPr>
          <w:rFonts w:ascii="ApexNew-Bold" w:hAnsi="ApexNew-Bold" w:cs="ApexNew-Bold"/>
          <w:b/>
          <w:bCs/>
          <w:color w:val="003D78"/>
          <w:spacing w:val="4"/>
          <w:sz w:val="20"/>
          <w:szCs w:val="20"/>
        </w:rPr>
        <w:t>arrestare 18.994 persone</w:t>
      </w:r>
      <w:r w:rsidRPr="005C2151">
        <w:rPr>
          <w:rFonts w:ascii="ApexNew-Book" w:hAnsi="ApexNew-Book" w:cs="ApexNew-Book"/>
          <w:color w:val="000000"/>
          <w:sz w:val="20"/>
          <w:szCs w:val="20"/>
        </w:rPr>
        <w:t xml:space="preserve"> e </w:t>
      </w:r>
      <w:r w:rsidRPr="005C2151">
        <w:rPr>
          <w:rFonts w:ascii="ApexNew-Bold" w:hAnsi="ApexNew-Bold" w:cs="ApexNew-Bold"/>
          <w:b/>
          <w:bCs/>
          <w:color w:val="003D78"/>
          <w:spacing w:val="4"/>
          <w:sz w:val="20"/>
          <w:szCs w:val="20"/>
        </w:rPr>
        <w:t>denunciarne 102.922</w:t>
      </w:r>
      <w:r w:rsidRPr="005C2151">
        <w:rPr>
          <w:rFonts w:ascii="ApexNew-Book" w:hAnsi="ApexNew-Book" w:cs="ApexNew-Book"/>
          <w:color w:val="000000"/>
          <w:sz w:val="20"/>
          <w:szCs w:val="20"/>
        </w:rPr>
        <w:t>.</w:t>
      </w:r>
    </w:p>
    <w:p w14:paraId="7D4A5A52" w14:textId="77777777" w:rsidR="005C2151" w:rsidRDefault="005C2151" w:rsidP="005C2151">
      <w:pPr>
        <w:rPr>
          <w:rFonts w:ascii="ApexNew-Book" w:hAnsi="ApexNew-Book" w:cs="ApexNew-Book"/>
          <w:color w:val="000000"/>
          <w:sz w:val="20"/>
          <w:szCs w:val="20"/>
        </w:rPr>
      </w:pPr>
    </w:p>
    <w:p w14:paraId="2877F912" w14:textId="77777777" w:rsidR="005C2151" w:rsidRPr="005C2151" w:rsidRDefault="005C2151" w:rsidP="005C2151">
      <w:pPr>
        <w:widowControl w:val="0"/>
        <w:pBdr>
          <w:top w:val="single" w:sz="4" w:space="8" w:color="000000"/>
        </w:pBdr>
        <w:autoSpaceDE w:val="0"/>
        <w:autoSpaceDN w:val="0"/>
        <w:adjustRightInd w:val="0"/>
        <w:spacing w:line="250" w:lineRule="atLeast"/>
        <w:jc w:val="both"/>
        <w:textAlignment w:val="center"/>
        <w:rPr>
          <w:rFonts w:ascii="ApexNew-Book" w:hAnsi="ApexNew-Book" w:cs="ApexNew-Book"/>
          <w:color w:val="000000"/>
          <w:spacing w:val="-2"/>
          <w:sz w:val="16"/>
          <w:szCs w:val="16"/>
        </w:rPr>
      </w:pPr>
      <w:r w:rsidRPr="005C2151">
        <w:rPr>
          <w:rFonts w:ascii="ApexNew-Bold" w:hAnsi="ApexNew-Bold" w:cs="ApexNew-Bold"/>
          <w:b/>
          <w:bCs/>
          <w:color w:val="003D78"/>
          <w:sz w:val="16"/>
          <w:szCs w:val="16"/>
        </w:rPr>
        <w:t xml:space="preserve">1. </w:t>
      </w:r>
      <w:r w:rsidRPr="005C2151">
        <w:rPr>
          <w:rFonts w:ascii="ApexNew-Book" w:hAnsi="ApexNew-Book" w:cs="ApexNew-Book"/>
          <w:color w:val="000000"/>
          <w:spacing w:val="-2"/>
          <w:sz w:val="18"/>
          <w:szCs w:val="18"/>
        </w:rPr>
        <w:t>Di cui 1.649 in forza ai Reparti Prevenzione Crimine e alle UOPI</w:t>
      </w:r>
      <w:r w:rsidRPr="005C2151">
        <w:rPr>
          <w:rFonts w:ascii="ApexNew-Book" w:hAnsi="ApexNew-Book" w:cs="ApexNew-Book"/>
          <w:color w:val="000000"/>
          <w:spacing w:val="-2"/>
          <w:sz w:val="16"/>
          <w:szCs w:val="16"/>
        </w:rPr>
        <w:t>.</w:t>
      </w:r>
    </w:p>
    <w:p w14:paraId="1D9AF5FE" w14:textId="49E6B4E3" w:rsidR="00451840" w:rsidRDefault="00451840">
      <w:r>
        <w:br w:type="page"/>
      </w:r>
    </w:p>
    <w:p w14:paraId="32B64288" w14:textId="77777777" w:rsidR="005C2151" w:rsidRDefault="005C2151" w:rsidP="005C2151"/>
    <w:p w14:paraId="120930C8" w14:textId="347D670A" w:rsidR="00451840" w:rsidRPr="00451840" w:rsidRDefault="00451840" w:rsidP="00451840">
      <w:pPr>
        <w:widowControl w:val="0"/>
        <w:autoSpaceDE w:val="0"/>
        <w:autoSpaceDN w:val="0"/>
        <w:adjustRightInd w:val="0"/>
        <w:spacing w:line="220" w:lineRule="atLeast"/>
        <w:jc w:val="both"/>
        <w:textAlignment w:val="center"/>
        <w:rPr>
          <w:rFonts w:ascii="ApexNew-Bold" w:hAnsi="ApexNew-Bold" w:cs="ApexNew-Bold"/>
          <w:b/>
          <w:bCs/>
          <w:caps/>
          <w:spacing w:val="-5"/>
          <w:sz w:val="18"/>
          <w:szCs w:val="18"/>
        </w:rPr>
      </w:pPr>
      <w:r w:rsidRPr="00451840">
        <w:rPr>
          <w:rFonts w:ascii="ApexNew-Bold" w:hAnsi="ApexNew-Bold" w:cs="ApexNew-Bold"/>
          <w:b/>
          <w:bCs/>
          <w:caps/>
          <w:spacing w:val="-5"/>
          <w:sz w:val="18"/>
          <w:szCs w:val="18"/>
        </w:rPr>
        <w:t>UFFICI Prevenzione Generale e Soccorso Pubblico</w:t>
      </w:r>
    </w:p>
    <w:tbl>
      <w:tblPr>
        <w:tblW w:w="0" w:type="auto"/>
        <w:tblInd w:w="80" w:type="dxa"/>
        <w:tblLayout w:type="fixed"/>
        <w:tblCellMar>
          <w:left w:w="0" w:type="dxa"/>
          <w:right w:w="0" w:type="dxa"/>
        </w:tblCellMar>
        <w:tblLook w:val="0000" w:firstRow="0" w:lastRow="0" w:firstColumn="0" w:lastColumn="0" w:noHBand="0" w:noVBand="0"/>
      </w:tblPr>
      <w:tblGrid>
        <w:gridCol w:w="3432"/>
        <w:gridCol w:w="1254"/>
      </w:tblGrid>
      <w:tr w:rsidR="00451840" w:rsidRPr="00451840" w14:paraId="1AAE896A" w14:textId="77777777">
        <w:trPr>
          <w:trHeight w:val="295"/>
        </w:trPr>
        <w:tc>
          <w:tcPr>
            <w:tcW w:w="3432"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24047A1" w14:textId="77777777" w:rsidR="00451840" w:rsidRPr="00451840" w:rsidRDefault="00451840" w:rsidP="00451840">
            <w:pPr>
              <w:widowControl w:val="0"/>
              <w:suppressAutoHyphens/>
              <w:autoSpaceDE w:val="0"/>
              <w:autoSpaceDN w:val="0"/>
              <w:adjustRightInd w:val="0"/>
              <w:spacing w:line="220" w:lineRule="atLeast"/>
              <w:textAlignment w:val="center"/>
              <w:rPr>
                <w:rFonts w:ascii="ApexNew-Book" w:hAnsi="ApexNew-Book" w:cs="ApexNew-Book"/>
                <w:sz w:val="18"/>
                <w:szCs w:val="18"/>
              </w:rPr>
            </w:pPr>
            <w:r w:rsidRPr="00451840">
              <w:rPr>
                <w:rFonts w:ascii="ApexNew-Book" w:hAnsi="ApexNew-Book" w:cs="ApexNew-Book"/>
                <w:spacing w:val="-5"/>
                <w:sz w:val="18"/>
                <w:szCs w:val="18"/>
              </w:rPr>
              <w:t>Persone controllate</w:t>
            </w:r>
          </w:p>
        </w:tc>
        <w:tc>
          <w:tcPr>
            <w:tcW w:w="125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708E10D" w14:textId="77777777" w:rsidR="00451840" w:rsidRPr="00451840" w:rsidRDefault="00451840" w:rsidP="00451840">
            <w:pPr>
              <w:widowControl w:val="0"/>
              <w:suppressAutoHyphens/>
              <w:autoSpaceDE w:val="0"/>
              <w:autoSpaceDN w:val="0"/>
              <w:adjustRightInd w:val="0"/>
              <w:spacing w:line="220" w:lineRule="atLeast"/>
              <w:jc w:val="right"/>
              <w:textAlignment w:val="center"/>
              <w:rPr>
                <w:rFonts w:ascii="ApexNew-Book" w:hAnsi="ApexNew-Book" w:cs="ApexNew-Book"/>
                <w:sz w:val="18"/>
                <w:szCs w:val="18"/>
              </w:rPr>
            </w:pPr>
            <w:r w:rsidRPr="00451840">
              <w:rPr>
                <w:rFonts w:ascii="ApexNew-Book" w:hAnsi="ApexNew-Book" w:cs="ApexNew-Book"/>
                <w:spacing w:val="-5"/>
                <w:sz w:val="18"/>
                <w:szCs w:val="18"/>
              </w:rPr>
              <w:t>6.965.247</w:t>
            </w:r>
          </w:p>
        </w:tc>
      </w:tr>
      <w:tr w:rsidR="00451840" w:rsidRPr="00451840" w14:paraId="5225CB02" w14:textId="77777777">
        <w:trPr>
          <w:trHeight w:val="295"/>
        </w:trPr>
        <w:tc>
          <w:tcPr>
            <w:tcW w:w="343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4DA6B3E" w14:textId="77777777" w:rsidR="00451840" w:rsidRPr="00451840" w:rsidRDefault="00451840" w:rsidP="00451840">
            <w:pPr>
              <w:widowControl w:val="0"/>
              <w:suppressAutoHyphens/>
              <w:autoSpaceDE w:val="0"/>
              <w:autoSpaceDN w:val="0"/>
              <w:adjustRightInd w:val="0"/>
              <w:spacing w:line="220" w:lineRule="atLeast"/>
              <w:textAlignment w:val="center"/>
              <w:rPr>
                <w:rFonts w:ascii="ApexNew-Book" w:hAnsi="ApexNew-Book" w:cs="ApexNew-Book"/>
                <w:sz w:val="18"/>
                <w:szCs w:val="18"/>
              </w:rPr>
            </w:pPr>
            <w:r w:rsidRPr="00451840">
              <w:rPr>
                <w:rFonts w:ascii="ApexNew-Book" w:hAnsi="ApexNew-Book" w:cs="ApexNew-Book"/>
                <w:spacing w:val="-5"/>
                <w:sz w:val="18"/>
                <w:szCs w:val="18"/>
              </w:rPr>
              <w:t>Persone denunciate all’a.g.</w:t>
            </w:r>
          </w:p>
        </w:tc>
        <w:tc>
          <w:tcPr>
            <w:tcW w:w="125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510B28" w14:textId="77777777" w:rsidR="00451840" w:rsidRPr="00451840" w:rsidRDefault="00451840" w:rsidP="00451840">
            <w:pPr>
              <w:widowControl w:val="0"/>
              <w:autoSpaceDE w:val="0"/>
              <w:autoSpaceDN w:val="0"/>
              <w:adjustRightInd w:val="0"/>
              <w:spacing w:line="220" w:lineRule="atLeast"/>
              <w:jc w:val="right"/>
              <w:textAlignment w:val="center"/>
              <w:rPr>
                <w:rFonts w:ascii="ApexNew-Book" w:hAnsi="ApexNew-Book" w:cs="ApexNew-Book"/>
                <w:sz w:val="18"/>
                <w:szCs w:val="18"/>
              </w:rPr>
            </w:pPr>
            <w:r w:rsidRPr="00451840">
              <w:rPr>
                <w:rFonts w:ascii="ApexNew-Book" w:hAnsi="ApexNew-Book" w:cs="ApexNew-Book"/>
                <w:spacing w:val="-5"/>
                <w:sz w:val="18"/>
                <w:szCs w:val="18"/>
              </w:rPr>
              <w:t>102.922</w:t>
            </w:r>
          </w:p>
        </w:tc>
      </w:tr>
      <w:tr w:rsidR="00451840" w:rsidRPr="00451840" w14:paraId="5849F6FF" w14:textId="77777777">
        <w:trPr>
          <w:trHeight w:val="295"/>
        </w:trPr>
        <w:tc>
          <w:tcPr>
            <w:tcW w:w="343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EE9DE87" w14:textId="77777777" w:rsidR="00451840" w:rsidRPr="00451840" w:rsidRDefault="00451840" w:rsidP="00451840">
            <w:pPr>
              <w:widowControl w:val="0"/>
              <w:suppressAutoHyphens/>
              <w:autoSpaceDE w:val="0"/>
              <w:autoSpaceDN w:val="0"/>
              <w:adjustRightInd w:val="0"/>
              <w:spacing w:line="220" w:lineRule="atLeast"/>
              <w:textAlignment w:val="center"/>
              <w:rPr>
                <w:rFonts w:ascii="ApexNew-Book" w:hAnsi="ApexNew-Book" w:cs="ApexNew-Book"/>
                <w:sz w:val="18"/>
                <w:szCs w:val="18"/>
              </w:rPr>
            </w:pPr>
            <w:r w:rsidRPr="00451840">
              <w:rPr>
                <w:rFonts w:ascii="ApexNew-Book" w:hAnsi="ApexNew-Book" w:cs="ApexNew-Book"/>
                <w:spacing w:val="-5"/>
                <w:sz w:val="18"/>
                <w:szCs w:val="18"/>
              </w:rPr>
              <w:t>Persone arrestate</w:t>
            </w:r>
          </w:p>
        </w:tc>
        <w:tc>
          <w:tcPr>
            <w:tcW w:w="125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D0A8981" w14:textId="77777777" w:rsidR="00451840" w:rsidRPr="00451840" w:rsidRDefault="00451840" w:rsidP="00451840">
            <w:pPr>
              <w:widowControl w:val="0"/>
              <w:autoSpaceDE w:val="0"/>
              <w:autoSpaceDN w:val="0"/>
              <w:adjustRightInd w:val="0"/>
              <w:spacing w:line="220" w:lineRule="atLeast"/>
              <w:jc w:val="right"/>
              <w:textAlignment w:val="center"/>
              <w:rPr>
                <w:rFonts w:ascii="ApexNew-Book" w:hAnsi="ApexNew-Book" w:cs="ApexNew-Book"/>
                <w:sz w:val="18"/>
                <w:szCs w:val="18"/>
              </w:rPr>
            </w:pPr>
            <w:r w:rsidRPr="00451840">
              <w:rPr>
                <w:rFonts w:ascii="ApexNew-Book" w:hAnsi="ApexNew-Book" w:cs="ApexNew-Book"/>
                <w:spacing w:val="-5"/>
                <w:sz w:val="18"/>
                <w:szCs w:val="18"/>
              </w:rPr>
              <w:t>18.994</w:t>
            </w:r>
          </w:p>
        </w:tc>
      </w:tr>
    </w:tbl>
    <w:p w14:paraId="5CDBCB91" w14:textId="77777777" w:rsidR="005C2151" w:rsidRDefault="005C2151" w:rsidP="005C2151"/>
    <w:p w14:paraId="15231B9F" w14:textId="77777777" w:rsidR="00451840" w:rsidRDefault="00451840" w:rsidP="005C2151"/>
    <w:p w14:paraId="55A3DFDA"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6971D03D" w14:textId="0588369D" w:rsidR="006F6101" w:rsidRPr="006F6101" w:rsidRDefault="006F6101" w:rsidP="006F6101">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F6101">
        <w:rPr>
          <w:rFonts w:ascii="ApexNew-Ultra" w:hAnsi="ApexNew-Ultra" w:cs="ApexNew-Ultra"/>
          <w:color w:val="E5AF3D"/>
          <w:sz w:val="34"/>
          <w:szCs w:val="34"/>
        </w:rPr>
        <w:lastRenderedPageBreak/>
        <w:t>Reparti Prevenzione Crimine</w:t>
      </w:r>
    </w:p>
    <w:p w14:paraId="329D267F"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I </w:t>
      </w:r>
      <w:r w:rsidRPr="006F6101">
        <w:rPr>
          <w:rFonts w:ascii="ApexNew-Bold" w:hAnsi="ApexNew-Bold" w:cs="ApexNew-Bold"/>
          <w:b/>
          <w:bCs/>
          <w:color w:val="003D78"/>
          <w:sz w:val="20"/>
          <w:szCs w:val="20"/>
        </w:rPr>
        <w:t>21</w:t>
      </w:r>
      <w:r w:rsidRPr="006F6101">
        <w:rPr>
          <w:rFonts w:ascii="ApexNew-Book" w:hAnsi="ApexNew-Book" w:cs="ApexNew-Book"/>
          <w:color w:val="000000"/>
          <w:sz w:val="20"/>
          <w:szCs w:val="20"/>
        </w:rPr>
        <w:t xml:space="preserve"> Reparti Prevenzione Crimine (RPC), direttamente dipendenti dal Servizio Controllo del Territorio, coadiuvano le Questure nell’attuazione di servizi di controllo del territorio ordinari e straordinari e nell’esecuzione di operazioni di polizia giudiziaria, garantendo una componente aggiuntiva al dispositivo di controllo del territorio con </w:t>
      </w:r>
      <w:r w:rsidRPr="006F6101">
        <w:rPr>
          <w:rFonts w:ascii="ApexNew-Bold" w:hAnsi="ApexNew-Bold" w:cs="ApexNew-Bold"/>
          <w:b/>
          <w:bCs/>
          <w:color w:val="003D78"/>
          <w:sz w:val="20"/>
          <w:szCs w:val="20"/>
        </w:rPr>
        <w:t>244 equipaggi</w:t>
      </w:r>
      <w:r w:rsidRPr="006F6101">
        <w:rPr>
          <w:rFonts w:ascii="ApexNew-Book" w:hAnsi="ApexNew-Book" w:cs="ApexNew-Book"/>
          <w:color w:val="000000"/>
          <w:sz w:val="20"/>
          <w:szCs w:val="20"/>
        </w:rPr>
        <w:t xml:space="preserve"> dispiegati mediamente ogni giorno. </w:t>
      </w:r>
    </w:p>
    <w:p w14:paraId="51DA9899" w14:textId="77777777" w:rsidR="006F6101" w:rsidRPr="006F6101" w:rsidRDefault="006F6101" w:rsidP="006F6101">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z w:val="20"/>
          <w:szCs w:val="20"/>
        </w:rPr>
        <w:t xml:space="preserve">Le </w:t>
      </w:r>
      <w:r w:rsidRPr="006F6101">
        <w:rPr>
          <w:rFonts w:ascii="ApexNew-Bold" w:hAnsi="ApexNew-Bold" w:cs="ApexNew-Bold"/>
          <w:b/>
          <w:bCs/>
          <w:color w:val="003D78"/>
          <w:sz w:val="20"/>
          <w:szCs w:val="20"/>
        </w:rPr>
        <w:t>21</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 xml:space="preserve">sezioni delle Unità Operative di Primo Intervento (UOPI), che concorrono ai dispositivi di prevenzione generale, attuati dalle Questure, attraverso l’ordinaria attività di vigilanza dinamica a protezione degli obiettivi a particolare rischio di minaccia terroristica, rappresentano un’ulteriore risorsa sul territorio anche per fronteggiare il verificarsi di eventuali situazioni che possano mettere a repentaglio l’ordine e la sicurezza pubblica nel mutevole scenario. Nel 2023 i team </w:t>
      </w:r>
      <w:r w:rsidRPr="006F6101">
        <w:rPr>
          <w:rFonts w:ascii="ApexNew-Bold" w:hAnsi="ApexNew-Bold" w:cs="ApexNew-Bold"/>
          <w:b/>
          <w:bCs/>
          <w:color w:val="003D78"/>
          <w:sz w:val="20"/>
          <w:szCs w:val="20"/>
        </w:rPr>
        <w:t>UOPI</w:t>
      </w:r>
      <w:r w:rsidRPr="006F6101">
        <w:rPr>
          <w:rFonts w:ascii="ApexNew-Book" w:hAnsi="ApexNew-Book" w:cs="ApexNew-Book"/>
          <w:color w:val="000000"/>
          <w:sz w:val="20"/>
          <w:szCs w:val="20"/>
        </w:rPr>
        <w:t xml:space="preserve"> sono stati attivati in occasione di </w:t>
      </w:r>
      <w:r w:rsidRPr="006F6101">
        <w:rPr>
          <w:rFonts w:ascii="ApexNew-Bold" w:hAnsi="ApexNew-Bold" w:cs="ApexNew-Bold"/>
          <w:b/>
          <w:bCs/>
          <w:color w:val="003D78"/>
          <w:sz w:val="20"/>
          <w:szCs w:val="20"/>
        </w:rPr>
        <w:t xml:space="preserve">44 segnalazioni </w:t>
      </w:r>
      <w:r w:rsidRPr="006F6101">
        <w:rPr>
          <w:rFonts w:ascii="ApexNew-Book" w:hAnsi="ApexNew-Book" w:cs="ApexNew-Book"/>
          <w:color w:val="000000"/>
          <w:sz w:val="20"/>
          <w:szCs w:val="20"/>
        </w:rPr>
        <w:t xml:space="preserve">inerenti eventi critici, vi sono state, altresì, 8 attivazioni del Negoziatore di 1° livello. I Reparti prevenzione crimine hanno contribuito alla realizzazione di numerose operazioni antimafia, eseguendo </w:t>
      </w:r>
      <w:r w:rsidRPr="006F6101">
        <w:rPr>
          <w:rFonts w:ascii="ApexNew-Bold" w:hAnsi="ApexNew-Bold" w:cs="ApexNew-Bold"/>
          <w:b/>
          <w:bCs/>
          <w:color w:val="003D78"/>
          <w:sz w:val="20"/>
          <w:szCs w:val="20"/>
        </w:rPr>
        <w:t xml:space="preserve">210 operazioni </w:t>
      </w:r>
      <w:r w:rsidRPr="006F6101">
        <w:rPr>
          <w:rFonts w:ascii="ApexNew-Book" w:hAnsi="ApexNew-Book" w:cs="ApexNew-Book"/>
          <w:color w:val="000000"/>
          <w:sz w:val="20"/>
          <w:szCs w:val="20"/>
        </w:rPr>
        <w:t xml:space="preserve">di polizia giudiziaria supportando con </w:t>
      </w:r>
      <w:r w:rsidRPr="006F6101">
        <w:rPr>
          <w:rFonts w:ascii="ApexNew-Bold" w:hAnsi="ApexNew-Bold" w:cs="ApexNew-Bold"/>
          <w:b/>
          <w:bCs/>
          <w:color w:val="003D78"/>
          <w:sz w:val="20"/>
          <w:szCs w:val="20"/>
        </w:rPr>
        <w:t>1.441 equipaggi</w:t>
      </w:r>
      <w:r w:rsidRPr="006F6101">
        <w:rPr>
          <w:rFonts w:ascii="ApexNew-Book" w:hAnsi="ApexNew-Book" w:cs="ApexNew-Book"/>
          <w:color w:val="000000"/>
          <w:sz w:val="20"/>
          <w:szCs w:val="20"/>
        </w:rPr>
        <w:t xml:space="preserve"> le Squadre Mobili delle Questure.</w:t>
      </w:r>
    </w:p>
    <w:p w14:paraId="4A1D03D7" w14:textId="77777777" w:rsidR="006F6101" w:rsidRPr="006F6101" w:rsidRDefault="006F6101" w:rsidP="006F6101">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Per quanto concerne l’attività di controllo del territorio, sono stati attuati i seguenti dispositivi di rinforzo ad “alto impatto”:</w:t>
      </w:r>
    </w:p>
    <w:p w14:paraId="56293C46"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CRIMINALITÀ FOGGIANA</w:t>
      </w:r>
      <w:r w:rsidRPr="006F6101">
        <w:rPr>
          <w:rFonts w:ascii="ApexNew-Book" w:hAnsi="ApexNew-Book" w:cs="ApexNew-Book"/>
          <w:color w:val="000000"/>
          <w:sz w:val="20"/>
          <w:szCs w:val="20"/>
        </w:rPr>
        <w:t xml:space="preserve">: piano straordinario di sicurezza pubblica e di controllo del territorio per il contrasto alle organizzazioni criminali attive nel foggiano, con l’impiego quotidiano di circa </w:t>
      </w:r>
      <w:r w:rsidRPr="006F6101">
        <w:rPr>
          <w:rFonts w:ascii="ApexNew-Bold" w:hAnsi="ApexNew-Bold" w:cs="ApexNew-Bold"/>
          <w:b/>
          <w:bCs/>
          <w:color w:val="003D78"/>
          <w:spacing w:val="-2"/>
          <w:sz w:val="20"/>
          <w:szCs w:val="20"/>
        </w:rPr>
        <w:t>28 equipaggi</w:t>
      </w:r>
      <w:r w:rsidRPr="006F6101">
        <w:rPr>
          <w:rFonts w:ascii="ApexNew-Book" w:hAnsi="ApexNew-Book" w:cs="ApexNew-Book"/>
          <w:color w:val="000000"/>
          <w:sz w:val="20"/>
          <w:szCs w:val="20"/>
        </w:rPr>
        <w:t>.</w:t>
      </w:r>
    </w:p>
    <w:p w14:paraId="06FA3C39"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PROGETTO TRINACRIA</w:t>
      </w:r>
      <w:r w:rsidRPr="006F6101">
        <w:rPr>
          <w:rFonts w:ascii="ApexNew-Book" w:hAnsi="ApexNew-Book" w:cs="ApexNew-Book"/>
          <w:color w:val="000000"/>
          <w:sz w:val="20"/>
          <w:szCs w:val="20"/>
        </w:rPr>
        <w:t xml:space="preserve">: piano interprovinciale finalizzato a realizzare posti di controllo nelle aree della Sicilia più lontane dai presidi territoriali delle Forze di Polizia, con l’impiego quotidiano di circa </w:t>
      </w:r>
      <w:r w:rsidRPr="006F6101">
        <w:rPr>
          <w:rFonts w:ascii="ApexNew-Bold" w:hAnsi="ApexNew-Bold" w:cs="ApexNew-Bold"/>
          <w:b/>
          <w:bCs/>
          <w:color w:val="003D78"/>
          <w:spacing w:val="-2"/>
          <w:sz w:val="20"/>
          <w:szCs w:val="20"/>
        </w:rPr>
        <w:t>15 equipaggi</w:t>
      </w:r>
      <w:r w:rsidRPr="006F6101">
        <w:rPr>
          <w:rFonts w:ascii="ApexNew-Book" w:hAnsi="ApexNew-Book" w:cs="ApexNew-Book"/>
          <w:color w:val="000000"/>
          <w:sz w:val="20"/>
          <w:szCs w:val="20"/>
        </w:rPr>
        <w:t>.</w:t>
      </w:r>
    </w:p>
    <w:p w14:paraId="48E514AC"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FOCUS ’NDRANGHETA</w:t>
      </w:r>
      <w:r w:rsidRPr="006F6101">
        <w:rPr>
          <w:rFonts w:ascii="ApexNew-Book" w:hAnsi="ApexNew-Book" w:cs="ApexNew-Book"/>
          <w:color w:val="000000"/>
          <w:sz w:val="20"/>
          <w:szCs w:val="20"/>
        </w:rPr>
        <w:t>: piano regionale finalizzato a contrastare l’operatività sul territorio della criminalità mafiosa calabrese, con l’impiego quotidiano di circa</w:t>
      </w:r>
      <w:r w:rsidRPr="006F6101">
        <w:rPr>
          <w:rFonts w:ascii="ApexNew-Bold" w:hAnsi="ApexNew-Bold" w:cs="ApexNew-Bold"/>
          <w:b/>
          <w:bCs/>
          <w:color w:val="003D78"/>
          <w:spacing w:val="-2"/>
          <w:sz w:val="20"/>
          <w:szCs w:val="20"/>
        </w:rPr>
        <w:t xml:space="preserve"> 35 equipaggi</w:t>
      </w:r>
      <w:r w:rsidRPr="006F6101">
        <w:rPr>
          <w:rFonts w:ascii="ApexNew-Book" w:hAnsi="ApexNew-Book" w:cs="ApexNew-Book"/>
          <w:color w:val="000000"/>
          <w:sz w:val="20"/>
          <w:szCs w:val="20"/>
        </w:rPr>
        <w:t>.</w:t>
      </w:r>
    </w:p>
    <w:p w14:paraId="1756ECA5" w14:textId="77777777" w:rsidR="006F6101" w:rsidRPr="006F6101" w:rsidRDefault="006F6101" w:rsidP="006F6101">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6F6101">
        <w:rPr>
          <w:rFonts w:ascii="ApexNew-Bold" w:hAnsi="ApexNew-Bold" w:cs="ApexNew-Bold"/>
          <w:b/>
          <w:bCs/>
          <w:color w:val="003D78"/>
          <w:spacing w:val="-2"/>
          <w:sz w:val="20"/>
          <w:szCs w:val="20"/>
        </w:rPr>
        <w:t>PROGETTO CAMORRA</w:t>
      </w:r>
      <w:r w:rsidRPr="006F6101">
        <w:rPr>
          <w:rFonts w:ascii="ApexNew-Book" w:hAnsi="ApexNew-Book" w:cs="ApexNew-Book"/>
          <w:color w:val="000000"/>
          <w:sz w:val="20"/>
          <w:szCs w:val="20"/>
        </w:rPr>
        <w:t xml:space="preserve">: operazioni ad alto impatto e di presidio del territorio nelle province di Napoli e Caserta, con l’impiego quotidiano di circa </w:t>
      </w:r>
      <w:r w:rsidRPr="006F6101">
        <w:rPr>
          <w:rFonts w:ascii="ApexNew-Bold" w:hAnsi="ApexNew-Bold" w:cs="ApexNew-Bold"/>
          <w:b/>
          <w:bCs/>
          <w:color w:val="003D78"/>
          <w:spacing w:val="-2"/>
          <w:sz w:val="20"/>
          <w:szCs w:val="20"/>
        </w:rPr>
        <w:t>30 equipaggi</w:t>
      </w:r>
      <w:r w:rsidRPr="006F6101">
        <w:rPr>
          <w:rFonts w:ascii="ApexNew-Book" w:hAnsi="ApexNew-Book" w:cs="ApexNew-Book"/>
          <w:color w:val="000000"/>
          <w:sz w:val="20"/>
          <w:szCs w:val="20"/>
        </w:rPr>
        <w:t>.</w:t>
      </w:r>
    </w:p>
    <w:p w14:paraId="2F898C38" w14:textId="7CC12777" w:rsidR="006F6101" w:rsidRDefault="006F6101" w:rsidP="006F6101">
      <w:pPr>
        <w:rPr>
          <w:rFonts w:ascii="ApexNew-Book" w:hAnsi="ApexNew-Book" w:cs="ApexNew-Book"/>
          <w:color w:val="000000"/>
          <w:sz w:val="20"/>
          <w:szCs w:val="20"/>
        </w:rPr>
      </w:pPr>
      <w:r w:rsidRPr="006F6101">
        <w:rPr>
          <w:rFonts w:ascii="ApexNew-Book" w:hAnsi="ApexNew-Book" w:cs="ApexNew-Book"/>
          <w:color w:val="000000"/>
          <w:sz w:val="20"/>
          <w:szCs w:val="20"/>
        </w:rPr>
        <w:t>Altre analoghe attività hanno riguardato il litorale romano, nonché i confini terrestri orientali e occidentali nazionali, dove sono stati effettuati mirati servizi di controllo nelle aree di retro-valico per il contrasto al traffico di migranti, con l’impiego quotidiano di</w:t>
      </w:r>
      <w:r w:rsidRPr="006F6101">
        <w:rPr>
          <w:rFonts w:ascii="ApexNew-Bold" w:hAnsi="ApexNew-Bold" w:cs="ApexNew-Bold"/>
          <w:b/>
          <w:bCs/>
          <w:color w:val="003D78"/>
          <w:spacing w:val="-2"/>
          <w:sz w:val="20"/>
          <w:szCs w:val="20"/>
        </w:rPr>
        <w:t xml:space="preserve"> 22 equipaggi</w:t>
      </w:r>
      <w:r w:rsidRPr="006F6101">
        <w:rPr>
          <w:rFonts w:ascii="ApexNew-Book" w:hAnsi="ApexNew-Book" w:cs="ApexNew-Book"/>
          <w:color w:val="000000"/>
          <w:sz w:val="20"/>
          <w:szCs w:val="20"/>
        </w:rPr>
        <w:t>.</w:t>
      </w:r>
    </w:p>
    <w:p w14:paraId="191402E8" w14:textId="77777777" w:rsidR="006F6101" w:rsidRDefault="006F6101" w:rsidP="006F6101">
      <w:pPr>
        <w:rPr>
          <w:rFonts w:ascii="ApexNew-Book" w:hAnsi="ApexNew-Book" w:cs="ApexNew-Book"/>
          <w:color w:val="000000"/>
          <w:sz w:val="20"/>
          <w:szCs w:val="20"/>
        </w:rPr>
      </w:pPr>
    </w:p>
    <w:p w14:paraId="2DF11592" w14:textId="77777777" w:rsidR="006F6101" w:rsidRPr="006F6101" w:rsidRDefault="006F6101" w:rsidP="006F6101">
      <w:pPr>
        <w:widowControl w:val="0"/>
        <w:autoSpaceDE w:val="0"/>
        <w:autoSpaceDN w:val="0"/>
        <w:adjustRightInd w:val="0"/>
        <w:spacing w:line="220" w:lineRule="atLeast"/>
        <w:jc w:val="both"/>
        <w:textAlignment w:val="center"/>
        <w:rPr>
          <w:rFonts w:ascii="ApexNew-Bold" w:hAnsi="ApexNew-Bold" w:cs="ApexNew-Bold"/>
          <w:b/>
          <w:bCs/>
          <w:caps/>
          <w:spacing w:val="-5"/>
          <w:sz w:val="18"/>
          <w:szCs w:val="18"/>
        </w:rPr>
      </w:pPr>
      <w:r w:rsidRPr="006F6101">
        <w:rPr>
          <w:rFonts w:ascii="ApexNew-Bold" w:hAnsi="ApexNew-Bold" w:cs="ApexNew-Bold"/>
          <w:b/>
          <w:bCs/>
          <w:caps/>
          <w:spacing w:val="-5"/>
          <w:sz w:val="18"/>
          <w:szCs w:val="18"/>
        </w:rPr>
        <w:t>Attività operativa dei Reparti Prevenzione Crimine</w:t>
      </w:r>
    </w:p>
    <w:tbl>
      <w:tblPr>
        <w:tblW w:w="0" w:type="auto"/>
        <w:tblInd w:w="80" w:type="dxa"/>
        <w:tblLayout w:type="fixed"/>
        <w:tblCellMar>
          <w:left w:w="0" w:type="dxa"/>
          <w:right w:w="0" w:type="dxa"/>
        </w:tblCellMar>
        <w:tblLook w:val="0000" w:firstRow="0" w:lastRow="0" w:firstColumn="0" w:lastColumn="0" w:noHBand="0" w:noVBand="0"/>
      </w:tblPr>
      <w:tblGrid>
        <w:gridCol w:w="3457"/>
        <w:gridCol w:w="1258"/>
      </w:tblGrid>
      <w:tr w:rsidR="006F6101" w:rsidRPr="006F6101" w14:paraId="1D532819" w14:textId="77777777">
        <w:trPr>
          <w:trHeight w:val="60"/>
        </w:trPr>
        <w:tc>
          <w:tcPr>
            <w:tcW w:w="345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08208E9"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Persone controllate</w:t>
            </w:r>
          </w:p>
        </w:tc>
        <w:tc>
          <w:tcPr>
            <w:tcW w:w="1258"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9C96D5"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1.863.212</w:t>
            </w:r>
          </w:p>
        </w:tc>
      </w:tr>
      <w:tr w:rsidR="006F6101" w:rsidRPr="006F6101" w14:paraId="528FE24B" w14:textId="77777777">
        <w:trPr>
          <w:trHeight w:val="60"/>
        </w:trPr>
        <w:tc>
          <w:tcPr>
            <w:tcW w:w="345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A35FBD6"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Veicoli controllati</w:t>
            </w:r>
          </w:p>
        </w:tc>
        <w:tc>
          <w:tcPr>
            <w:tcW w:w="125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40AEF6D"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946.106</w:t>
            </w:r>
          </w:p>
        </w:tc>
      </w:tr>
      <w:tr w:rsidR="006F6101" w:rsidRPr="006F6101" w14:paraId="305260CD" w14:textId="77777777">
        <w:trPr>
          <w:trHeight w:val="60"/>
        </w:trPr>
        <w:tc>
          <w:tcPr>
            <w:tcW w:w="345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4E92BD6"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Azioni di supporto in operazioni di p.g.</w:t>
            </w:r>
          </w:p>
        </w:tc>
        <w:tc>
          <w:tcPr>
            <w:tcW w:w="125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043B3B8"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210</w:t>
            </w:r>
          </w:p>
        </w:tc>
      </w:tr>
      <w:tr w:rsidR="006F6101" w:rsidRPr="006F6101" w14:paraId="004842ED" w14:textId="77777777">
        <w:trPr>
          <w:trHeight w:val="301"/>
        </w:trPr>
        <w:tc>
          <w:tcPr>
            <w:tcW w:w="345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5872D6" w14:textId="77777777" w:rsidR="006F6101" w:rsidRPr="006F6101" w:rsidRDefault="006F6101" w:rsidP="006F6101">
            <w:pPr>
              <w:widowControl w:val="0"/>
              <w:suppressAutoHyphens/>
              <w:autoSpaceDE w:val="0"/>
              <w:autoSpaceDN w:val="0"/>
              <w:adjustRightInd w:val="0"/>
              <w:spacing w:line="220" w:lineRule="atLeast"/>
              <w:textAlignment w:val="center"/>
              <w:rPr>
                <w:rFonts w:ascii="ApexNew-Book" w:hAnsi="ApexNew-Book" w:cs="ApexNew-Book"/>
                <w:sz w:val="18"/>
                <w:szCs w:val="18"/>
              </w:rPr>
            </w:pPr>
            <w:r w:rsidRPr="006F6101">
              <w:rPr>
                <w:rFonts w:ascii="ApexNew-Book" w:hAnsi="ApexNew-Book" w:cs="ApexNew-Book"/>
                <w:sz w:val="18"/>
                <w:szCs w:val="18"/>
              </w:rPr>
              <w:t>Equipaggi impiegati in operazioni di p.g.</w:t>
            </w:r>
          </w:p>
        </w:tc>
        <w:tc>
          <w:tcPr>
            <w:tcW w:w="125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33A57D4" w14:textId="77777777" w:rsidR="006F6101" w:rsidRPr="006F6101" w:rsidRDefault="006F6101" w:rsidP="006F6101">
            <w:pPr>
              <w:widowControl w:val="0"/>
              <w:autoSpaceDE w:val="0"/>
              <w:autoSpaceDN w:val="0"/>
              <w:adjustRightInd w:val="0"/>
              <w:spacing w:line="220" w:lineRule="atLeast"/>
              <w:jc w:val="right"/>
              <w:textAlignment w:val="center"/>
              <w:rPr>
                <w:rFonts w:ascii="ApexNew-Book" w:hAnsi="ApexNew-Book" w:cs="ApexNew-Book"/>
                <w:sz w:val="18"/>
                <w:szCs w:val="18"/>
              </w:rPr>
            </w:pPr>
            <w:r w:rsidRPr="006F6101">
              <w:rPr>
                <w:rFonts w:ascii="ApexNew-Book" w:hAnsi="ApexNew-Book" w:cs="ApexNew-Book"/>
                <w:sz w:val="18"/>
                <w:szCs w:val="18"/>
              </w:rPr>
              <w:t>1.441</w:t>
            </w:r>
          </w:p>
        </w:tc>
      </w:tr>
    </w:tbl>
    <w:p w14:paraId="2FC04FBB" w14:textId="77777777" w:rsidR="006F6101" w:rsidRDefault="006F6101" w:rsidP="006F6101"/>
    <w:tbl>
      <w:tblPr>
        <w:tblW w:w="0" w:type="auto"/>
        <w:tblInd w:w="80" w:type="dxa"/>
        <w:tblLayout w:type="fixed"/>
        <w:tblCellMar>
          <w:left w:w="0" w:type="dxa"/>
          <w:right w:w="0" w:type="dxa"/>
        </w:tblCellMar>
        <w:tblLook w:val="0000" w:firstRow="0" w:lastRow="0" w:firstColumn="0" w:lastColumn="0" w:noHBand="0" w:noVBand="0"/>
      </w:tblPr>
      <w:tblGrid>
        <w:gridCol w:w="1852"/>
        <w:gridCol w:w="1622"/>
        <w:gridCol w:w="1701"/>
        <w:gridCol w:w="2122"/>
        <w:gridCol w:w="2349"/>
      </w:tblGrid>
      <w:tr w:rsidR="006F6101" w:rsidRPr="006F6101" w14:paraId="208E141E" w14:textId="77777777" w:rsidTr="006F6101">
        <w:trPr>
          <w:trHeight w:val="328"/>
        </w:trPr>
        <w:tc>
          <w:tcPr>
            <w:tcW w:w="7297" w:type="dxa"/>
            <w:gridSpan w:val="4"/>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05B84350" w14:textId="77777777" w:rsidR="006F6101" w:rsidRPr="006F6101" w:rsidRDefault="006F6101" w:rsidP="006F6101">
            <w:pPr>
              <w:widowControl w:val="0"/>
              <w:autoSpaceDE w:val="0"/>
              <w:autoSpaceDN w:val="0"/>
              <w:adjustRightInd w:val="0"/>
              <w:spacing w:line="220" w:lineRule="atLeast"/>
              <w:jc w:val="both"/>
              <w:textAlignment w:val="center"/>
              <w:rPr>
                <w:rFonts w:ascii="ApexNew-Bold" w:hAnsi="ApexNew-Bold" w:cs="Times New Roman"/>
                <w:color w:val="000000"/>
                <w:sz w:val="18"/>
                <w:szCs w:val="18"/>
              </w:rPr>
            </w:pPr>
            <w:r w:rsidRPr="006F6101">
              <w:rPr>
                <w:rFonts w:ascii="ApexNew-Bold" w:hAnsi="ApexNew-Bold" w:cs="ApexNew-Bold"/>
                <w:b/>
                <w:bCs/>
                <w:caps/>
                <w:color w:val="000000"/>
                <w:spacing w:val="-4"/>
                <w:sz w:val="18"/>
                <w:szCs w:val="18"/>
              </w:rPr>
              <w:t>UOPi</w:t>
            </w:r>
          </w:p>
        </w:tc>
        <w:tc>
          <w:tcPr>
            <w:tcW w:w="2349"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08FB0226" w14:textId="77777777" w:rsidR="006F6101" w:rsidRPr="006F6101" w:rsidRDefault="006F6101" w:rsidP="006F6101">
            <w:pPr>
              <w:widowControl w:val="0"/>
              <w:autoSpaceDE w:val="0"/>
              <w:autoSpaceDN w:val="0"/>
              <w:adjustRightInd w:val="0"/>
              <w:rPr>
                <w:rFonts w:ascii="ApexNew-Bold" w:hAnsi="ApexNew-Bold" w:cs="Times New Roman"/>
              </w:rPr>
            </w:pPr>
          </w:p>
        </w:tc>
      </w:tr>
      <w:tr w:rsidR="006F6101" w14:paraId="0AE9169E"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5D2050C5" w14:textId="77777777" w:rsidR="006F6101" w:rsidRDefault="006F6101">
            <w:pPr>
              <w:pStyle w:val="titolotabellablu"/>
              <w:jc w:val="center"/>
            </w:pPr>
            <w:r>
              <w:t>ANNO</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3BC770D4" w14:textId="77777777" w:rsidR="006F6101" w:rsidRDefault="006F6101">
            <w:pPr>
              <w:pStyle w:val="titolotabellablu"/>
              <w:jc w:val="center"/>
            </w:pPr>
            <w:r>
              <w:t>ORGANICO</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6D4057FE" w14:textId="77777777" w:rsidR="006F6101" w:rsidRDefault="006F6101">
            <w:pPr>
              <w:pStyle w:val="titolotabellablu"/>
              <w:jc w:val="center"/>
            </w:pPr>
            <w:r>
              <w:t>EQUIPAGGI</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587CA974" w14:textId="77777777" w:rsidR="006F6101" w:rsidRDefault="006F6101">
            <w:pPr>
              <w:pStyle w:val="titolotabellablu"/>
              <w:jc w:val="center"/>
            </w:pPr>
            <w:r>
              <w:t>RICHIESTE QUESTURE</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417D9C7C" w14:textId="77777777" w:rsidR="006F6101" w:rsidRDefault="006F6101">
            <w:pPr>
              <w:pStyle w:val="titolotabellablu"/>
              <w:jc w:val="center"/>
            </w:pPr>
            <w:r>
              <w:t>ATTIVAZIONI</w:t>
            </w:r>
          </w:p>
        </w:tc>
      </w:tr>
      <w:tr w:rsidR="006F6101" w:rsidRPr="006F6101" w14:paraId="0CD26AA7"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6ECBE4D9" w14:textId="77777777" w:rsidR="006F6101" w:rsidRPr="006F6101" w:rsidRDefault="006F6101" w:rsidP="006F6101">
            <w:pPr>
              <w:pStyle w:val="titolotabellablu"/>
            </w:pPr>
            <w:r w:rsidRPr="006F6101">
              <w:t>2020</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1F173B11" w14:textId="77777777" w:rsidR="006F6101" w:rsidRPr="006F6101" w:rsidRDefault="006F6101" w:rsidP="006F6101">
            <w:pPr>
              <w:pStyle w:val="titolotabellablu"/>
            </w:pPr>
            <w:r w:rsidRPr="006F6101">
              <w:t>215</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5941B3BF" w14:textId="77777777" w:rsidR="006F6101" w:rsidRPr="006F6101" w:rsidRDefault="006F6101" w:rsidP="006F6101">
            <w:pPr>
              <w:pStyle w:val="titolotabellablu"/>
            </w:pPr>
            <w:r w:rsidRPr="006F6101">
              <w:t>7.291</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4899858C" w14:textId="77777777" w:rsidR="006F6101" w:rsidRPr="006F6101" w:rsidRDefault="006F6101" w:rsidP="006F6101">
            <w:pPr>
              <w:pStyle w:val="titolotabellablu"/>
            </w:pPr>
            <w:r w:rsidRPr="006F6101">
              <w:t>1.050</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44A5198F" w14:textId="77777777" w:rsidR="006F6101" w:rsidRPr="006F6101" w:rsidRDefault="006F6101" w:rsidP="006F6101">
            <w:pPr>
              <w:pStyle w:val="titolotabellablu"/>
            </w:pPr>
            <w:r w:rsidRPr="006F6101">
              <w:t>48</w:t>
            </w:r>
          </w:p>
        </w:tc>
      </w:tr>
      <w:tr w:rsidR="006F6101" w:rsidRPr="006F6101" w14:paraId="7D4BB506"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7F524B20" w14:textId="77777777" w:rsidR="006F6101" w:rsidRPr="006F6101" w:rsidRDefault="006F6101" w:rsidP="006F6101">
            <w:pPr>
              <w:pStyle w:val="titolotabellablu"/>
            </w:pPr>
            <w:r w:rsidRPr="006F6101">
              <w:t>2021</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13190F40" w14:textId="77777777" w:rsidR="006F6101" w:rsidRPr="006F6101" w:rsidRDefault="006F6101" w:rsidP="006F6101">
            <w:pPr>
              <w:pStyle w:val="titolotabellablu"/>
            </w:pPr>
            <w:r w:rsidRPr="006F6101">
              <w:t>206</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436AD135" w14:textId="77777777" w:rsidR="006F6101" w:rsidRPr="006F6101" w:rsidRDefault="006F6101" w:rsidP="006F6101">
            <w:pPr>
              <w:pStyle w:val="titolotabellablu"/>
            </w:pPr>
            <w:r w:rsidRPr="006F6101">
              <w:t>8.301</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73E8B89D" w14:textId="77777777" w:rsidR="006F6101" w:rsidRPr="006F6101" w:rsidRDefault="006F6101" w:rsidP="006F6101">
            <w:pPr>
              <w:pStyle w:val="titolotabellablu"/>
            </w:pPr>
            <w:r w:rsidRPr="006F6101">
              <w:t>1.068</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41FF617C" w14:textId="77777777" w:rsidR="006F6101" w:rsidRPr="006F6101" w:rsidRDefault="006F6101" w:rsidP="006F6101">
            <w:pPr>
              <w:pStyle w:val="titolotabellablu"/>
            </w:pPr>
            <w:r w:rsidRPr="006F6101">
              <w:t>63</w:t>
            </w:r>
          </w:p>
        </w:tc>
      </w:tr>
      <w:tr w:rsidR="006F6101" w:rsidRPr="006F6101" w14:paraId="3CB1D442"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5C6CA55C" w14:textId="77777777" w:rsidR="006F6101" w:rsidRPr="006F6101" w:rsidRDefault="006F6101" w:rsidP="006F6101">
            <w:pPr>
              <w:pStyle w:val="titolotabellablu"/>
            </w:pPr>
            <w:r w:rsidRPr="006F6101">
              <w:t>2022</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4F108FC4" w14:textId="77777777" w:rsidR="006F6101" w:rsidRPr="006F6101" w:rsidRDefault="006F6101" w:rsidP="006F6101">
            <w:pPr>
              <w:pStyle w:val="titolotabellablu"/>
            </w:pPr>
            <w:r w:rsidRPr="006F6101">
              <w:t>212</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496827C5" w14:textId="77777777" w:rsidR="006F6101" w:rsidRPr="006F6101" w:rsidRDefault="006F6101" w:rsidP="006F6101">
            <w:pPr>
              <w:pStyle w:val="titolotabellablu"/>
            </w:pPr>
            <w:r w:rsidRPr="006F6101">
              <w:t>6.864</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3BCA9B0A" w14:textId="77777777" w:rsidR="006F6101" w:rsidRPr="006F6101" w:rsidRDefault="006F6101" w:rsidP="006F6101">
            <w:pPr>
              <w:pStyle w:val="titolotabellablu"/>
            </w:pPr>
            <w:r w:rsidRPr="006F6101">
              <w:t>1.163</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66AAACBE" w14:textId="77777777" w:rsidR="006F6101" w:rsidRPr="006F6101" w:rsidRDefault="006F6101" w:rsidP="006F6101">
            <w:pPr>
              <w:pStyle w:val="titolotabellablu"/>
            </w:pPr>
            <w:r w:rsidRPr="006F6101">
              <w:t>85</w:t>
            </w:r>
          </w:p>
        </w:tc>
      </w:tr>
      <w:tr w:rsidR="006F6101" w:rsidRPr="006F6101" w14:paraId="43EAD6F3" w14:textId="77777777" w:rsidTr="006F6101">
        <w:trPr>
          <w:trHeight w:val="295"/>
        </w:trPr>
        <w:tc>
          <w:tcPr>
            <w:tcW w:w="1852" w:type="dxa"/>
            <w:tcBorders>
              <w:top w:val="single" w:sz="6" w:space="0" w:color="auto"/>
              <w:left w:val="single" w:sz="6" w:space="0" w:color="auto"/>
              <w:bottom w:val="single" w:sz="6" w:space="0" w:color="auto"/>
              <w:right w:val="single" w:sz="6" w:space="0" w:color="000000"/>
            </w:tcBorders>
            <w:shd w:val="solid" w:color="000000" w:fill="auto"/>
            <w:tcMar>
              <w:top w:w="80" w:type="dxa"/>
              <w:left w:w="80" w:type="dxa"/>
              <w:bottom w:w="80" w:type="dxa"/>
              <w:right w:w="80" w:type="dxa"/>
            </w:tcMar>
          </w:tcPr>
          <w:p w14:paraId="0D28BCA6" w14:textId="77777777" w:rsidR="006F6101" w:rsidRPr="006F6101" w:rsidRDefault="006F6101" w:rsidP="006F6101">
            <w:pPr>
              <w:pStyle w:val="titolotabellablu"/>
            </w:pPr>
            <w:r w:rsidRPr="006F6101">
              <w:t>2023</w:t>
            </w:r>
          </w:p>
        </w:tc>
        <w:tc>
          <w:tcPr>
            <w:tcW w:w="1622"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6ED9E985" w14:textId="77777777" w:rsidR="006F6101" w:rsidRPr="006F6101" w:rsidRDefault="006F6101" w:rsidP="006F6101">
            <w:pPr>
              <w:pStyle w:val="titolotabellablu"/>
            </w:pPr>
            <w:r w:rsidRPr="006F6101">
              <w:t>192</w:t>
            </w:r>
          </w:p>
        </w:tc>
        <w:tc>
          <w:tcPr>
            <w:tcW w:w="1701" w:type="dxa"/>
            <w:tcBorders>
              <w:top w:val="single" w:sz="6" w:space="0" w:color="auto"/>
              <w:left w:val="single" w:sz="6" w:space="0" w:color="000000"/>
              <w:bottom w:val="single" w:sz="6" w:space="0" w:color="auto"/>
              <w:right w:val="single" w:sz="6" w:space="0" w:color="000000"/>
            </w:tcBorders>
            <w:shd w:val="solid" w:color="000000" w:fill="auto"/>
            <w:tcMar>
              <w:top w:w="80" w:type="dxa"/>
              <w:left w:w="80" w:type="dxa"/>
              <w:bottom w:w="80" w:type="dxa"/>
              <w:right w:w="80" w:type="dxa"/>
            </w:tcMar>
          </w:tcPr>
          <w:p w14:paraId="38E07C84" w14:textId="77777777" w:rsidR="006F6101" w:rsidRPr="006F6101" w:rsidRDefault="006F6101" w:rsidP="006F6101">
            <w:pPr>
              <w:pStyle w:val="titolotabellablu"/>
            </w:pPr>
            <w:r w:rsidRPr="006F6101">
              <w:t>7.018</w:t>
            </w:r>
          </w:p>
        </w:tc>
        <w:tc>
          <w:tcPr>
            <w:tcW w:w="2122" w:type="dxa"/>
            <w:tcBorders>
              <w:top w:val="single" w:sz="6" w:space="0" w:color="auto"/>
              <w:left w:val="single" w:sz="6" w:space="0" w:color="000000"/>
              <w:bottom w:val="single" w:sz="6" w:space="0" w:color="auto"/>
              <w:right w:val="single" w:sz="6" w:space="0" w:color="auto"/>
            </w:tcBorders>
            <w:shd w:val="solid" w:color="000000" w:fill="auto"/>
            <w:tcMar>
              <w:top w:w="80" w:type="dxa"/>
              <w:left w:w="80" w:type="dxa"/>
              <w:bottom w:w="80" w:type="dxa"/>
              <w:right w:w="80" w:type="dxa"/>
            </w:tcMar>
          </w:tcPr>
          <w:p w14:paraId="1715AEB2" w14:textId="77777777" w:rsidR="006F6101" w:rsidRPr="006F6101" w:rsidRDefault="006F6101" w:rsidP="006F6101">
            <w:pPr>
              <w:pStyle w:val="titolotabellablu"/>
            </w:pPr>
            <w:r w:rsidRPr="006F6101">
              <w:t>1.745</w:t>
            </w:r>
          </w:p>
        </w:tc>
        <w:tc>
          <w:tcPr>
            <w:tcW w:w="2349" w:type="dxa"/>
            <w:tcBorders>
              <w:top w:val="single" w:sz="6" w:space="0" w:color="auto"/>
              <w:left w:val="single" w:sz="6" w:space="0" w:color="auto"/>
              <w:bottom w:val="single" w:sz="6" w:space="0" w:color="auto"/>
              <w:right w:val="single" w:sz="6" w:space="0" w:color="auto"/>
            </w:tcBorders>
            <w:shd w:val="solid" w:color="000000" w:fill="auto"/>
            <w:tcMar>
              <w:top w:w="80" w:type="dxa"/>
              <w:left w:w="80" w:type="dxa"/>
              <w:bottom w:w="80" w:type="dxa"/>
              <w:right w:w="80" w:type="dxa"/>
            </w:tcMar>
          </w:tcPr>
          <w:p w14:paraId="35DB94DE" w14:textId="77777777" w:rsidR="006F6101" w:rsidRPr="006F6101" w:rsidRDefault="006F6101" w:rsidP="006F6101">
            <w:pPr>
              <w:pStyle w:val="titolotabellablu"/>
            </w:pPr>
            <w:r w:rsidRPr="006F6101">
              <w:t>44</w:t>
            </w:r>
          </w:p>
        </w:tc>
      </w:tr>
    </w:tbl>
    <w:p w14:paraId="6F3C2894" w14:textId="78E2B86C" w:rsidR="006F6101" w:rsidRDefault="006F6101" w:rsidP="006F6101"/>
    <w:p w14:paraId="2CC9FEBF" w14:textId="77777777" w:rsidR="006F6101" w:rsidRDefault="006F6101">
      <w:r>
        <w:br w:type="page"/>
      </w:r>
    </w:p>
    <w:p w14:paraId="76320B26" w14:textId="77777777" w:rsidR="006F6101" w:rsidRDefault="006F6101" w:rsidP="006F6101"/>
    <w:p w14:paraId="37D410D1" w14:textId="77777777" w:rsidR="006F6101" w:rsidRPr="006F6101" w:rsidRDefault="006F6101" w:rsidP="006F6101">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6F6101">
        <w:rPr>
          <w:rFonts w:ascii="ApexNew-Ultra" w:hAnsi="ApexNew-Ultra" w:cs="ApexNew-Ultra"/>
          <w:color w:val="E5AF3D"/>
          <w:sz w:val="34"/>
          <w:szCs w:val="34"/>
        </w:rPr>
        <w:t>Immigrazione e Polizia delle Frontiere</w:t>
      </w:r>
    </w:p>
    <w:p w14:paraId="1F05390C"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2"/>
          <w:sz w:val="20"/>
          <w:szCs w:val="20"/>
        </w:rPr>
      </w:pPr>
      <w:r w:rsidRPr="006F6101">
        <w:rPr>
          <w:rFonts w:ascii="ApexNew-Bold" w:hAnsi="ApexNew-Bold" w:cs="ApexNew-Bold"/>
          <w:b/>
          <w:bCs/>
          <w:color w:val="003D78"/>
          <w:spacing w:val="2"/>
          <w:sz w:val="20"/>
          <w:szCs w:val="20"/>
        </w:rPr>
        <w:t>MIGRAZIONE REGOLARE</w:t>
      </w:r>
    </w:p>
    <w:p w14:paraId="266A41E0"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In ordine ai procedimenti amministrativi di rilascio/rinnovo dei titoli di soggiorno, prosegue l’attività di costante monitoraggio delle dinamiche procedurali e della funzionalità dei sistemi informatici relativi allo stato di lavorazione delle istanze, al fine di assicurare che i territoriali Uffici Immigrazione esercitino le funzioni amministrative in modo conforme al dettato normativo.</w:t>
      </w:r>
    </w:p>
    <w:p w14:paraId="556DF0E9"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Per quanto concerne la popolazione straniera regolarmente soggiornante sul territorio nazionale, il dato al 10 febbraio è pari a </w:t>
      </w:r>
      <w:r w:rsidRPr="006F6101">
        <w:rPr>
          <w:rFonts w:ascii="ApexNew-Bold" w:hAnsi="ApexNew-Bold" w:cs="ApexNew-Bold"/>
          <w:b/>
          <w:bCs/>
          <w:color w:val="003D78"/>
          <w:sz w:val="20"/>
          <w:szCs w:val="20"/>
        </w:rPr>
        <w:t>4.637.311</w:t>
      </w:r>
      <w:r w:rsidRPr="006F6101">
        <w:rPr>
          <w:rFonts w:ascii="ApexNew-Book" w:hAnsi="ApexNew-Book" w:cs="ApexNew-Book"/>
          <w:color w:val="000000"/>
          <w:sz w:val="20"/>
          <w:szCs w:val="20"/>
        </w:rPr>
        <w:t>.</w:t>
      </w:r>
    </w:p>
    <w:p w14:paraId="75BFFFDF"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Nello specifico, si evidenzia che al 31 dicembre 2023 sono stati prodotti </w:t>
      </w:r>
      <w:r w:rsidRPr="006F6101">
        <w:rPr>
          <w:rFonts w:ascii="ApexNew-Bold" w:hAnsi="ApexNew-Bold" w:cs="ApexNew-Bold"/>
          <w:b/>
          <w:bCs/>
          <w:color w:val="003D78"/>
          <w:sz w:val="20"/>
          <w:szCs w:val="20"/>
        </w:rPr>
        <w:t xml:space="preserve">1.523.533 </w:t>
      </w:r>
      <w:r w:rsidRPr="006F6101">
        <w:rPr>
          <w:rFonts w:ascii="ApexNew-Book" w:hAnsi="ApexNew-Book" w:cs="ApexNew-Book"/>
          <w:color w:val="000000"/>
          <w:sz w:val="20"/>
          <w:szCs w:val="20"/>
        </w:rPr>
        <w:t xml:space="preserve">titoli di soggiorno, di cui </w:t>
      </w:r>
      <w:r w:rsidRPr="006F6101">
        <w:rPr>
          <w:rFonts w:ascii="ApexNew-Bold" w:hAnsi="ApexNew-Bold" w:cs="ApexNew-Bold"/>
          <w:b/>
          <w:bCs/>
          <w:color w:val="003D78"/>
          <w:sz w:val="20"/>
          <w:szCs w:val="20"/>
        </w:rPr>
        <w:t>210.557</w:t>
      </w:r>
      <w:r w:rsidRPr="006F6101">
        <w:rPr>
          <w:rFonts w:ascii="ApexNew-Book" w:hAnsi="ApexNew-Book" w:cs="ApexNew-Book"/>
          <w:color w:val="000000"/>
          <w:sz w:val="20"/>
          <w:szCs w:val="20"/>
        </w:rPr>
        <w:t xml:space="preserve"> in formato cartaceo e </w:t>
      </w:r>
      <w:r w:rsidRPr="006F6101">
        <w:rPr>
          <w:rFonts w:ascii="ApexNew-Bold" w:hAnsi="ApexNew-Bold" w:cs="ApexNew-Bold"/>
          <w:b/>
          <w:bCs/>
          <w:color w:val="003D78"/>
          <w:sz w:val="20"/>
          <w:szCs w:val="20"/>
        </w:rPr>
        <w:t>1.312.976</w:t>
      </w:r>
      <w:r w:rsidRPr="006F6101">
        <w:rPr>
          <w:rFonts w:ascii="ApexNew-Book" w:hAnsi="ApexNew-Book" w:cs="ApexNew-Book"/>
          <w:color w:val="000000"/>
          <w:sz w:val="20"/>
          <w:szCs w:val="20"/>
        </w:rPr>
        <w:t xml:space="preserve"> elettronici.</w:t>
      </w:r>
    </w:p>
    <w:p w14:paraId="61C7F70F"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Dal raffronto con i dati riferiti all’anno precedente, quando i titoli di soggiorno prodotti erano stati </w:t>
      </w:r>
      <w:r w:rsidRPr="006F6101">
        <w:rPr>
          <w:rFonts w:ascii="ApexNew-Bold" w:hAnsi="ApexNew-Bold" w:cs="ApexNew-Bold"/>
          <w:b/>
          <w:bCs/>
          <w:color w:val="003D78"/>
          <w:sz w:val="20"/>
          <w:szCs w:val="20"/>
        </w:rPr>
        <w:t>1.570.183</w:t>
      </w:r>
      <w:r w:rsidRPr="006F6101">
        <w:rPr>
          <w:rFonts w:ascii="ApexNew-Book" w:hAnsi="ApexNew-Book" w:cs="ApexNew-Book"/>
          <w:color w:val="000000"/>
          <w:sz w:val="20"/>
          <w:szCs w:val="20"/>
        </w:rPr>
        <w:t xml:space="preserve">, di cui </w:t>
      </w:r>
      <w:r w:rsidRPr="006F6101">
        <w:rPr>
          <w:rFonts w:ascii="ApexNew-Bold" w:hAnsi="ApexNew-Bold" w:cs="ApexNew-Bold"/>
          <w:b/>
          <w:bCs/>
          <w:color w:val="003D78"/>
          <w:sz w:val="20"/>
          <w:szCs w:val="20"/>
        </w:rPr>
        <w:t>173.743</w:t>
      </w:r>
      <w:r w:rsidRPr="006F6101">
        <w:rPr>
          <w:rFonts w:ascii="ApexNew-Book" w:hAnsi="ApexNew-Book" w:cs="ApexNew-Book"/>
          <w:color w:val="000000"/>
          <w:sz w:val="20"/>
          <w:szCs w:val="20"/>
        </w:rPr>
        <w:t xml:space="preserve"> in formato cartaceo e </w:t>
      </w:r>
      <w:r w:rsidRPr="006F6101">
        <w:rPr>
          <w:rFonts w:ascii="ApexNew-Bold" w:hAnsi="ApexNew-Bold" w:cs="ApexNew-Bold"/>
          <w:b/>
          <w:bCs/>
          <w:color w:val="003D78"/>
          <w:sz w:val="20"/>
          <w:szCs w:val="20"/>
        </w:rPr>
        <w:t xml:space="preserve">1.396.440 </w:t>
      </w:r>
      <w:r w:rsidRPr="006F6101">
        <w:rPr>
          <w:rFonts w:ascii="ApexNew-Book" w:hAnsi="ApexNew-Book" w:cs="ApexNew-Book"/>
          <w:color w:val="000000"/>
          <w:sz w:val="20"/>
          <w:szCs w:val="20"/>
        </w:rPr>
        <w:t xml:space="preserve">elettronici, emerge un decremento del 3% circa. A quest’ultimo riguardo si specifica tuttavia che per gli oltre </w:t>
      </w:r>
      <w:r w:rsidRPr="006F6101">
        <w:rPr>
          <w:rFonts w:ascii="ApexNew-Bold" w:hAnsi="ApexNew-Bold" w:cs="ApexNew-Bold"/>
          <w:b/>
          <w:bCs/>
          <w:color w:val="003D78"/>
          <w:sz w:val="20"/>
          <w:szCs w:val="20"/>
        </w:rPr>
        <w:t xml:space="preserve">180.000 </w:t>
      </w:r>
      <w:r w:rsidRPr="006F6101">
        <w:rPr>
          <w:rFonts w:ascii="ApexNew-Book" w:hAnsi="ApexNew-Book" w:cs="ApexNew-Book"/>
          <w:color w:val="000000"/>
          <w:sz w:val="20"/>
          <w:szCs w:val="20"/>
        </w:rPr>
        <w:t xml:space="preserve">permessi per protezione temporanea già rilasciati agli sfollati dal conflitto in Ucraina, è stata prevista la proroga di validità “ope legis” a tutto il 31 dicembre 2023. </w:t>
      </w:r>
    </w:p>
    <w:p w14:paraId="4F5DEDC3"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3"/>
          <w:sz w:val="20"/>
          <w:szCs w:val="20"/>
        </w:rPr>
        <w:t>Nell’ambito della procedura per l’emissione dei permessi di soggiorno, che avviene in forza di una convenzione stipulata dal Ministero dell’Interno con la società Poste Italiane Spa, è stato istituito uno specifico Gruppo di lavoro per la definizione degli aspetti tecnico-operativi da riportare nel nuovo strumento pattizio.</w:t>
      </w:r>
    </w:p>
    <w:p w14:paraId="61774095"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36F57FCD"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z w:val="20"/>
          <w:szCs w:val="20"/>
        </w:rPr>
      </w:pPr>
      <w:r w:rsidRPr="006F6101">
        <w:rPr>
          <w:rFonts w:ascii="ApexNew-Bold" w:hAnsi="ApexNew-Bold" w:cs="ApexNew-Bold"/>
          <w:b/>
          <w:bCs/>
          <w:color w:val="003D78"/>
          <w:sz w:val="20"/>
          <w:szCs w:val="20"/>
        </w:rPr>
        <w:t>PROTEZIONE INTERNAZIONALE</w:t>
      </w:r>
    </w:p>
    <w:p w14:paraId="0334B5FD"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Nel corso del 2023,</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 xml:space="preserve">le istanze di protezione internazionale registrate presso le Questure sono state </w:t>
      </w:r>
      <w:r w:rsidRPr="006F6101">
        <w:rPr>
          <w:rFonts w:ascii="ApexNew-Bold" w:hAnsi="ApexNew-Bold" w:cs="ApexNew-Bold"/>
          <w:b/>
          <w:bCs/>
          <w:color w:val="003D78"/>
          <w:sz w:val="20"/>
          <w:szCs w:val="20"/>
        </w:rPr>
        <w:t>137.974</w:t>
      </w:r>
      <w:r w:rsidRPr="006F6101">
        <w:rPr>
          <w:rFonts w:ascii="ApexNew-Book" w:hAnsi="ApexNew-Book" w:cs="ApexNew-Book"/>
          <w:color w:val="000000"/>
          <w:sz w:val="20"/>
          <w:szCs w:val="20"/>
        </w:rPr>
        <w:t xml:space="preserve">, in aumento rispetto alle </w:t>
      </w:r>
      <w:r w:rsidRPr="006F6101">
        <w:rPr>
          <w:rFonts w:ascii="ApexNew-Bold" w:hAnsi="ApexNew-Bold" w:cs="ApexNew-Bold"/>
          <w:b/>
          <w:bCs/>
          <w:color w:val="003D78"/>
          <w:sz w:val="20"/>
          <w:szCs w:val="20"/>
        </w:rPr>
        <w:t xml:space="preserve">84.399 </w:t>
      </w:r>
      <w:r w:rsidRPr="006F6101">
        <w:rPr>
          <w:rFonts w:ascii="ApexNew-Book" w:hAnsi="ApexNew-Book" w:cs="ApexNew-Book"/>
          <w:color w:val="000000"/>
          <w:sz w:val="20"/>
          <w:szCs w:val="20"/>
        </w:rPr>
        <w:t xml:space="preserve">del 2022. </w:t>
      </w:r>
    </w:p>
    <w:p w14:paraId="18366E93"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REGOLAMENTO DUBLINO</w:t>
      </w:r>
    </w:p>
    <w:p w14:paraId="7B3CB1B4"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Il Sistema Dublino nasce dalla applicazione congiunta del Regolamento (UE) 603/2013 - Eurodac e del Regolamento (UE) 604/2013 - Dublino III e stabilisce i criteri e i meccanismi di determinazione dello Stato membro competente per l’esame di una domanda di protezione internazionale presentata in uno degli Stati membri da un cittadino di Paese terzo o da un apolide.</w:t>
      </w:r>
    </w:p>
    <w:p w14:paraId="627A2EF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La pressione migratoria che ha interessato negli anni scorsi il nostro territorio è stata caratterizzata da un </w:t>
      </w:r>
      <w:r w:rsidRPr="006F6101">
        <w:rPr>
          <w:rFonts w:ascii="ApexNew-Bold" w:hAnsi="ApexNew-Bold" w:cs="ApexNew-Bold"/>
          <w:b/>
          <w:bCs/>
          <w:color w:val="003D78"/>
          <w:spacing w:val="-1"/>
          <w:sz w:val="20"/>
          <w:szCs w:val="20"/>
        </w:rPr>
        <w:t xml:space="preserve">notevole afflusso di cittadini extracomunitari </w:t>
      </w:r>
      <w:r w:rsidRPr="006F6101">
        <w:rPr>
          <w:rFonts w:ascii="ApexNew-Book" w:hAnsi="ApexNew-Book" w:cs="ApexNew-Book"/>
          <w:color w:val="000000"/>
          <w:spacing w:val="-1"/>
          <w:sz w:val="20"/>
          <w:szCs w:val="20"/>
        </w:rPr>
        <w:t>che, una volta sbarcati, vengono tutti identificati e fotosegnalati secondo le disposizioni contenute nel citato atto dell’UE.</w:t>
      </w:r>
    </w:p>
    <w:p w14:paraId="04698FA2"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Gli spostamenti di tali persone all’interno del territorio comunitario hanno generato i cosiddetti </w:t>
      </w:r>
      <w:r w:rsidRPr="006F6101">
        <w:rPr>
          <w:rFonts w:ascii="ApexNew-Bold" w:hAnsi="ApexNew-Bold" w:cs="ApexNew-Bold"/>
          <w:b/>
          <w:bCs/>
          <w:color w:val="003D78"/>
          <w:spacing w:val="-1"/>
          <w:sz w:val="20"/>
          <w:szCs w:val="20"/>
        </w:rPr>
        <w:t>movimenti secondari</w:t>
      </w:r>
      <w:r w:rsidRPr="006F6101">
        <w:rPr>
          <w:rFonts w:ascii="ApexNew-Book" w:hAnsi="ApexNew-Book" w:cs="ApexNew-Book"/>
          <w:color w:val="000000"/>
          <w:spacing w:val="-1"/>
          <w:sz w:val="20"/>
          <w:szCs w:val="20"/>
        </w:rPr>
        <w:t xml:space="preserve"> che alimentano le richieste di presa e ripresa in carico dei migranti, nel rispetto delle previsioni del Regolamento Dublino.</w:t>
      </w:r>
    </w:p>
    <w:p w14:paraId="60B7E6A8"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Tali istanze vengono trasmesse dall’Unità Dublino, incardinata presso il Dipartimento per le Libertà Civili e l’Immigrazione, alla Direzione Centrale dell’Immigrazione e Frontiere, che provvede a effettuare i controlli di sicurezza, inviando successivamente il relativo riscontro mediante la piattaforma informatica denominata </w:t>
      </w:r>
      <w:r w:rsidRPr="006F6101">
        <w:rPr>
          <w:rFonts w:ascii="ApexNew-Bold" w:hAnsi="ApexNew-Bold" w:cs="ApexNew-Bold"/>
          <w:b/>
          <w:bCs/>
          <w:color w:val="003D78"/>
          <w:spacing w:val="-1"/>
          <w:sz w:val="20"/>
          <w:szCs w:val="20"/>
        </w:rPr>
        <w:t>Dublinet</w:t>
      </w:r>
      <w:r w:rsidRPr="006F6101">
        <w:rPr>
          <w:rFonts w:ascii="ApexNew-Book" w:hAnsi="ApexNew-Book" w:cs="ApexNew-Book"/>
          <w:color w:val="000000"/>
          <w:spacing w:val="-1"/>
          <w:sz w:val="20"/>
          <w:szCs w:val="20"/>
        </w:rPr>
        <w:t>.</w:t>
      </w:r>
    </w:p>
    <w:p w14:paraId="0A18ACB3"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Nel 2023 si è avuto un incremento delle richieste di ripresa in carico dei cd </w:t>
      </w:r>
      <w:r w:rsidRPr="006F6101">
        <w:rPr>
          <w:rFonts w:ascii="ApexNew-BookItalic" w:hAnsi="ApexNew-BookItalic" w:cs="ApexNew-BookItalic"/>
          <w:i/>
          <w:iCs/>
          <w:color w:val="000000"/>
          <w:spacing w:val="-1"/>
          <w:sz w:val="20"/>
          <w:szCs w:val="20"/>
        </w:rPr>
        <w:t>Dublinanti</w:t>
      </w:r>
      <w:r w:rsidRPr="006F6101">
        <w:rPr>
          <w:rFonts w:ascii="ApexNew-Book" w:hAnsi="ApexNew-Book" w:cs="ApexNew-Book"/>
          <w:color w:val="000000"/>
          <w:spacing w:val="-1"/>
          <w:sz w:val="20"/>
          <w:szCs w:val="20"/>
        </w:rPr>
        <w:t xml:space="preserve"> (cd </w:t>
      </w:r>
      <w:r w:rsidRPr="006F6101">
        <w:rPr>
          <w:rFonts w:ascii="ApexNew-BookItalic" w:hAnsi="ApexNew-BookItalic" w:cs="ApexNew-BookItalic"/>
          <w:i/>
          <w:iCs/>
          <w:color w:val="000000"/>
          <w:spacing w:val="-1"/>
          <w:sz w:val="20"/>
          <w:szCs w:val="20"/>
        </w:rPr>
        <w:t>flusso incoming</w:t>
      </w:r>
      <w:r w:rsidRPr="006F6101">
        <w:rPr>
          <w:rFonts w:ascii="ApexNew-Book" w:hAnsi="ApexNew-Book" w:cs="ApexNew-Book"/>
          <w:color w:val="000000"/>
          <w:spacing w:val="-1"/>
          <w:sz w:val="20"/>
          <w:szCs w:val="20"/>
        </w:rPr>
        <w:t>) dovuto anche alla fine dell’emergenza sanitaria che ha interessato l’intera Europa.</w:t>
      </w:r>
    </w:p>
    <w:p w14:paraId="6FA6178E"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In tale ambito, infatti, le posizioni verificate e analizzate sulla piattaforma Dublinet nel 2023 sono state </w:t>
      </w:r>
      <w:r w:rsidRPr="006F6101">
        <w:rPr>
          <w:rFonts w:ascii="ApexNew-Bold" w:hAnsi="ApexNew-Bold" w:cs="ApexNew-Bold"/>
          <w:b/>
          <w:bCs/>
          <w:color w:val="003D78"/>
          <w:spacing w:val="-1"/>
          <w:sz w:val="20"/>
          <w:szCs w:val="20"/>
        </w:rPr>
        <w:t>36.493</w:t>
      </w:r>
      <w:r w:rsidRPr="006F6101">
        <w:rPr>
          <w:rFonts w:ascii="ApexNew-Book" w:hAnsi="ApexNew-Book" w:cs="ApexNew-Book"/>
          <w:color w:val="000000"/>
          <w:spacing w:val="-1"/>
          <w:sz w:val="20"/>
          <w:szCs w:val="20"/>
        </w:rPr>
        <w:t xml:space="preserve"> (con una protocollazione di </w:t>
      </w:r>
      <w:r w:rsidRPr="006F6101">
        <w:rPr>
          <w:rFonts w:ascii="ApexNew-Bold" w:hAnsi="ApexNew-Bold" w:cs="ApexNew-Bold"/>
          <w:b/>
          <w:bCs/>
          <w:color w:val="003D78"/>
          <w:spacing w:val="-1"/>
          <w:sz w:val="20"/>
          <w:szCs w:val="20"/>
        </w:rPr>
        <w:t>68.429</w:t>
      </w:r>
      <w:r w:rsidRPr="006F6101">
        <w:rPr>
          <w:rFonts w:ascii="ApexNew-Bold" w:hAnsi="ApexNew-Bold" w:cs="ApexNew-Bold"/>
          <w:b/>
          <w:bCs/>
          <w:color w:val="000000"/>
          <w:spacing w:val="-1"/>
          <w:sz w:val="20"/>
          <w:szCs w:val="20"/>
        </w:rPr>
        <w:t xml:space="preserve"> </w:t>
      </w:r>
      <w:r w:rsidRPr="006F6101">
        <w:rPr>
          <w:rFonts w:ascii="ApexNew-Book" w:hAnsi="ApexNew-Book" w:cs="ApexNew-Book"/>
          <w:color w:val="000000"/>
          <w:spacing w:val="-1"/>
          <w:sz w:val="20"/>
          <w:szCs w:val="20"/>
        </w:rPr>
        <w:t xml:space="preserve">documenti connessi alle posizioni anzidette) in raffronto alle </w:t>
      </w:r>
      <w:r w:rsidRPr="006F6101">
        <w:rPr>
          <w:rFonts w:ascii="ApexNew-Bold" w:hAnsi="ApexNew-Bold" w:cs="ApexNew-Bold"/>
          <w:b/>
          <w:bCs/>
          <w:color w:val="003D78"/>
          <w:spacing w:val="-1"/>
          <w:sz w:val="20"/>
          <w:szCs w:val="20"/>
        </w:rPr>
        <w:t>30.041</w:t>
      </w:r>
      <w:r w:rsidRPr="006F6101">
        <w:rPr>
          <w:rFonts w:ascii="ApexNew-Bold" w:hAnsi="ApexNew-Bold" w:cs="ApexNew-Bold"/>
          <w:b/>
          <w:bCs/>
          <w:color w:val="000000"/>
          <w:spacing w:val="-1"/>
          <w:sz w:val="20"/>
          <w:szCs w:val="20"/>
        </w:rPr>
        <w:t xml:space="preserve"> </w:t>
      </w:r>
      <w:r w:rsidRPr="006F6101">
        <w:rPr>
          <w:rFonts w:ascii="ApexNew-Book" w:hAnsi="ApexNew-Book" w:cs="ApexNew-Book"/>
          <w:color w:val="000000"/>
          <w:spacing w:val="-1"/>
          <w:sz w:val="20"/>
          <w:szCs w:val="20"/>
        </w:rPr>
        <w:t>del 2022.</w:t>
      </w:r>
    </w:p>
    <w:p w14:paraId="51E29C32"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6F6101">
        <w:rPr>
          <w:rFonts w:ascii="ApexNew-Book" w:hAnsi="ApexNew-Book" w:cs="ApexNew-Book"/>
          <w:color w:val="000000"/>
          <w:spacing w:val="-1"/>
          <w:sz w:val="20"/>
          <w:szCs w:val="20"/>
        </w:rPr>
        <w:t xml:space="preserve">Di queste risulta essere stata individuata e registrata </w:t>
      </w:r>
      <w:r w:rsidRPr="006F6101">
        <w:rPr>
          <w:rFonts w:ascii="ApexNew-Bold" w:hAnsi="ApexNew-Bold" w:cs="ApexNew-Bold"/>
          <w:b/>
          <w:bCs/>
          <w:color w:val="003D78"/>
          <w:spacing w:val="-1"/>
          <w:sz w:val="20"/>
          <w:szCs w:val="20"/>
        </w:rPr>
        <w:t xml:space="preserve">una </w:t>
      </w:r>
      <w:r w:rsidRPr="006F6101">
        <w:rPr>
          <w:rFonts w:ascii="ApexNew-Book" w:hAnsi="ApexNew-Book" w:cs="ApexNew-Book"/>
          <w:color w:val="000000"/>
          <w:spacing w:val="-1"/>
          <w:sz w:val="20"/>
          <w:szCs w:val="20"/>
        </w:rPr>
        <w:t xml:space="preserve">nuova posizione di stranieri oggetto di particolare attenzione sotto il profilo della sicurezza nazionale, condivisa con la Direzione Centrale Polizia di Prevenzione, con la movimentazione totale di </w:t>
      </w:r>
      <w:r w:rsidRPr="006F6101">
        <w:rPr>
          <w:rFonts w:ascii="ApexNew-Bold" w:hAnsi="ApexNew-Bold" w:cs="ApexNew-Bold"/>
          <w:b/>
          <w:bCs/>
          <w:color w:val="003D78"/>
          <w:spacing w:val="-1"/>
          <w:sz w:val="20"/>
          <w:szCs w:val="20"/>
        </w:rPr>
        <w:t>25</w:t>
      </w:r>
      <w:r w:rsidRPr="006F6101">
        <w:rPr>
          <w:rFonts w:ascii="ApexNew-Book" w:hAnsi="ApexNew-Book" w:cs="ApexNew-Book"/>
          <w:color w:val="000000"/>
          <w:spacing w:val="-1"/>
          <w:sz w:val="20"/>
          <w:szCs w:val="20"/>
        </w:rPr>
        <w:t xml:space="preserve"> carteggi riservati, connessi anche ad altre posizioni precedentemente individuate.</w:t>
      </w:r>
    </w:p>
    <w:p w14:paraId="7D8EFC82"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Nel corso dell’anno di riferimento, sono state registrate </w:t>
      </w:r>
      <w:r w:rsidRPr="006F6101">
        <w:rPr>
          <w:rFonts w:ascii="ApexNew-Bold" w:hAnsi="ApexNew-Bold" w:cs="ApexNew-Bold"/>
          <w:b/>
          <w:bCs/>
          <w:color w:val="003D78"/>
          <w:spacing w:val="-2"/>
          <w:sz w:val="20"/>
          <w:szCs w:val="20"/>
        </w:rPr>
        <w:t>642</w:t>
      </w:r>
      <w:r w:rsidRPr="006F6101">
        <w:rPr>
          <w:rFonts w:ascii="ApexNew-Book" w:hAnsi="ApexNew-Book" w:cs="ApexNew-Book"/>
          <w:color w:val="000000"/>
          <w:spacing w:val="-2"/>
          <w:sz w:val="20"/>
          <w:szCs w:val="20"/>
        </w:rPr>
        <w:t xml:space="preserve"> posizioni correlate all’organizzazione di trasferimenti di Dublinanti dall’Italia verso i Paesi membri (cd </w:t>
      </w:r>
      <w:r w:rsidRPr="006F6101">
        <w:rPr>
          <w:rFonts w:ascii="ApexNew-BookItalic" w:hAnsi="ApexNew-BookItalic" w:cs="ApexNew-BookItalic"/>
          <w:i/>
          <w:iCs/>
          <w:color w:val="000000"/>
          <w:spacing w:val="-2"/>
          <w:sz w:val="20"/>
          <w:szCs w:val="20"/>
        </w:rPr>
        <w:t>flusso outgoing</w:t>
      </w:r>
      <w:r w:rsidRPr="006F6101">
        <w:rPr>
          <w:rFonts w:ascii="ApexNew-Book" w:hAnsi="ApexNew-Book" w:cs="ApexNew-Book"/>
          <w:color w:val="000000"/>
          <w:spacing w:val="-2"/>
          <w:sz w:val="20"/>
          <w:szCs w:val="20"/>
        </w:rPr>
        <w:t xml:space="preserve">) dei quali </w:t>
      </w:r>
      <w:r w:rsidRPr="006F6101">
        <w:rPr>
          <w:rFonts w:ascii="ApexNew-Bold" w:hAnsi="ApexNew-Bold" w:cs="ApexNew-Bold"/>
          <w:b/>
          <w:bCs/>
          <w:color w:val="003D78"/>
          <w:spacing w:val="-2"/>
          <w:sz w:val="20"/>
          <w:szCs w:val="20"/>
        </w:rPr>
        <w:t>21</w:t>
      </w:r>
      <w:r w:rsidRPr="006F6101">
        <w:rPr>
          <w:rFonts w:ascii="ApexNew-Book" w:hAnsi="ApexNew-Book" w:cs="ApexNew-Book"/>
          <w:color w:val="000000"/>
          <w:spacing w:val="-2"/>
          <w:sz w:val="20"/>
          <w:szCs w:val="20"/>
        </w:rPr>
        <w:t xml:space="preserve"> andati a buon fine (con </w:t>
      </w:r>
      <w:r w:rsidRPr="006F6101">
        <w:rPr>
          <w:rFonts w:ascii="ApexNew-Bold" w:hAnsi="ApexNew-Bold" w:cs="ApexNew-Bold"/>
          <w:b/>
          <w:bCs/>
          <w:color w:val="003D78"/>
          <w:spacing w:val="-2"/>
          <w:sz w:val="20"/>
          <w:szCs w:val="20"/>
        </w:rPr>
        <w:t>3</w:t>
      </w:r>
      <w:r w:rsidRPr="006F6101">
        <w:rPr>
          <w:rFonts w:ascii="ApexNew-Book" w:hAnsi="ApexNew-Book" w:cs="ApexNew-Book"/>
          <w:color w:val="000000"/>
          <w:spacing w:val="-2"/>
          <w:sz w:val="20"/>
          <w:szCs w:val="20"/>
        </w:rPr>
        <w:t xml:space="preserve"> che hanno necessitato dell’assistenza di personale di scorta in ordine ai profili di sicurezza rilevati, messo a disposizione dagli uffici territoriali e da questa Direzione Centrale).</w:t>
      </w:r>
    </w:p>
    <w:p w14:paraId="7179F8F7"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6F5111BD"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RIAMMISSIONI</w:t>
      </w:r>
    </w:p>
    <w:p w14:paraId="1422832A"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Le procedure di riammissione, avviate in attuazione di specifici Accordi bilaterali e dell’Accordo europeo sul trasferimento della responsabilità dei rifugiati, sono state </w:t>
      </w:r>
      <w:r w:rsidRPr="006F6101">
        <w:rPr>
          <w:rFonts w:ascii="ApexNew-Bold" w:hAnsi="ApexNew-Bold" w:cs="ApexNew-Bold"/>
          <w:b/>
          <w:bCs/>
          <w:color w:val="003D78"/>
          <w:sz w:val="20"/>
          <w:szCs w:val="20"/>
        </w:rPr>
        <w:t>815</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nel 2023</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 xml:space="preserve">in diminuzione rispetto alle </w:t>
      </w:r>
      <w:r w:rsidRPr="006F6101">
        <w:rPr>
          <w:rFonts w:ascii="ApexNew-Bold" w:hAnsi="ApexNew-Bold" w:cs="ApexNew-Bold"/>
          <w:b/>
          <w:bCs/>
          <w:color w:val="003D78"/>
          <w:sz w:val="20"/>
          <w:szCs w:val="20"/>
        </w:rPr>
        <w:t>925</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nel</w:t>
      </w:r>
      <w:r w:rsidRPr="006F6101">
        <w:rPr>
          <w:rFonts w:ascii="ApexNew-Bold" w:hAnsi="ApexNew-Bold" w:cs="ApexNew-Bold"/>
          <w:b/>
          <w:bCs/>
          <w:color w:val="000000"/>
          <w:sz w:val="20"/>
          <w:szCs w:val="20"/>
        </w:rPr>
        <w:t xml:space="preserve"> </w:t>
      </w:r>
      <w:r w:rsidRPr="006F6101">
        <w:rPr>
          <w:rFonts w:ascii="ApexNew-Book" w:hAnsi="ApexNew-Book" w:cs="ApexNew-Book"/>
          <w:color w:val="000000"/>
          <w:sz w:val="20"/>
          <w:szCs w:val="20"/>
        </w:rPr>
        <w:t>2022.</w:t>
      </w:r>
    </w:p>
    <w:p w14:paraId="0B0E8D58"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A seguito delle verifiche effettuate sui sistemi nazionali, tali richieste hanno determinato la riammissione sul territorio dello Stato di persone titolari di permessi di soggiorno per motivi di protezione internazionale.</w:t>
      </w:r>
    </w:p>
    <w:p w14:paraId="48512D74"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6D4995BA"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RELOCATION</w:t>
      </w:r>
    </w:p>
    <w:p w14:paraId="3B01F190"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Nell’ambito delle procedure di </w:t>
      </w:r>
      <w:r w:rsidRPr="006F6101">
        <w:rPr>
          <w:rFonts w:ascii="ApexNew-BookItalic" w:hAnsi="ApexNew-BookItalic" w:cs="ApexNew-BookItalic"/>
          <w:i/>
          <w:iCs/>
          <w:color w:val="000000"/>
          <w:sz w:val="20"/>
          <w:szCs w:val="20"/>
        </w:rPr>
        <w:t>voluntary relocation</w:t>
      </w:r>
      <w:r w:rsidRPr="006F6101">
        <w:rPr>
          <w:rFonts w:ascii="ApexNew-Book" w:hAnsi="ApexNew-Book" w:cs="ApexNew-Book"/>
          <w:color w:val="000000"/>
          <w:sz w:val="20"/>
          <w:szCs w:val="20"/>
        </w:rPr>
        <w:t xml:space="preserve">, implementate nell’anno 2023 a seguito della decisione GAI del 10 giugno 2022, l’Italia ha ricollocato </w:t>
      </w:r>
      <w:r w:rsidRPr="006F6101">
        <w:rPr>
          <w:rFonts w:ascii="ApexNew-Bold" w:hAnsi="ApexNew-Bold" w:cs="ApexNew-Bold"/>
          <w:b/>
          <w:bCs/>
          <w:color w:val="003D78"/>
          <w:sz w:val="20"/>
          <w:szCs w:val="20"/>
        </w:rPr>
        <w:t xml:space="preserve">986 </w:t>
      </w:r>
      <w:r w:rsidRPr="006F6101">
        <w:rPr>
          <w:rFonts w:ascii="ApexNew-Book" w:hAnsi="ApexNew-Book" w:cs="ApexNew-Book"/>
          <w:color w:val="000000"/>
          <w:sz w:val="20"/>
          <w:szCs w:val="20"/>
        </w:rPr>
        <w:t xml:space="preserve">richiedenti asilo sbarcati in territorio nazionale, di cui </w:t>
      </w:r>
      <w:r w:rsidRPr="006F6101">
        <w:rPr>
          <w:rFonts w:ascii="ApexNew-Bold" w:hAnsi="ApexNew-Bold" w:cs="ApexNew-Bold"/>
          <w:b/>
          <w:bCs/>
          <w:color w:val="003D78"/>
          <w:sz w:val="20"/>
          <w:szCs w:val="20"/>
        </w:rPr>
        <w:t>886</w:t>
      </w:r>
      <w:r w:rsidRPr="006F6101">
        <w:rPr>
          <w:rFonts w:ascii="ApexNew-Book" w:hAnsi="ApexNew-Book" w:cs="ApexNew-Book"/>
          <w:color w:val="000000"/>
          <w:sz w:val="20"/>
          <w:szCs w:val="20"/>
        </w:rPr>
        <w:t xml:space="preserve"> in Germania,</w:t>
      </w:r>
      <w:r w:rsidRPr="006F6101">
        <w:rPr>
          <w:rFonts w:ascii="ApexNew-Bold" w:hAnsi="ApexNew-Bold" w:cs="ApexNew-Bold"/>
          <w:b/>
          <w:bCs/>
          <w:color w:val="003D78"/>
          <w:sz w:val="20"/>
          <w:szCs w:val="20"/>
        </w:rPr>
        <w:t xml:space="preserve"> 30 </w:t>
      </w:r>
      <w:r w:rsidRPr="006F6101">
        <w:rPr>
          <w:rFonts w:ascii="ApexNew-Book" w:hAnsi="ApexNew-Book" w:cs="ApexNew-Book"/>
          <w:color w:val="000000"/>
          <w:sz w:val="20"/>
          <w:szCs w:val="20"/>
        </w:rPr>
        <w:t xml:space="preserve">in Finlandia, </w:t>
      </w:r>
      <w:r w:rsidRPr="006F6101">
        <w:rPr>
          <w:rFonts w:ascii="ApexNew-Bold" w:hAnsi="ApexNew-Bold" w:cs="ApexNew-Bold"/>
          <w:b/>
          <w:bCs/>
          <w:color w:val="003D78"/>
          <w:sz w:val="20"/>
          <w:szCs w:val="20"/>
        </w:rPr>
        <w:t xml:space="preserve">28 </w:t>
      </w:r>
      <w:r w:rsidRPr="006F6101">
        <w:rPr>
          <w:rFonts w:ascii="ApexNew-Book" w:hAnsi="ApexNew-Book" w:cs="ApexNew-Book"/>
          <w:color w:val="000000"/>
          <w:sz w:val="20"/>
          <w:szCs w:val="20"/>
        </w:rPr>
        <w:t xml:space="preserve">in Croazia, </w:t>
      </w:r>
      <w:r w:rsidRPr="006F6101">
        <w:rPr>
          <w:rFonts w:ascii="ApexNew-Bold" w:hAnsi="ApexNew-Bold" w:cs="ApexNew-Bold"/>
          <w:b/>
          <w:bCs/>
          <w:color w:val="003D78"/>
          <w:sz w:val="20"/>
          <w:szCs w:val="20"/>
        </w:rPr>
        <w:t xml:space="preserve">17 </w:t>
      </w:r>
      <w:r w:rsidRPr="006F6101">
        <w:rPr>
          <w:rFonts w:ascii="ApexNew-Book" w:hAnsi="ApexNew-Book" w:cs="ApexNew-Book"/>
          <w:color w:val="000000"/>
          <w:sz w:val="20"/>
          <w:szCs w:val="20"/>
        </w:rPr>
        <w:t xml:space="preserve">in Portogallo, </w:t>
      </w:r>
      <w:r w:rsidRPr="006F6101">
        <w:rPr>
          <w:rFonts w:ascii="ApexNew-Bold" w:hAnsi="ApexNew-Bold" w:cs="ApexNew-Bold"/>
          <w:b/>
          <w:bCs/>
          <w:color w:val="003D78"/>
          <w:sz w:val="20"/>
          <w:szCs w:val="20"/>
        </w:rPr>
        <w:t xml:space="preserve">14 </w:t>
      </w:r>
      <w:r w:rsidRPr="006F6101">
        <w:rPr>
          <w:rFonts w:ascii="ApexNew-Book" w:hAnsi="ApexNew-Book" w:cs="ApexNew-Book"/>
          <w:color w:val="000000"/>
          <w:sz w:val="20"/>
          <w:szCs w:val="20"/>
        </w:rPr>
        <w:t xml:space="preserve">in Francia, </w:t>
      </w:r>
      <w:r w:rsidRPr="006F6101">
        <w:rPr>
          <w:rFonts w:ascii="ApexNew-Bold" w:hAnsi="ApexNew-Bold" w:cs="ApexNew-Bold"/>
          <w:b/>
          <w:bCs/>
          <w:color w:val="003D78"/>
          <w:sz w:val="20"/>
          <w:szCs w:val="20"/>
        </w:rPr>
        <w:t xml:space="preserve">5 </w:t>
      </w:r>
      <w:r w:rsidRPr="006F6101">
        <w:rPr>
          <w:rFonts w:ascii="ApexNew-Book" w:hAnsi="ApexNew-Book" w:cs="ApexNew-Book"/>
          <w:color w:val="000000"/>
          <w:sz w:val="20"/>
          <w:szCs w:val="20"/>
        </w:rPr>
        <w:t xml:space="preserve">in Irlanda, </w:t>
      </w:r>
      <w:r w:rsidRPr="006F6101">
        <w:rPr>
          <w:rFonts w:ascii="ApexNew-Bold" w:hAnsi="ApexNew-Bold" w:cs="ApexNew-Bold"/>
          <w:b/>
          <w:bCs/>
          <w:color w:val="003D78"/>
          <w:sz w:val="20"/>
          <w:szCs w:val="20"/>
        </w:rPr>
        <w:t xml:space="preserve">5 </w:t>
      </w:r>
      <w:r w:rsidRPr="006F6101">
        <w:rPr>
          <w:rFonts w:ascii="ApexNew-Book" w:hAnsi="ApexNew-Book" w:cs="ApexNew-Book"/>
          <w:color w:val="000000"/>
          <w:sz w:val="20"/>
          <w:szCs w:val="20"/>
        </w:rPr>
        <w:t xml:space="preserve">in Lituania, </w:t>
      </w:r>
      <w:r w:rsidRPr="006F6101">
        <w:rPr>
          <w:rFonts w:ascii="ApexNew-Bold" w:hAnsi="ApexNew-Bold" w:cs="ApexNew-Bold"/>
          <w:b/>
          <w:bCs/>
          <w:color w:val="003D78"/>
          <w:sz w:val="20"/>
          <w:szCs w:val="20"/>
        </w:rPr>
        <w:t xml:space="preserve">1 </w:t>
      </w:r>
      <w:r w:rsidRPr="006F6101">
        <w:rPr>
          <w:rFonts w:ascii="ApexNew-Book" w:hAnsi="ApexNew-Book" w:cs="ApexNew-Book"/>
          <w:color w:val="000000"/>
          <w:sz w:val="20"/>
          <w:szCs w:val="20"/>
        </w:rPr>
        <w:t>in Norvegia,</w:t>
      </w:r>
      <w:r w:rsidRPr="006F6101">
        <w:rPr>
          <w:rFonts w:ascii="ApexNew-Bold" w:hAnsi="ApexNew-Bold" w:cs="ApexNew-Bold"/>
          <w:b/>
          <w:bCs/>
          <w:color w:val="003D78"/>
          <w:sz w:val="20"/>
          <w:szCs w:val="20"/>
        </w:rPr>
        <w:t xml:space="preserve"> </w:t>
      </w:r>
      <w:r w:rsidRPr="006F6101">
        <w:rPr>
          <w:rFonts w:ascii="ApexNew-Book" w:hAnsi="ApexNew-Book" w:cs="ApexNew-Book"/>
          <w:color w:val="000000"/>
          <w:sz w:val="20"/>
          <w:szCs w:val="20"/>
        </w:rPr>
        <w:t xml:space="preserve">rispetto ai </w:t>
      </w:r>
      <w:r w:rsidRPr="006F6101">
        <w:rPr>
          <w:rFonts w:ascii="ApexNew-Bold" w:hAnsi="ApexNew-Bold" w:cs="ApexNew-Bold"/>
          <w:b/>
          <w:bCs/>
          <w:color w:val="003D78"/>
          <w:sz w:val="20"/>
          <w:szCs w:val="20"/>
        </w:rPr>
        <w:t>117</w:t>
      </w:r>
      <w:r w:rsidRPr="006F6101">
        <w:rPr>
          <w:rFonts w:ascii="ApexNew-Book" w:hAnsi="ApexNew-Book" w:cs="ApexNew-Book"/>
          <w:color w:val="000000"/>
          <w:sz w:val="20"/>
          <w:szCs w:val="20"/>
        </w:rPr>
        <w:t xml:space="preserve"> ricollocati nel 2022.</w:t>
      </w:r>
    </w:p>
    <w:p w14:paraId="549CF7DB"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24DD5E88"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 xml:space="preserve">CORRIDOI UMANITARI </w:t>
      </w:r>
    </w:p>
    <w:p w14:paraId="5B80564E"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E EVACUAZIONI</w:t>
      </w:r>
    </w:p>
    <w:p w14:paraId="657BD270"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In relazione al progetto denominato “Apertura di corridoi umanitari”, frutto di accordi sottoscritti tra il Ministero degli Affari Esteri e della Cooperazione Internazionale, il Ministero dell’Interno e la Comunità di S. Egidio, la Federazione delle Chiese </w:t>
      </w:r>
      <w:r w:rsidRPr="006F6101">
        <w:rPr>
          <w:rFonts w:ascii="ApexNew-Book" w:hAnsi="ApexNew-Book" w:cs="ApexNew-Book"/>
          <w:color w:val="000000"/>
          <w:spacing w:val="2"/>
          <w:sz w:val="20"/>
          <w:szCs w:val="20"/>
        </w:rPr>
        <w:lastRenderedPageBreak/>
        <w:t xml:space="preserve">Evangeliche e la Tavola Valdese, con l’obiettivo di favorire l’ingresso in Italia, in modo legale e in condizioni di sicurezza, di potenziali destinatari di protezione internazionale e di persone in comprovate condizioni di vulnerabilità, nel </w:t>
      </w:r>
      <w:r w:rsidRPr="006F6101">
        <w:rPr>
          <w:rFonts w:ascii="ApexNew-Book" w:hAnsi="ApexNew-Book" w:cs="ApexNew-Book"/>
          <w:color w:val="000000"/>
          <w:spacing w:val="-1"/>
          <w:sz w:val="20"/>
          <w:szCs w:val="20"/>
        </w:rPr>
        <w:t>2023</w:t>
      </w:r>
      <w:r w:rsidRPr="006F6101">
        <w:rPr>
          <w:rFonts w:ascii="ApexNew-Bold" w:hAnsi="ApexNew-Bold" w:cs="ApexNew-Bold"/>
          <w:b/>
          <w:bCs/>
          <w:color w:val="000000"/>
          <w:spacing w:val="-1"/>
          <w:sz w:val="20"/>
          <w:szCs w:val="20"/>
        </w:rPr>
        <w:t xml:space="preserve"> </w:t>
      </w:r>
      <w:r w:rsidRPr="006F6101">
        <w:rPr>
          <w:rFonts w:ascii="ApexNew-Book" w:hAnsi="ApexNew-Book" w:cs="ApexNew-Book"/>
          <w:color w:val="000000"/>
          <w:spacing w:val="2"/>
          <w:sz w:val="20"/>
          <w:szCs w:val="20"/>
        </w:rPr>
        <w:t xml:space="preserve">sono stati </w:t>
      </w:r>
      <w:r w:rsidRPr="006F6101">
        <w:rPr>
          <w:rFonts w:ascii="ApexNew-Bold" w:hAnsi="ApexNew-Bold" w:cs="ApexNew-Bold"/>
          <w:b/>
          <w:bCs/>
          <w:color w:val="003D78"/>
          <w:spacing w:val="2"/>
          <w:sz w:val="20"/>
          <w:szCs w:val="20"/>
        </w:rPr>
        <w:t>779</w:t>
      </w:r>
      <w:r w:rsidRPr="006F6101">
        <w:rPr>
          <w:rFonts w:ascii="ApexNew-Book" w:hAnsi="ApexNew-Book" w:cs="ApexNew-Book"/>
          <w:color w:val="000000"/>
          <w:spacing w:val="2"/>
          <w:sz w:val="20"/>
          <w:szCs w:val="20"/>
        </w:rPr>
        <w:t xml:space="preserve"> gli stranieri provenienti da Libano, Etiopia, Giordania, Iran e Pakistan che, beneficiando di tale progetto, hanno fatto ingresso nel nostro Paese, rispetto ai </w:t>
      </w:r>
      <w:r w:rsidRPr="006F6101">
        <w:rPr>
          <w:rFonts w:ascii="ApexNew-Bold" w:hAnsi="ApexNew-Bold" w:cs="ApexNew-Bold"/>
          <w:b/>
          <w:bCs/>
          <w:color w:val="003D78"/>
          <w:spacing w:val="2"/>
          <w:sz w:val="20"/>
          <w:szCs w:val="20"/>
        </w:rPr>
        <w:t>969</w:t>
      </w:r>
      <w:r w:rsidRPr="006F6101">
        <w:rPr>
          <w:rFonts w:ascii="ApexNew-Book" w:hAnsi="ApexNew-Book" w:cs="ApexNew-Book"/>
          <w:color w:val="000000"/>
          <w:spacing w:val="2"/>
          <w:sz w:val="20"/>
          <w:szCs w:val="20"/>
        </w:rPr>
        <w:t xml:space="preserve"> del </w:t>
      </w:r>
      <w:r w:rsidRPr="006F6101">
        <w:rPr>
          <w:rFonts w:ascii="ApexNew-Book" w:hAnsi="ApexNew-Book" w:cs="ApexNew-Book"/>
          <w:color w:val="000000"/>
          <w:spacing w:val="-1"/>
          <w:sz w:val="20"/>
          <w:szCs w:val="20"/>
        </w:rPr>
        <w:t>2022</w:t>
      </w:r>
      <w:r w:rsidRPr="006F6101">
        <w:rPr>
          <w:rFonts w:ascii="ApexNew-Book" w:hAnsi="ApexNew-Book" w:cs="ApexNew-Book"/>
          <w:color w:val="000000"/>
          <w:spacing w:val="2"/>
          <w:sz w:val="20"/>
          <w:szCs w:val="20"/>
        </w:rPr>
        <w:t>.</w:t>
      </w:r>
    </w:p>
    <w:p w14:paraId="5A45064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F6101">
        <w:rPr>
          <w:rFonts w:ascii="ApexNew-Book" w:hAnsi="ApexNew-Book" w:cs="ApexNew-Book"/>
          <w:color w:val="000000"/>
          <w:spacing w:val="5"/>
          <w:sz w:val="20"/>
          <w:szCs w:val="20"/>
        </w:rPr>
        <w:t xml:space="preserve">Con riferimento al fenomeno dell’evacuazione dall’Afghanistan nel corso del 2023 sono stati concessi </w:t>
      </w:r>
      <w:r w:rsidRPr="006F6101">
        <w:rPr>
          <w:rFonts w:ascii="ApexNew-Bold" w:hAnsi="ApexNew-Bold" w:cs="ApexNew-Bold"/>
          <w:b/>
          <w:bCs/>
          <w:color w:val="003D78"/>
          <w:spacing w:val="5"/>
          <w:sz w:val="20"/>
          <w:szCs w:val="20"/>
        </w:rPr>
        <w:t xml:space="preserve">1.402 </w:t>
      </w:r>
      <w:r w:rsidRPr="006F6101">
        <w:rPr>
          <w:rFonts w:ascii="ApexNew-Book" w:hAnsi="ApexNew-Book" w:cs="ApexNew-Book"/>
          <w:color w:val="000000"/>
          <w:spacing w:val="5"/>
          <w:sz w:val="20"/>
          <w:szCs w:val="20"/>
        </w:rPr>
        <w:t xml:space="preserve">nulla osta all’ingresso di cui </w:t>
      </w:r>
      <w:r w:rsidRPr="006F6101">
        <w:rPr>
          <w:rFonts w:ascii="ApexNew-Bold" w:hAnsi="ApexNew-Bold" w:cs="ApexNew-Bold"/>
          <w:b/>
          <w:bCs/>
          <w:color w:val="003D78"/>
          <w:spacing w:val="5"/>
          <w:sz w:val="20"/>
          <w:szCs w:val="20"/>
        </w:rPr>
        <w:t>1.256</w:t>
      </w:r>
      <w:r w:rsidRPr="006F6101">
        <w:rPr>
          <w:rFonts w:ascii="ApexNew-Book" w:hAnsi="ApexNew-Book" w:cs="ApexNew-Book"/>
          <w:color w:val="000000"/>
          <w:spacing w:val="5"/>
          <w:sz w:val="20"/>
          <w:szCs w:val="20"/>
        </w:rPr>
        <w:t xml:space="preserve"> richiesti dal Ministero della Difesa COVI e </w:t>
      </w:r>
      <w:r w:rsidRPr="006F6101">
        <w:rPr>
          <w:rFonts w:ascii="ApexNew-Bold" w:hAnsi="ApexNew-Bold" w:cs="ApexNew-Bold"/>
          <w:b/>
          <w:bCs/>
          <w:color w:val="003D78"/>
          <w:spacing w:val="5"/>
          <w:sz w:val="20"/>
          <w:szCs w:val="20"/>
        </w:rPr>
        <w:t>146</w:t>
      </w:r>
      <w:r w:rsidRPr="006F6101">
        <w:rPr>
          <w:rFonts w:ascii="ApexNew-Book" w:hAnsi="ApexNew-Book" w:cs="ApexNew-Book"/>
          <w:color w:val="000000"/>
          <w:spacing w:val="5"/>
          <w:sz w:val="20"/>
          <w:szCs w:val="20"/>
        </w:rPr>
        <w:t xml:space="preserve"> per richieste di varie associazioni pervenute al MAECI, rispetto ai </w:t>
      </w:r>
      <w:r w:rsidRPr="006F6101">
        <w:rPr>
          <w:rFonts w:ascii="ApexNew-Bold" w:hAnsi="ApexNew-Bold" w:cs="ApexNew-Bold"/>
          <w:b/>
          <w:bCs/>
          <w:color w:val="003D78"/>
          <w:spacing w:val="5"/>
          <w:sz w:val="20"/>
          <w:szCs w:val="20"/>
        </w:rPr>
        <w:t>2.309</w:t>
      </w:r>
      <w:r w:rsidRPr="006F6101">
        <w:rPr>
          <w:rFonts w:ascii="ApexNew-Bold" w:hAnsi="ApexNew-Bold" w:cs="ApexNew-Bold"/>
          <w:b/>
          <w:bCs/>
          <w:color w:val="000000"/>
          <w:spacing w:val="5"/>
          <w:sz w:val="20"/>
          <w:szCs w:val="20"/>
        </w:rPr>
        <w:t xml:space="preserve"> </w:t>
      </w:r>
      <w:r w:rsidRPr="006F6101">
        <w:rPr>
          <w:rFonts w:ascii="ApexNew-Book" w:hAnsi="ApexNew-Book" w:cs="ApexNew-Book"/>
          <w:color w:val="000000"/>
          <w:spacing w:val="5"/>
          <w:sz w:val="20"/>
          <w:szCs w:val="20"/>
        </w:rPr>
        <w:t>del</w:t>
      </w:r>
      <w:r w:rsidRPr="006F6101">
        <w:rPr>
          <w:rFonts w:ascii="ApexNew-Bold" w:hAnsi="ApexNew-Bold" w:cs="ApexNew-Bold"/>
          <w:b/>
          <w:bCs/>
          <w:color w:val="000000"/>
          <w:spacing w:val="5"/>
          <w:sz w:val="20"/>
          <w:szCs w:val="20"/>
        </w:rPr>
        <w:t xml:space="preserve"> </w:t>
      </w:r>
      <w:r w:rsidRPr="006F6101">
        <w:rPr>
          <w:rFonts w:ascii="ApexNew-Book" w:hAnsi="ApexNew-Book" w:cs="ApexNew-Book"/>
          <w:color w:val="000000"/>
          <w:spacing w:val="5"/>
          <w:sz w:val="20"/>
          <w:szCs w:val="20"/>
        </w:rPr>
        <w:t>2022.</w:t>
      </w:r>
    </w:p>
    <w:p w14:paraId="250F9C3B"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62E93842"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REINGRESSI</w:t>
      </w:r>
    </w:p>
    <w:p w14:paraId="282017FE"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6F6101">
        <w:rPr>
          <w:rFonts w:ascii="ApexNew-Book" w:hAnsi="ApexNew-Book" w:cs="ApexNew-Book"/>
          <w:color w:val="000000"/>
          <w:spacing w:val="4"/>
          <w:sz w:val="20"/>
          <w:szCs w:val="20"/>
        </w:rPr>
        <w:t>Nel corso del 2023, sono stati curati i procedimenti inerenti le richieste di speciale autorizzazione del Ministro dell’Interno al reingresso sul territorio nazionale avanzate ai sensi dell’articolo 13, commi 13 e 14 del D.Lgs. 286/98 dagli stranieri espulsi.</w:t>
      </w:r>
    </w:p>
    <w:p w14:paraId="724520D8"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F6101">
        <w:rPr>
          <w:rFonts w:ascii="ApexNew-Book" w:hAnsi="ApexNew-Book" w:cs="ApexNew-Book"/>
          <w:color w:val="000000"/>
          <w:spacing w:val="4"/>
          <w:sz w:val="20"/>
          <w:szCs w:val="20"/>
        </w:rPr>
        <w:t>Ai fini della corretta istruzione di tali procedimenti vengono acquisite istanze, informazioni e pareri sia sul territorio nazionale, attraverso le Prefetture/UTG e le Questure, sia all’estero per il tramite delle Rappresentanze Diplomatico/Consolari italiane.</w:t>
      </w:r>
    </w:p>
    <w:p w14:paraId="6109F9C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Nel 2023</w:t>
      </w:r>
      <w:r w:rsidRPr="006F6101">
        <w:rPr>
          <w:rFonts w:ascii="ApexNew-Book" w:hAnsi="ApexNew-Book" w:cs="ApexNew-Book"/>
          <w:color w:val="003D78"/>
          <w:spacing w:val="2"/>
          <w:sz w:val="20"/>
          <w:szCs w:val="20"/>
        </w:rPr>
        <w:t xml:space="preserve"> </w:t>
      </w:r>
      <w:r w:rsidRPr="006F6101">
        <w:rPr>
          <w:rFonts w:ascii="ApexNew-Book" w:hAnsi="ApexNew-Book" w:cs="ApexNew-Book"/>
          <w:color w:val="000000"/>
          <w:spacing w:val="2"/>
          <w:sz w:val="20"/>
          <w:szCs w:val="20"/>
        </w:rPr>
        <w:t xml:space="preserve">sono state esaminate </w:t>
      </w:r>
      <w:r w:rsidRPr="006F6101">
        <w:rPr>
          <w:rFonts w:ascii="ApexNew-Bold" w:hAnsi="ApexNew-Bold" w:cs="ApexNew-Bold"/>
          <w:b/>
          <w:bCs/>
          <w:color w:val="003D78"/>
          <w:spacing w:val="2"/>
          <w:sz w:val="20"/>
          <w:szCs w:val="20"/>
        </w:rPr>
        <w:t>234</w:t>
      </w:r>
      <w:r w:rsidRPr="006F6101">
        <w:rPr>
          <w:rFonts w:ascii="ApexNew-Book" w:hAnsi="ApexNew-Book" w:cs="ApexNew-Book"/>
          <w:color w:val="000000"/>
          <w:spacing w:val="2"/>
          <w:sz w:val="20"/>
          <w:szCs w:val="20"/>
        </w:rPr>
        <w:t xml:space="preserve"> istanze di reingresso, in diminuzione rispetto alle </w:t>
      </w:r>
      <w:r w:rsidRPr="006F6101">
        <w:rPr>
          <w:rFonts w:ascii="ApexNew-Bold" w:hAnsi="ApexNew-Bold" w:cs="ApexNew-Bold"/>
          <w:b/>
          <w:bCs/>
          <w:color w:val="003D78"/>
          <w:spacing w:val="2"/>
          <w:sz w:val="20"/>
          <w:szCs w:val="20"/>
        </w:rPr>
        <w:t>346</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 xml:space="preserve">dell’anno precedente, con una registrazione di </w:t>
      </w:r>
      <w:r w:rsidRPr="006F6101">
        <w:rPr>
          <w:rFonts w:ascii="ApexNew-Bold" w:hAnsi="ApexNew-Bold" w:cs="ApexNew-Bold"/>
          <w:b/>
          <w:bCs/>
          <w:color w:val="003D78"/>
          <w:spacing w:val="2"/>
          <w:sz w:val="20"/>
          <w:szCs w:val="20"/>
        </w:rPr>
        <w:t>1.335</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 xml:space="preserve">carteggi correlati alle istanze anzidette rispetto ai </w:t>
      </w:r>
      <w:r w:rsidRPr="006F6101">
        <w:rPr>
          <w:rFonts w:ascii="ApexNew-Bold" w:hAnsi="ApexNew-Bold" w:cs="ApexNew-Bold"/>
          <w:b/>
          <w:bCs/>
          <w:color w:val="003D78"/>
          <w:spacing w:val="2"/>
          <w:sz w:val="20"/>
          <w:szCs w:val="20"/>
        </w:rPr>
        <w:t>1.431</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dell’anno precedente.</w:t>
      </w:r>
    </w:p>
    <w:p w14:paraId="56C106B6"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462B5AC5"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MIGRAZIONE IRREGOLARE</w:t>
      </w:r>
    </w:p>
    <w:p w14:paraId="08460B91"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Per ciò che concerne i provvedimenti di rimpatrio gli Uffici Immigrazione delle Questure hanno adottato nel </w:t>
      </w:r>
      <w:r w:rsidRPr="006F6101">
        <w:rPr>
          <w:rFonts w:ascii="ApexNew-Book" w:hAnsi="ApexNew-Book" w:cs="ApexNew-Book"/>
          <w:color w:val="000000"/>
          <w:spacing w:val="-1"/>
          <w:sz w:val="20"/>
          <w:szCs w:val="20"/>
        </w:rPr>
        <w:t>2023</w:t>
      </w:r>
      <w:r w:rsidRPr="006F6101">
        <w:rPr>
          <w:rFonts w:ascii="ApexNew-Book" w:hAnsi="ApexNew-Book" w:cs="ApexNew-Book"/>
          <w:color w:val="003D78"/>
          <w:spacing w:val="-1"/>
          <w:sz w:val="20"/>
          <w:szCs w:val="20"/>
        </w:rPr>
        <w:t xml:space="preserve"> </w:t>
      </w:r>
      <w:r w:rsidRPr="006F6101">
        <w:rPr>
          <w:rFonts w:ascii="ApexNew-Book" w:hAnsi="ApexNew-Book" w:cs="ApexNew-Book"/>
          <w:color w:val="000000"/>
          <w:spacing w:val="2"/>
          <w:sz w:val="20"/>
          <w:szCs w:val="20"/>
        </w:rPr>
        <w:t xml:space="preserve">complessivamente </w:t>
      </w:r>
      <w:r w:rsidRPr="006F6101">
        <w:rPr>
          <w:rFonts w:ascii="ApexNew-Bold" w:hAnsi="ApexNew-Bold" w:cs="ApexNew-Bold"/>
          <w:b/>
          <w:bCs/>
          <w:color w:val="003D78"/>
          <w:spacing w:val="2"/>
          <w:sz w:val="20"/>
          <w:szCs w:val="20"/>
        </w:rPr>
        <w:t>28.983</w:t>
      </w:r>
      <w:r w:rsidRPr="006F6101">
        <w:rPr>
          <w:rFonts w:ascii="ApexNew-Book" w:hAnsi="ApexNew-Book" w:cs="ApexNew-Book"/>
          <w:color w:val="000000"/>
          <w:spacing w:val="2"/>
          <w:sz w:val="20"/>
          <w:szCs w:val="20"/>
        </w:rPr>
        <w:t xml:space="preserve"> provvedimenti di allontanamento dal territorio nazionale nei confronti di cittadini stranieri e comunitari. Nel medesimo periodo, sono stati rimpatriati </w:t>
      </w:r>
      <w:r w:rsidRPr="006F6101">
        <w:rPr>
          <w:rFonts w:ascii="ApexNew-Bold" w:hAnsi="ApexNew-Bold" w:cs="ApexNew-Bold"/>
          <w:b/>
          <w:bCs/>
          <w:color w:val="003D78"/>
          <w:spacing w:val="2"/>
          <w:sz w:val="20"/>
          <w:szCs w:val="20"/>
        </w:rPr>
        <w:t>4.368</w:t>
      </w:r>
      <w:r w:rsidRPr="006F6101">
        <w:rPr>
          <w:rFonts w:ascii="ApexNew-Book" w:hAnsi="ApexNew-Book" w:cs="ApexNew-Book"/>
          <w:color w:val="000000"/>
          <w:spacing w:val="2"/>
          <w:sz w:val="20"/>
          <w:szCs w:val="20"/>
        </w:rPr>
        <w:t xml:space="preserve"> tra stranieri e cittadini comunitari, destinatari dei suddetti provvedimenti. Tra di essi, </w:t>
      </w:r>
      <w:r w:rsidRPr="006F6101">
        <w:rPr>
          <w:rFonts w:ascii="ApexNew-Bold" w:hAnsi="ApexNew-Bold" w:cs="ApexNew-Bold"/>
          <w:b/>
          <w:bCs/>
          <w:color w:val="003D78"/>
          <w:spacing w:val="2"/>
          <w:sz w:val="20"/>
          <w:szCs w:val="20"/>
        </w:rPr>
        <w:t>7</w:t>
      </w:r>
      <w:r w:rsidRPr="006F6101">
        <w:rPr>
          <w:rFonts w:ascii="ApexNew-Book" w:hAnsi="ApexNew-Book" w:cs="ApexNew-Book"/>
          <w:color w:val="000000"/>
          <w:spacing w:val="2"/>
          <w:sz w:val="20"/>
          <w:szCs w:val="20"/>
        </w:rPr>
        <w:t xml:space="preserve"> stranieri sono stati allontanati per motivi di sicurezza dello Stato o poiché contigui a organizzazioni terroristiche.</w:t>
      </w:r>
    </w:p>
    <w:p w14:paraId="02365E8B"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Con specifico riferimento ai 4.368 rimpatriati, si è reso necessario scortarne fino ai rispettivi Paesi di destinazione </w:t>
      </w:r>
      <w:r w:rsidRPr="006F6101">
        <w:rPr>
          <w:rFonts w:ascii="ApexNew-Bold" w:hAnsi="ApexNew-Bold" w:cs="ApexNew-Bold"/>
          <w:b/>
          <w:bCs/>
          <w:color w:val="003D78"/>
          <w:spacing w:val="2"/>
          <w:sz w:val="20"/>
          <w:szCs w:val="20"/>
        </w:rPr>
        <w:t>3.538</w:t>
      </w:r>
      <w:r w:rsidRPr="006F6101">
        <w:rPr>
          <w:rFonts w:ascii="ApexNew-Book" w:hAnsi="ApexNew-Book" w:cs="ApexNew-Book"/>
          <w:color w:val="000000"/>
          <w:spacing w:val="2"/>
          <w:sz w:val="20"/>
          <w:szCs w:val="20"/>
        </w:rPr>
        <w:t xml:space="preserve"> (circa l’</w:t>
      </w:r>
      <w:r w:rsidRPr="006F6101">
        <w:rPr>
          <w:rFonts w:ascii="ApexNew-Bold" w:hAnsi="ApexNew-Bold" w:cs="ApexNew-Bold"/>
          <w:b/>
          <w:bCs/>
          <w:color w:val="003D78"/>
          <w:spacing w:val="2"/>
          <w:sz w:val="20"/>
          <w:szCs w:val="20"/>
        </w:rPr>
        <w:t>81%</w:t>
      </w:r>
      <w:r w:rsidRPr="006F6101">
        <w:rPr>
          <w:rFonts w:ascii="ApexNew-Book" w:hAnsi="ApexNew-Book" w:cs="ApexNew-Book"/>
          <w:color w:val="000000"/>
          <w:spacing w:val="2"/>
          <w:sz w:val="20"/>
          <w:szCs w:val="20"/>
        </w:rPr>
        <w:t>), mediante l’impiego di personale specializzato della Polizia di Stato (1.032 con voli di linea o navi e 2.506 con voli charter).</w:t>
      </w:r>
    </w:p>
    <w:p w14:paraId="7AD5BC0E"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 xml:space="preserve">Le operazioni con voli charter appositamente noleggiati sono state </w:t>
      </w:r>
      <w:r w:rsidRPr="006F6101">
        <w:rPr>
          <w:rFonts w:ascii="ApexNew-Bold" w:hAnsi="ApexNew-Bold" w:cs="ApexNew-Bold"/>
          <w:b/>
          <w:bCs/>
          <w:color w:val="003D78"/>
          <w:sz w:val="20"/>
          <w:szCs w:val="20"/>
        </w:rPr>
        <w:t>106</w:t>
      </w:r>
      <w:r w:rsidRPr="006F6101">
        <w:rPr>
          <w:rFonts w:ascii="ApexNew-Book" w:hAnsi="ApexNew-Book" w:cs="ApexNew-Book"/>
          <w:color w:val="000000"/>
          <w:sz w:val="20"/>
          <w:szCs w:val="20"/>
        </w:rPr>
        <w:t>, realizzate anche in forma congiunta in collaborazione con FRONTEX e altri Paesi membri dell’UE. Nel 2022 invece, i voli charter erano stati 110, per il rimpatrio di 2.724 stranieri (2.234 tunisini, 316 egiziani, 95 nigeriani, 53 georgiani, 13 albanesi e 13 gambiani) di cui 18 congiunti (4 organizzati dall’Italia).</w:t>
      </w:r>
    </w:p>
    <w:p w14:paraId="749C62D1"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F6101">
        <w:rPr>
          <w:rFonts w:ascii="ApexNew-Book" w:hAnsi="ApexNew-Book" w:cs="ApexNew-Book"/>
          <w:color w:val="000000"/>
          <w:sz w:val="20"/>
          <w:szCs w:val="20"/>
        </w:rPr>
        <w:t>L’attività di rimpatrio è stata realizzata anche mediante il preventivo trattenimento delle persone da rimpatriare nei Centri di permanenza per il rimpatrio (CPR), spesso per la necessità di acquisire i necessari documenti di viaggio dalle competenti Rappresentanze diplomatiche.</w:t>
      </w:r>
    </w:p>
    <w:p w14:paraId="2E87D4E7" w14:textId="77777777" w:rsidR="006F6101" w:rsidRPr="006F6101" w:rsidRDefault="006F6101" w:rsidP="006F6101">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 xml:space="preserve">ATTIVITÀ DI FRONTIERA </w:t>
      </w:r>
    </w:p>
    <w:p w14:paraId="2BFF67D4" w14:textId="77777777" w:rsidR="006F6101" w:rsidRPr="006F6101" w:rsidRDefault="006F6101" w:rsidP="006F6101">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p>
    <w:p w14:paraId="003EF58E"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FLUSSI MIGRATORI ILLEGALI</w:t>
      </w:r>
    </w:p>
    <w:p w14:paraId="0A5EEB48" w14:textId="77777777" w:rsidR="006F6101" w:rsidRPr="006F6101" w:rsidRDefault="006F6101" w:rsidP="006F6101">
      <w:pPr>
        <w:widowControl w:val="0"/>
        <w:autoSpaceDE w:val="0"/>
        <w:autoSpaceDN w:val="0"/>
        <w:adjustRightInd w:val="0"/>
        <w:spacing w:line="250" w:lineRule="atLeast"/>
        <w:jc w:val="both"/>
        <w:textAlignment w:val="center"/>
        <w:rPr>
          <w:rFonts w:ascii="ApexNew-Bold" w:hAnsi="ApexNew-Bold" w:cs="ApexNew-Bold"/>
          <w:b/>
          <w:bCs/>
          <w:color w:val="003D78"/>
          <w:spacing w:val="-1"/>
          <w:sz w:val="20"/>
          <w:szCs w:val="20"/>
        </w:rPr>
      </w:pPr>
      <w:r w:rsidRPr="006F6101">
        <w:rPr>
          <w:rFonts w:ascii="ApexNew-Bold" w:hAnsi="ApexNew-Bold" w:cs="ApexNew-Bold"/>
          <w:b/>
          <w:bCs/>
          <w:color w:val="003D78"/>
          <w:spacing w:val="-1"/>
          <w:sz w:val="20"/>
          <w:szCs w:val="20"/>
        </w:rPr>
        <w:t>VIA MARE</w:t>
      </w:r>
    </w:p>
    <w:p w14:paraId="7674E074" w14:textId="77777777" w:rsidR="006F6101" w:rsidRPr="006F6101" w:rsidRDefault="006F6101" w:rsidP="006F6101">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Nel 2023 sono giunti in Italia, attraverso le varie rotte del Mediterraneo, </w:t>
      </w:r>
      <w:r w:rsidRPr="006F6101">
        <w:rPr>
          <w:rFonts w:ascii="ApexNew-Bold" w:hAnsi="ApexNew-Bold" w:cs="ApexNew-Bold"/>
          <w:b/>
          <w:bCs/>
          <w:color w:val="003D78"/>
          <w:spacing w:val="-2"/>
          <w:sz w:val="20"/>
          <w:szCs w:val="20"/>
        </w:rPr>
        <w:t>157.651</w:t>
      </w:r>
      <w:r w:rsidRPr="006F6101">
        <w:rPr>
          <w:rFonts w:ascii="ApexNew-Book" w:hAnsi="ApexNew-Book" w:cs="ApexNew-Book"/>
          <w:color w:val="003D78"/>
          <w:spacing w:val="-2"/>
          <w:sz w:val="20"/>
          <w:szCs w:val="20"/>
        </w:rPr>
        <w:t xml:space="preserve"> </w:t>
      </w:r>
      <w:r w:rsidRPr="006F6101">
        <w:rPr>
          <w:rFonts w:ascii="ApexNew-Book" w:hAnsi="ApexNew-Book" w:cs="ApexNew-Book"/>
          <w:color w:val="000000"/>
          <w:spacing w:val="-2"/>
          <w:sz w:val="20"/>
          <w:szCs w:val="20"/>
        </w:rPr>
        <w:t xml:space="preserve">migranti irregolari a seguito di </w:t>
      </w:r>
      <w:r w:rsidRPr="006F6101">
        <w:rPr>
          <w:rFonts w:ascii="ApexNew-Bold" w:hAnsi="ApexNew-Bold" w:cs="ApexNew-Bold"/>
          <w:b/>
          <w:bCs/>
          <w:color w:val="003D78"/>
          <w:spacing w:val="-2"/>
          <w:sz w:val="20"/>
          <w:szCs w:val="20"/>
        </w:rPr>
        <w:t>3.592</w:t>
      </w:r>
      <w:r w:rsidRPr="006F6101">
        <w:rPr>
          <w:rFonts w:ascii="ApexNew-Bold" w:hAnsi="ApexNew-Bold" w:cs="ApexNew-Bold"/>
          <w:b/>
          <w:bCs/>
          <w:color w:val="000000"/>
          <w:spacing w:val="-2"/>
          <w:sz w:val="20"/>
          <w:szCs w:val="20"/>
        </w:rPr>
        <w:t xml:space="preserve"> </w:t>
      </w:r>
      <w:r w:rsidRPr="006F6101">
        <w:rPr>
          <w:rFonts w:ascii="ApexNew-Book" w:hAnsi="ApexNew-Book" w:cs="ApexNew-Book"/>
          <w:color w:val="000000"/>
          <w:spacing w:val="-2"/>
          <w:sz w:val="20"/>
          <w:szCs w:val="20"/>
        </w:rPr>
        <w:t xml:space="preserve">eventi di sbarco. Si evince che la pressione migratoria irregolare via mare, in costante diminuzione dal 2017 al 2019, ha invertito la tendenza dal 2021 al 2023 facendo registrare un significativo aumento. </w:t>
      </w:r>
    </w:p>
    <w:p w14:paraId="7CD3AC4D"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F6101">
        <w:rPr>
          <w:rFonts w:ascii="ApexNew-Book" w:hAnsi="ApexNew-Book" w:cs="ApexNew-Book"/>
          <w:color w:val="000000"/>
          <w:spacing w:val="-2"/>
          <w:sz w:val="20"/>
          <w:szCs w:val="20"/>
        </w:rPr>
        <w:t xml:space="preserve">Nel 2023 si registra un incremento, rispetto all’anno precedente, del </w:t>
      </w:r>
      <w:r w:rsidRPr="006F6101">
        <w:rPr>
          <w:rFonts w:ascii="ApexNew-Bold" w:hAnsi="ApexNew-Bold" w:cs="ApexNew-Bold"/>
          <w:b/>
          <w:bCs/>
          <w:color w:val="003D78"/>
          <w:spacing w:val="-2"/>
          <w:sz w:val="20"/>
          <w:szCs w:val="20"/>
        </w:rPr>
        <w:t>49,96%</w:t>
      </w:r>
      <w:r w:rsidRPr="006F6101">
        <w:rPr>
          <w:rFonts w:ascii="ApexNew-Book" w:hAnsi="ApexNew-Book" w:cs="ApexNew-Book"/>
          <w:color w:val="000000"/>
          <w:spacing w:val="-2"/>
          <w:sz w:val="20"/>
          <w:szCs w:val="20"/>
        </w:rPr>
        <w:t xml:space="preserve"> (105.131 migranti a seguito di 2.539 eventi di sbarco nel 2022).</w:t>
      </w:r>
    </w:p>
    <w:p w14:paraId="5F8605B9" w14:textId="77777777" w:rsidR="006F6101" w:rsidRPr="006F6101" w:rsidRDefault="006F6101" w:rsidP="006F6101">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F6101">
        <w:rPr>
          <w:rFonts w:ascii="ApexNew-Book" w:hAnsi="ApexNew-Book" w:cs="ApexNew-Book"/>
          <w:color w:val="000000"/>
          <w:spacing w:val="-5"/>
          <w:sz w:val="20"/>
          <w:szCs w:val="20"/>
        </w:rPr>
        <w:t xml:space="preserve">Il picco massimo di arrivi del 2023 è stato in agosto con </w:t>
      </w:r>
      <w:r w:rsidRPr="006F6101">
        <w:rPr>
          <w:rFonts w:ascii="ApexNew-Bold" w:hAnsi="ApexNew-Bold" w:cs="ApexNew-Bold"/>
          <w:b/>
          <w:bCs/>
          <w:color w:val="003D78"/>
          <w:spacing w:val="-5"/>
          <w:sz w:val="20"/>
          <w:szCs w:val="20"/>
        </w:rPr>
        <w:t>25.673</w:t>
      </w:r>
      <w:r w:rsidRPr="006F6101">
        <w:rPr>
          <w:rFonts w:ascii="ApexNew-Book" w:hAnsi="ApexNew-Book" w:cs="ApexNew-Book"/>
          <w:color w:val="000000"/>
          <w:spacing w:val="-5"/>
          <w:sz w:val="20"/>
          <w:szCs w:val="20"/>
        </w:rPr>
        <w:t xml:space="preserve"> migranti (una media di </w:t>
      </w:r>
      <w:r w:rsidRPr="006F6101">
        <w:rPr>
          <w:rFonts w:ascii="ApexNew-Bold" w:hAnsi="ApexNew-Bold" w:cs="ApexNew-Bold"/>
          <w:b/>
          <w:bCs/>
          <w:color w:val="003D78"/>
          <w:spacing w:val="-5"/>
          <w:sz w:val="20"/>
          <w:szCs w:val="20"/>
        </w:rPr>
        <w:t xml:space="preserve">828,16 </w:t>
      </w:r>
      <w:r w:rsidRPr="006F6101">
        <w:rPr>
          <w:rFonts w:ascii="ApexNew-Book" w:hAnsi="ApexNew-Book" w:cs="ApexNew-Book"/>
          <w:color w:val="000000"/>
          <w:spacing w:val="-5"/>
          <w:sz w:val="20"/>
          <w:szCs w:val="20"/>
        </w:rPr>
        <w:t>sbarcati al giorno).</w:t>
      </w:r>
    </w:p>
    <w:p w14:paraId="2344FB00" w14:textId="33967EDF" w:rsidR="006F6101" w:rsidRDefault="006F6101" w:rsidP="006F6101">
      <w:pPr>
        <w:rPr>
          <w:rFonts w:ascii="ApexNew-Book" w:hAnsi="ApexNew-Book" w:cs="ApexNew-Book"/>
          <w:color w:val="000000"/>
          <w:spacing w:val="-4"/>
          <w:sz w:val="20"/>
          <w:szCs w:val="20"/>
        </w:rPr>
      </w:pPr>
      <w:r w:rsidRPr="006F6101">
        <w:rPr>
          <w:rFonts w:ascii="ApexNew-Book" w:hAnsi="ApexNew-Book" w:cs="ApexNew-Book"/>
          <w:color w:val="000000"/>
          <w:spacing w:val="-4"/>
          <w:sz w:val="20"/>
          <w:szCs w:val="20"/>
        </w:rPr>
        <w:t>Nel 2023, l’Italia è stata interessata dai flussi provenienti dalla Tunisia (97.667), dalla Libia (51.986), dalla Turchia (7.153), dall’Algeria (620), dal Libano (214) e da Cipro (1). Le regioni principalmente interessate sono state la Sicilia con 132.988 sbarcati e la Calabria con 13.202; le altre regioni oggetto di sbarchi sono state: Puglia (4.272), Toscana (1.628), Campania (1.490), Lazio (1.002), Sardegna (859), Liguria (734), Abruzzo (617), Marche (574) ed Emilia Romagna (285).</w:t>
      </w:r>
    </w:p>
    <w:p w14:paraId="6C9CF85D" w14:textId="77777777" w:rsidR="006F6101" w:rsidRDefault="006F6101" w:rsidP="006F6101">
      <w:pPr>
        <w:rPr>
          <w:rFonts w:ascii="ApexNew-Book" w:hAnsi="ApexNew-Book" w:cs="ApexNew-Book"/>
          <w:color w:val="000000"/>
          <w:spacing w:val="-4"/>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3430"/>
        <w:gridCol w:w="1453"/>
        <w:gridCol w:w="1474"/>
      </w:tblGrid>
      <w:tr w:rsidR="007C68B9" w:rsidRPr="007C68B9" w14:paraId="705DBE5E" w14:textId="77777777">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F68F539"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p>
          <w:p w14:paraId="38947428"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Provvedimenti</w:t>
            </w:r>
            <w:r w:rsidRPr="007C68B9">
              <w:rPr>
                <w:rFonts w:ascii="ApexNew-Bold" w:hAnsi="ApexNew-Bold" w:cs="ApexNew-Bold"/>
                <w:b/>
                <w:bCs/>
                <w:caps/>
                <w:color w:val="FFFFFF"/>
                <w:sz w:val="18"/>
                <w:szCs w:val="18"/>
                <w:vertAlign w:val="superscript"/>
              </w:rPr>
              <w:t>*</w:t>
            </w:r>
            <w:r w:rsidRPr="007C68B9">
              <w:rPr>
                <w:rFonts w:ascii="ApexNew-Bold" w:hAnsi="ApexNew-Bold" w:cs="ApexNew-Bold"/>
                <w:b/>
                <w:bCs/>
                <w:caps/>
                <w:color w:val="FFFFFF"/>
                <w:sz w:val="18"/>
                <w:szCs w:val="18"/>
              </w:rPr>
              <w:t xml:space="preserve"> adottati</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2390450"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Cittadini </w:t>
            </w:r>
          </w:p>
          <w:p w14:paraId="50674C79"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COMUNITARI</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5EDAEE0"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Cittadini </w:t>
            </w:r>
          </w:p>
          <w:p w14:paraId="2A5A96F3"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STRANIERI</w:t>
            </w:r>
          </w:p>
        </w:tc>
      </w:tr>
      <w:tr w:rsidR="007C68B9" w:rsidRPr="007C68B9" w14:paraId="2B642261"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B4276F1"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TOTALE</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FD9E9EB"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653</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5EFCBA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28.330</w:t>
            </w:r>
          </w:p>
        </w:tc>
      </w:tr>
      <w:tr w:rsidR="007C68B9" w:rsidRPr="007C68B9" w14:paraId="2DAAE39C"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B87A7E0"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di cui</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E3FFE89"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814B685"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tc>
      </w:tr>
      <w:tr w:rsidR="007C68B9" w:rsidRPr="007C68B9" w14:paraId="6317B2CE"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FEAA29A"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   eseguiti (rimpatri effettivi)</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76CBA00"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101</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128537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4.267</w:t>
            </w:r>
          </w:p>
        </w:tc>
      </w:tr>
      <w:tr w:rsidR="007C68B9" w:rsidRPr="007C68B9" w14:paraId="3C434258" w14:textId="77777777" w:rsidTr="007C68B9">
        <w:trPr>
          <w:trHeight w:val="60"/>
        </w:trPr>
        <w:tc>
          <w:tcPr>
            <w:tcW w:w="343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F338538"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  eseguiti autonomamente </w:t>
            </w:r>
          </w:p>
          <w:p w14:paraId="168A7CE7" w14:textId="77777777" w:rsidR="007C68B9" w:rsidRPr="007C68B9" w:rsidRDefault="007C68B9" w:rsidP="007C68B9">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  dall’interessato</w:t>
            </w:r>
          </w:p>
        </w:tc>
        <w:tc>
          <w:tcPr>
            <w:tcW w:w="1453"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9E66F4D"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7848BE7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w:t>
            </w:r>
          </w:p>
        </w:tc>
        <w:tc>
          <w:tcPr>
            <w:tcW w:w="1474"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9BF4E0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B21D708"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476</w:t>
            </w:r>
          </w:p>
        </w:tc>
      </w:tr>
    </w:tbl>
    <w:p w14:paraId="5CF0F328" w14:textId="489042A0" w:rsidR="006F6101" w:rsidRPr="007C68B9" w:rsidRDefault="007C68B9" w:rsidP="006F6101">
      <w:pPr>
        <w:rPr>
          <w:i/>
        </w:rPr>
      </w:pPr>
      <w:r w:rsidRPr="007C68B9">
        <w:rPr>
          <w:i/>
        </w:rPr>
        <w:t>*Espulsioni (amministrative e giudiziarie) e respingimenti dei Questori</w:t>
      </w:r>
    </w:p>
    <w:p w14:paraId="43CA7250" w14:textId="6903F8C5" w:rsidR="007C68B9" w:rsidRDefault="007C68B9">
      <w:r>
        <w:br w:type="page"/>
      </w:r>
    </w:p>
    <w:p w14:paraId="586B7AB3" w14:textId="77777777" w:rsidR="007C68B9" w:rsidRDefault="007C68B9" w:rsidP="006F6101"/>
    <w:p w14:paraId="298E6D80" w14:textId="77777777" w:rsidR="007C68B9" w:rsidRPr="007C68B9" w:rsidRDefault="007C68B9" w:rsidP="007C68B9">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7C68B9">
        <w:rPr>
          <w:rFonts w:ascii="ApexNew-Bold" w:hAnsi="ApexNew-Bold" w:cs="ApexNew-Bold"/>
          <w:b/>
          <w:bCs/>
          <w:color w:val="000000"/>
          <w:sz w:val="20"/>
          <w:szCs w:val="20"/>
        </w:rPr>
        <w:t>VOLI CHARTER DI RIMPATRIO</w:t>
      </w:r>
    </w:p>
    <w:tbl>
      <w:tblPr>
        <w:tblW w:w="0" w:type="auto"/>
        <w:tblInd w:w="80" w:type="dxa"/>
        <w:tblLayout w:type="fixed"/>
        <w:tblCellMar>
          <w:left w:w="0" w:type="dxa"/>
          <w:right w:w="0" w:type="dxa"/>
        </w:tblCellMar>
        <w:tblLook w:val="0000" w:firstRow="0" w:lastRow="0" w:firstColumn="0" w:lastColumn="0" w:noHBand="0" w:noVBand="0"/>
      </w:tblPr>
      <w:tblGrid>
        <w:gridCol w:w="1152"/>
        <w:gridCol w:w="1660"/>
        <w:gridCol w:w="986"/>
        <w:gridCol w:w="1406"/>
      </w:tblGrid>
      <w:tr w:rsidR="007C68B9" w:rsidRPr="007C68B9" w14:paraId="23099078" w14:textId="77777777">
        <w:trPr>
          <w:trHeight w:val="60"/>
          <w:tblHeader/>
        </w:trPr>
        <w:tc>
          <w:tcPr>
            <w:tcW w:w="1152" w:type="dxa"/>
            <w:tcBorders>
              <w:top w:val="single" w:sz="6" w:space="0" w:color="003D78"/>
              <w:left w:val="single" w:sz="6" w:space="0" w:color="003D78"/>
              <w:bottom w:val="single" w:sz="6" w:space="0" w:color="003D78"/>
              <w:right w:val="single" w:sz="6" w:space="0" w:color="003D78"/>
            </w:tcBorders>
            <w:shd w:val="solid" w:color="003D78" w:fill="auto"/>
            <w:tcMar>
              <w:top w:w="80" w:type="dxa"/>
              <w:left w:w="80" w:type="dxa"/>
              <w:bottom w:w="80" w:type="dxa"/>
              <w:right w:w="80" w:type="dxa"/>
            </w:tcMar>
          </w:tcPr>
          <w:p w14:paraId="580B9B0B"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CHARTER</w:t>
            </w:r>
          </w:p>
        </w:tc>
        <w:tc>
          <w:tcPr>
            <w:tcW w:w="1660" w:type="dxa"/>
            <w:tcBorders>
              <w:top w:val="single" w:sz="6" w:space="0" w:color="000000"/>
              <w:left w:val="single" w:sz="6" w:space="0" w:color="003D78"/>
              <w:bottom w:val="single" w:sz="6" w:space="0" w:color="000000"/>
              <w:right w:val="single" w:sz="6" w:space="0" w:color="000000"/>
            </w:tcBorders>
            <w:shd w:val="solid" w:color="003D78" w:fill="auto"/>
            <w:tcMar>
              <w:top w:w="80" w:type="dxa"/>
              <w:left w:w="80" w:type="dxa"/>
              <w:bottom w:w="80" w:type="dxa"/>
              <w:right w:w="80" w:type="dxa"/>
            </w:tcMar>
          </w:tcPr>
          <w:p w14:paraId="5047E32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pacing w:val="-7"/>
                <w:sz w:val="18"/>
                <w:szCs w:val="18"/>
              </w:rPr>
            </w:pPr>
            <w:r w:rsidRPr="007C68B9">
              <w:rPr>
                <w:rFonts w:ascii="ApexNew-Bold" w:hAnsi="ApexNew-Bold" w:cs="ApexNew-Bold"/>
                <w:b/>
                <w:bCs/>
                <w:caps/>
                <w:spacing w:val="-7"/>
                <w:sz w:val="18"/>
                <w:szCs w:val="18"/>
              </w:rPr>
              <w:t>DESTINAZIONE</w:t>
            </w:r>
          </w:p>
          <w:p w14:paraId="70E1B65D"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VOLI</w:t>
            </w:r>
          </w:p>
        </w:tc>
        <w:tc>
          <w:tcPr>
            <w:tcW w:w="98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1E1E0945"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pacing w:val="-7"/>
                <w:sz w:val="18"/>
                <w:szCs w:val="18"/>
              </w:rPr>
            </w:pPr>
            <w:r w:rsidRPr="007C68B9">
              <w:rPr>
                <w:rFonts w:ascii="ApexNew-Bold" w:hAnsi="ApexNew-Bold" w:cs="ApexNew-Bold"/>
                <w:b/>
                <w:bCs/>
                <w:caps/>
                <w:spacing w:val="-7"/>
                <w:sz w:val="18"/>
                <w:szCs w:val="18"/>
              </w:rPr>
              <w:t xml:space="preserve">numero </w:t>
            </w:r>
          </w:p>
          <w:p w14:paraId="01565CB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VOLI</w:t>
            </w:r>
          </w:p>
        </w:tc>
        <w:tc>
          <w:tcPr>
            <w:tcW w:w="140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69304268"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pacing w:val="-7"/>
                <w:sz w:val="18"/>
                <w:szCs w:val="18"/>
              </w:rPr>
            </w:pPr>
            <w:r w:rsidRPr="007C68B9">
              <w:rPr>
                <w:rFonts w:ascii="ApexNew-Bold" w:hAnsi="ApexNew-Bold" w:cs="ApexNew-Bold"/>
                <w:b/>
                <w:bCs/>
                <w:caps/>
                <w:spacing w:val="-7"/>
                <w:sz w:val="18"/>
                <w:szCs w:val="18"/>
              </w:rPr>
              <w:t>stranieri</w:t>
            </w:r>
          </w:p>
          <w:p w14:paraId="7B706CC4"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C68B9">
              <w:rPr>
                <w:rFonts w:ascii="ApexNew-Bold" w:hAnsi="ApexNew-Bold" w:cs="ApexNew-Bold"/>
                <w:b/>
                <w:bCs/>
                <w:caps/>
                <w:sz w:val="18"/>
                <w:szCs w:val="18"/>
              </w:rPr>
              <w:t>rimpatriati</w:t>
            </w:r>
          </w:p>
        </w:tc>
      </w:tr>
      <w:tr w:rsidR="007C68B9" w:rsidRPr="007C68B9" w14:paraId="38D32652" w14:textId="77777777">
        <w:trPr>
          <w:trHeight w:val="340"/>
        </w:trPr>
        <w:tc>
          <w:tcPr>
            <w:tcW w:w="1152" w:type="dxa"/>
            <w:vMerge w:val="restart"/>
            <w:tcBorders>
              <w:top w:val="single" w:sz="6"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40F8096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106</w:t>
            </w:r>
          </w:p>
          <w:p w14:paraId="068DD55E" w14:textId="77777777" w:rsidR="007C68B9" w:rsidRPr="007C68B9" w:rsidRDefault="007C68B9" w:rsidP="007C68B9">
            <w:pPr>
              <w:widowControl w:val="0"/>
              <w:suppressAutoHyphens/>
              <w:autoSpaceDE w:val="0"/>
              <w:autoSpaceDN w:val="0"/>
              <w:adjustRightInd w:val="0"/>
              <w:spacing w:line="220" w:lineRule="atLeast"/>
              <w:jc w:val="center"/>
              <w:textAlignment w:val="center"/>
              <w:rPr>
                <w:rFonts w:ascii="ApexNew-Book" w:hAnsi="ApexNew-Book" w:cs="ApexNew-Book"/>
                <w:sz w:val="16"/>
                <w:szCs w:val="16"/>
              </w:rPr>
            </w:pPr>
            <w:r w:rsidRPr="007C68B9">
              <w:rPr>
                <w:rFonts w:ascii="ApexNew-Book" w:hAnsi="ApexNew-Book" w:cs="ApexNew-Book"/>
                <w:sz w:val="16"/>
                <w:szCs w:val="16"/>
              </w:rPr>
              <w:t>(26 congiunti)</w:t>
            </w:r>
          </w:p>
          <w:p w14:paraId="0A3F30EC" w14:textId="77777777" w:rsidR="007C68B9" w:rsidRPr="007C68B9" w:rsidRDefault="007C68B9" w:rsidP="007C68B9">
            <w:pPr>
              <w:widowControl w:val="0"/>
              <w:suppressAutoHyphens/>
              <w:autoSpaceDE w:val="0"/>
              <w:autoSpaceDN w:val="0"/>
              <w:adjustRightInd w:val="0"/>
              <w:spacing w:line="220" w:lineRule="atLeast"/>
              <w:jc w:val="center"/>
              <w:textAlignment w:val="center"/>
              <w:rPr>
                <w:rFonts w:ascii="ApexNew-Book" w:hAnsi="ApexNew-Book" w:cs="ApexNew-Book"/>
                <w:sz w:val="18"/>
                <w:szCs w:val="18"/>
              </w:rPr>
            </w:pPr>
          </w:p>
        </w:tc>
        <w:tc>
          <w:tcPr>
            <w:tcW w:w="1660" w:type="dxa"/>
            <w:tcBorders>
              <w:top w:val="single" w:sz="6"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54482EF"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Tunisia</w:t>
            </w:r>
          </w:p>
        </w:tc>
        <w:tc>
          <w:tcPr>
            <w:tcW w:w="986" w:type="dxa"/>
            <w:tcBorders>
              <w:top w:val="single" w:sz="6"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05FE351"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70</w:t>
            </w:r>
          </w:p>
        </w:tc>
        <w:tc>
          <w:tcPr>
            <w:tcW w:w="1406" w:type="dxa"/>
            <w:tcBorders>
              <w:top w:val="single" w:sz="6"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9A061C3"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2.006</w:t>
            </w:r>
          </w:p>
        </w:tc>
      </w:tr>
      <w:tr w:rsidR="007C68B9" w:rsidRPr="007C68B9" w14:paraId="61443CBC"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1771DF46"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68F3ED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Egitto</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406ACA12"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10</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BD6FA11"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245</w:t>
            </w:r>
          </w:p>
        </w:tc>
      </w:tr>
      <w:tr w:rsidR="007C68B9" w:rsidRPr="007C68B9" w14:paraId="6A8937D0"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11DADAFB"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40F8B21"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Gambia</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3593074"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8</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FA4A635"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50</w:t>
            </w:r>
          </w:p>
        </w:tc>
      </w:tr>
      <w:tr w:rsidR="007C68B9" w:rsidRPr="007C68B9" w14:paraId="4D6DDABC"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2D2F0A72"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0B06FC4"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Georgia</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BBC561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7</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33FB0C8"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43</w:t>
            </w:r>
          </w:p>
        </w:tc>
      </w:tr>
      <w:tr w:rsidR="007C68B9" w:rsidRPr="007C68B9" w14:paraId="18AA4093"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0A6D3A03"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B574528"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Nigeria</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7E04CE9E"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5</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977815B"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143</w:t>
            </w:r>
          </w:p>
        </w:tc>
      </w:tr>
      <w:tr w:rsidR="007C68B9" w:rsidRPr="007C68B9" w14:paraId="366B8060"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567C09F0"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6F96216A"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Pakistan</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6D8CC88E"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4</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CF6E2E6"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15</w:t>
            </w:r>
          </w:p>
        </w:tc>
      </w:tr>
      <w:tr w:rsidR="007C68B9" w:rsidRPr="007C68B9" w14:paraId="752BBB4F"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5528AF27"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4D44190"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Bangladesh</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DE3F559"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D482E7A"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w:t>
            </w:r>
          </w:p>
        </w:tc>
      </w:tr>
      <w:tr w:rsidR="007C68B9" w:rsidRPr="007C68B9" w14:paraId="0010E031"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29BDC05C"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6F894A3B"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Bosnia-Erzegovina</w:t>
            </w:r>
          </w:p>
        </w:tc>
        <w:tc>
          <w:tcPr>
            <w:tcW w:w="986" w:type="dxa"/>
            <w:tcBorders>
              <w:top w:val="single" w:sz="2" w:space="0" w:color="000000"/>
              <w:left w:val="single" w:sz="2"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0F1BE36"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1</w:t>
            </w:r>
          </w:p>
        </w:tc>
        <w:tc>
          <w:tcPr>
            <w:tcW w:w="1406" w:type="dxa"/>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51ACBFF"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ok" w:hAnsi="ApexNew-Book" w:cs="ApexNew-Book"/>
                <w:sz w:val="18"/>
                <w:szCs w:val="18"/>
              </w:rPr>
              <w:t>2</w:t>
            </w:r>
          </w:p>
        </w:tc>
      </w:tr>
      <w:tr w:rsidR="007C68B9" w:rsidRPr="007C68B9" w14:paraId="3179E8B8" w14:textId="77777777">
        <w:trPr>
          <w:trHeight w:val="340"/>
        </w:trPr>
        <w:tc>
          <w:tcPr>
            <w:tcW w:w="1152" w:type="dxa"/>
            <w:vMerge/>
            <w:tcBorders>
              <w:top w:val="single" w:sz="2" w:space="0" w:color="000000"/>
              <w:left w:val="single" w:sz="6" w:space="0" w:color="000000"/>
              <w:bottom w:val="single" w:sz="2" w:space="0" w:color="000000"/>
              <w:right w:val="single" w:sz="2" w:space="0" w:color="000000"/>
            </w:tcBorders>
          </w:tcPr>
          <w:p w14:paraId="22755B9E" w14:textId="77777777" w:rsidR="007C68B9" w:rsidRPr="007C68B9" w:rsidRDefault="007C68B9" w:rsidP="007C68B9">
            <w:pPr>
              <w:widowControl w:val="0"/>
              <w:autoSpaceDE w:val="0"/>
              <w:autoSpaceDN w:val="0"/>
              <w:adjustRightInd w:val="0"/>
              <w:rPr>
                <w:rFonts w:ascii="ApexNew-Bold" w:hAnsi="ApexNew-Bold" w:cs="Times New Roman"/>
              </w:rPr>
            </w:pPr>
          </w:p>
        </w:tc>
        <w:tc>
          <w:tcPr>
            <w:tcW w:w="1660"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0B488F80"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TOTALE</w:t>
            </w:r>
          </w:p>
        </w:tc>
        <w:tc>
          <w:tcPr>
            <w:tcW w:w="986" w:type="dxa"/>
            <w:tcBorders>
              <w:top w:val="single" w:sz="2" w:space="0" w:color="000000"/>
              <w:left w:val="single" w:sz="2"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79B5CD1B"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106</w:t>
            </w:r>
          </w:p>
        </w:tc>
        <w:tc>
          <w:tcPr>
            <w:tcW w:w="1406" w:type="dxa"/>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E8A7A12" w14:textId="77777777" w:rsidR="007C68B9" w:rsidRPr="007C68B9" w:rsidRDefault="007C68B9" w:rsidP="007C68B9">
            <w:pPr>
              <w:widowControl w:val="0"/>
              <w:autoSpaceDE w:val="0"/>
              <w:autoSpaceDN w:val="0"/>
              <w:adjustRightInd w:val="0"/>
              <w:spacing w:line="220" w:lineRule="atLeast"/>
              <w:jc w:val="center"/>
              <w:textAlignment w:val="center"/>
              <w:rPr>
                <w:rFonts w:ascii="ApexNew-Book" w:hAnsi="ApexNew-Book" w:cs="ApexNew-Book"/>
                <w:sz w:val="18"/>
                <w:szCs w:val="18"/>
              </w:rPr>
            </w:pPr>
            <w:r w:rsidRPr="007C68B9">
              <w:rPr>
                <w:rFonts w:ascii="ApexNew-Bold" w:hAnsi="ApexNew-Bold" w:cs="ApexNew-Bold"/>
                <w:b/>
                <w:bCs/>
                <w:sz w:val="18"/>
                <w:szCs w:val="18"/>
              </w:rPr>
              <w:t>2.506</w:t>
            </w:r>
          </w:p>
        </w:tc>
      </w:tr>
    </w:tbl>
    <w:p w14:paraId="2CE1AF11" w14:textId="77777777" w:rsidR="007C68B9" w:rsidRPr="007C68B9" w:rsidRDefault="007C68B9" w:rsidP="007C68B9">
      <w:pPr>
        <w:widowControl w:val="0"/>
        <w:autoSpaceDE w:val="0"/>
        <w:autoSpaceDN w:val="0"/>
        <w:adjustRightInd w:val="0"/>
        <w:spacing w:line="288" w:lineRule="auto"/>
        <w:textAlignment w:val="center"/>
        <w:rPr>
          <w:rFonts w:ascii="ApexNew-Book" w:hAnsi="ApexNew-Book" w:cs="ApexNew-Book"/>
          <w:color w:val="000000"/>
          <w:sz w:val="20"/>
          <w:szCs w:val="20"/>
        </w:rPr>
      </w:pPr>
    </w:p>
    <w:p w14:paraId="6158CC9D" w14:textId="77777777" w:rsidR="007C68B9" w:rsidRDefault="007C68B9" w:rsidP="006F6101"/>
    <w:tbl>
      <w:tblPr>
        <w:tblW w:w="0" w:type="auto"/>
        <w:tblInd w:w="80" w:type="dxa"/>
        <w:tblLayout w:type="fixed"/>
        <w:tblCellMar>
          <w:left w:w="0" w:type="dxa"/>
          <w:right w:w="0" w:type="dxa"/>
        </w:tblCellMar>
        <w:tblLook w:val="0000" w:firstRow="0" w:lastRow="0" w:firstColumn="0" w:lastColumn="0" w:noHBand="0" w:noVBand="0"/>
      </w:tblPr>
      <w:tblGrid>
        <w:gridCol w:w="780"/>
        <w:gridCol w:w="1686"/>
        <w:gridCol w:w="1559"/>
        <w:gridCol w:w="1772"/>
        <w:gridCol w:w="1766"/>
        <w:gridCol w:w="2075"/>
      </w:tblGrid>
      <w:tr w:rsidR="007C68B9" w:rsidRPr="007C68B9" w14:paraId="754DE2ED" w14:textId="77777777">
        <w:trPr>
          <w:trHeight w:val="1026"/>
        </w:trPr>
        <w:tc>
          <w:tcPr>
            <w:tcW w:w="780"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99EE658" w14:textId="77777777" w:rsidR="007C68B9" w:rsidRPr="007C68B9" w:rsidRDefault="007C68B9" w:rsidP="007C68B9">
            <w:pPr>
              <w:widowControl w:val="0"/>
              <w:autoSpaceDE w:val="0"/>
              <w:autoSpaceDN w:val="0"/>
              <w:adjustRightInd w:val="0"/>
              <w:rPr>
                <w:rFonts w:ascii="ApexNew-Bold" w:hAnsi="ApexNew-Bold" w:cs="Times New Roman"/>
              </w:rPr>
            </w:pP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FF77F62"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Posizioni </w:t>
            </w:r>
          </w:p>
          <w:p w14:paraId="44DE9C08"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definite </w:t>
            </w:r>
          </w:p>
          <w:p w14:paraId="2B14B90C"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a seguito tratt. nei Centri</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50BC88A"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Espulsi </w:t>
            </w:r>
          </w:p>
          <w:p w14:paraId="4019456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a seguito tratt. </w:t>
            </w:r>
          </w:p>
          <w:p w14:paraId="24885025"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nei Centri</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C77591C"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Non espulsi </w:t>
            </w:r>
          </w:p>
          <w:p w14:paraId="29A24D75"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a seguito tratt. perché </w:t>
            </w:r>
          </w:p>
          <w:p w14:paraId="5282438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non identificati</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A64F9C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p>
          <w:p w14:paraId="3ECEB3BD"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Non espulsi </w:t>
            </w:r>
          </w:p>
          <w:p w14:paraId="1AD223D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a seguito tratt. per altri motivi</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AB5C23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Totale rimpatriati </w:t>
            </w:r>
          </w:p>
          <w:p w14:paraId="79E80939"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(compreso </w:t>
            </w:r>
          </w:p>
          <w:p w14:paraId="55B6C2B9"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 xml:space="preserve">quelli dopo </w:t>
            </w:r>
          </w:p>
          <w:p w14:paraId="5F59062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trattenimento)</w:t>
            </w:r>
          </w:p>
        </w:tc>
      </w:tr>
      <w:tr w:rsidR="007C68B9" w:rsidRPr="007C68B9" w14:paraId="4273998B" w14:textId="77777777" w:rsidTr="007C68B9">
        <w:trPr>
          <w:trHeight w:val="1026"/>
        </w:trPr>
        <w:tc>
          <w:tcPr>
            <w:tcW w:w="78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782FF30"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2021</w:t>
            </w: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784AC08"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5.147</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7C86F59"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2.520 (48,96%)</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F6464E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862 (16,75%)</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397FB4E8"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1.765</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34BEA9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3.939</w:t>
            </w:r>
          </w:p>
        </w:tc>
      </w:tr>
      <w:tr w:rsidR="007C68B9" w:rsidRPr="007C68B9" w14:paraId="2E7A4546" w14:textId="77777777" w:rsidTr="007C68B9">
        <w:trPr>
          <w:trHeight w:val="1026"/>
        </w:trPr>
        <w:tc>
          <w:tcPr>
            <w:tcW w:w="780" w:type="dxa"/>
            <w:tcBorders>
              <w:top w:val="single" w:sz="6"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7D6388B"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2022</w:t>
            </w: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0441E8A"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6.383</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054592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3.154 (49,41%)</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EEC9F1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869 (13,61%)</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69FBCC7"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2.360</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3919D12C"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4.401</w:t>
            </w:r>
          </w:p>
        </w:tc>
      </w:tr>
      <w:tr w:rsidR="007C68B9" w:rsidRPr="007C68B9" w14:paraId="02688EB9" w14:textId="77777777" w:rsidTr="007C68B9">
        <w:trPr>
          <w:trHeight w:val="1026"/>
        </w:trPr>
        <w:tc>
          <w:tcPr>
            <w:tcW w:w="78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3C0626D"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2023</w:t>
            </w:r>
          </w:p>
        </w:tc>
        <w:tc>
          <w:tcPr>
            <w:tcW w:w="168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68CBAD4"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6.667</w:t>
            </w:r>
          </w:p>
        </w:tc>
        <w:tc>
          <w:tcPr>
            <w:tcW w:w="155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FE81893"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3.134 (47,01%)</w:t>
            </w:r>
          </w:p>
        </w:tc>
        <w:tc>
          <w:tcPr>
            <w:tcW w:w="1772"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0603BD23"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517 (7,75%)</w:t>
            </w:r>
          </w:p>
        </w:tc>
        <w:tc>
          <w:tcPr>
            <w:tcW w:w="1766"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87B9366"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3.016</w:t>
            </w:r>
          </w:p>
        </w:tc>
        <w:tc>
          <w:tcPr>
            <w:tcW w:w="207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7D285ED" w14:textId="77777777" w:rsidR="007C68B9" w:rsidRPr="007C68B9" w:rsidRDefault="007C68B9" w:rsidP="007C68B9">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4.368</w:t>
            </w:r>
          </w:p>
        </w:tc>
      </w:tr>
    </w:tbl>
    <w:p w14:paraId="2E4F1CC4" w14:textId="77777777" w:rsidR="007C68B9" w:rsidRDefault="007C68B9" w:rsidP="006F6101"/>
    <w:p w14:paraId="10858619" w14:textId="77777777" w:rsidR="007C68B9" w:rsidRPr="007C68B9" w:rsidRDefault="007C68B9" w:rsidP="007C68B9">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r w:rsidRPr="007C68B9">
        <w:rPr>
          <w:rFonts w:ascii="ApexNew-Bold" w:hAnsi="ApexNew-Bold" w:cs="ApexNew-Bold"/>
          <w:b/>
          <w:bCs/>
          <w:color w:val="003D78"/>
          <w:spacing w:val="-1"/>
          <w:sz w:val="20"/>
          <w:szCs w:val="20"/>
        </w:rPr>
        <w:t>ATTIVITÀ DI FRONTIERA</w:t>
      </w:r>
    </w:p>
    <w:tbl>
      <w:tblPr>
        <w:tblW w:w="0" w:type="auto"/>
        <w:tblInd w:w="80" w:type="dxa"/>
        <w:tblLayout w:type="fixed"/>
        <w:tblCellMar>
          <w:left w:w="0" w:type="dxa"/>
          <w:right w:w="0" w:type="dxa"/>
        </w:tblCellMar>
        <w:tblLook w:val="0000" w:firstRow="0" w:lastRow="0" w:firstColumn="0" w:lastColumn="0" w:noHBand="0" w:noVBand="0"/>
      </w:tblPr>
      <w:tblGrid>
        <w:gridCol w:w="4467"/>
        <w:gridCol w:w="976"/>
        <w:gridCol w:w="907"/>
      </w:tblGrid>
      <w:tr w:rsidR="007C68B9" w:rsidRPr="007C68B9" w14:paraId="66C4D974" w14:textId="77777777">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C54AA2E" w14:textId="77777777" w:rsidR="007C68B9" w:rsidRPr="007C68B9" w:rsidRDefault="007C68B9" w:rsidP="007C68B9">
            <w:pPr>
              <w:widowControl w:val="0"/>
              <w:autoSpaceDE w:val="0"/>
              <w:autoSpaceDN w:val="0"/>
              <w:adjustRightInd w:val="0"/>
              <w:rPr>
                <w:rFonts w:ascii="ApexNew-Bold" w:hAnsi="ApexNew-Bold" w:cs="Times New Roman"/>
              </w:rPr>
            </w:pP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7117B3B"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04B15C15"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23263659"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0BFFA7F6"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2022</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9DB419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1B70F52F"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77ADB0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1F32466F"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2023</w:t>
            </w:r>
          </w:p>
        </w:tc>
      </w:tr>
      <w:tr w:rsidR="007C68B9" w:rsidRPr="007C68B9" w14:paraId="361D3F6E"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C6573E5"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Respingimenti di frontiera</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B1C024A"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6.120</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90B283"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6.972</w:t>
            </w:r>
          </w:p>
        </w:tc>
      </w:tr>
      <w:tr w:rsidR="007C68B9" w:rsidRPr="007C68B9" w14:paraId="38F30C8B"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B1731C2"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Persone in stato di arresto</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DCAE4D"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2.122</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4179D1C"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2.257</w:t>
            </w:r>
          </w:p>
        </w:tc>
      </w:tr>
      <w:tr w:rsidR="007C68B9" w:rsidRPr="007C68B9" w14:paraId="691D9A73"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F351460"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 xml:space="preserve">   di cui per favoreggiamento dell’immigrazione clandestina</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5B8596"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168</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2095BF"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248</w:t>
            </w:r>
          </w:p>
        </w:tc>
      </w:tr>
      <w:tr w:rsidR="007C68B9" w:rsidRPr="007C68B9" w14:paraId="42AF1428" w14:textId="77777777" w:rsidTr="007C68B9">
        <w:trPr>
          <w:trHeight w:val="60"/>
        </w:trPr>
        <w:tc>
          <w:tcPr>
            <w:tcW w:w="4467"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FBB145B" w14:textId="77777777" w:rsidR="007C68B9" w:rsidRPr="007C68B9" w:rsidRDefault="007C68B9" w:rsidP="007C68B9">
            <w:pPr>
              <w:widowControl w:val="0"/>
              <w:autoSpaceDE w:val="0"/>
              <w:autoSpaceDN w:val="0"/>
              <w:adjustRightInd w:val="0"/>
              <w:rPr>
                <w:rFonts w:ascii="ApexNew-Bold" w:hAnsi="ApexNew-Bold" w:cs="Times New Roman"/>
              </w:rPr>
            </w:pPr>
            <w:r w:rsidRPr="007C68B9">
              <w:rPr>
                <w:rFonts w:ascii="ApexNew-Bold" w:hAnsi="ApexNew-Bold" w:cs="Times New Roman"/>
              </w:rPr>
              <w:t>Documenti falsi/contraffatti individuati</w:t>
            </w:r>
          </w:p>
        </w:tc>
        <w:tc>
          <w:tcPr>
            <w:tcW w:w="9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708B416"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2.384</w:t>
            </w:r>
          </w:p>
        </w:tc>
        <w:tc>
          <w:tcPr>
            <w:tcW w:w="90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F17F57" w14:textId="77777777" w:rsidR="007C68B9" w:rsidRPr="007C68B9" w:rsidRDefault="007C68B9" w:rsidP="007C68B9">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7C68B9">
              <w:rPr>
                <w:rFonts w:ascii="ApexNew-Bold" w:hAnsi="ApexNew-Bold" w:cs="ApexNew-Bold"/>
                <w:b/>
                <w:bCs/>
                <w:caps/>
                <w:color w:val="FFFFFF"/>
                <w:sz w:val="18"/>
                <w:szCs w:val="18"/>
              </w:rPr>
              <w:t>3.113</w:t>
            </w:r>
          </w:p>
        </w:tc>
      </w:tr>
    </w:tbl>
    <w:p w14:paraId="0037F679" w14:textId="6424C0EE" w:rsidR="007C68B9" w:rsidRDefault="007C68B9" w:rsidP="006F6101"/>
    <w:p w14:paraId="710A644B" w14:textId="77777777" w:rsidR="007C68B9" w:rsidRDefault="007C68B9">
      <w:r>
        <w:lastRenderedPageBreak/>
        <w:br w:type="page"/>
      </w:r>
    </w:p>
    <w:p w14:paraId="0BF8158A" w14:textId="77777777" w:rsidR="007F6FDD" w:rsidRPr="007F6FDD" w:rsidRDefault="007F6FDD" w:rsidP="007F6FDD">
      <w:pPr>
        <w:widowControl w:val="0"/>
        <w:autoSpaceDE w:val="0"/>
        <w:autoSpaceDN w:val="0"/>
        <w:adjustRightInd w:val="0"/>
        <w:spacing w:line="220" w:lineRule="atLeast"/>
        <w:textAlignment w:val="center"/>
        <w:rPr>
          <w:rFonts w:ascii="ApexNew-Bold" w:hAnsi="ApexNew-Bold" w:cs="ApexNew-Bold"/>
          <w:b/>
          <w:bCs/>
          <w:caps/>
          <w:sz w:val="18"/>
          <w:szCs w:val="18"/>
        </w:rPr>
      </w:pPr>
      <w:r w:rsidRPr="007F6FDD">
        <w:rPr>
          <w:rFonts w:ascii="ApexNew-Bold" w:hAnsi="ApexNew-Bold" w:cs="ApexNew-Bold"/>
          <w:b/>
          <w:bCs/>
          <w:caps/>
          <w:sz w:val="18"/>
          <w:szCs w:val="18"/>
        </w:rPr>
        <w:lastRenderedPageBreak/>
        <w:t>RIPRISTINO DEI CONTROLLI DI FRONTIERA AL CONFINE ITALO-SLOVENO</w:t>
      </w:r>
    </w:p>
    <w:p w14:paraId="1E7AEAE0" w14:textId="77777777" w:rsidR="007F6FDD" w:rsidRPr="007F6FDD" w:rsidRDefault="007F6FDD" w:rsidP="007F6FDD">
      <w:r w:rsidRPr="007F6FDD">
        <w:rPr>
          <w:rFonts w:ascii="ApexNew-Bold" w:hAnsi="ApexNew-Bold" w:cs="ApexNew-Bold"/>
          <w:b/>
          <w:bCs/>
          <w:sz w:val="18"/>
          <w:szCs w:val="18"/>
        </w:rPr>
        <w:t>(Dalle 14:00 del 21-10-2023 alle 24:00 del 31-12-2023)</w:t>
      </w:r>
    </w:p>
    <w:tbl>
      <w:tblPr>
        <w:tblW w:w="0" w:type="auto"/>
        <w:tblInd w:w="80" w:type="dxa"/>
        <w:tblLayout w:type="fixed"/>
        <w:tblCellMar>
          <w:left w:w="0" w:type="dxa"/>
          <w:right w:w="0" w:type="dxa"/>
        </w:tblCellMar>
        <w:tblLook w:val="0000" w:firstRow="0" w:lastRow="0" w:firstColumn="0" w:lastColumn="0" w:noHBand="0" w:noVBand="0"/>
      </w:tblPr>
      <w:tblGrid>
        <w:gridCol w:w="5102"/>
        <w:gridCol w:w="1248"/>
      </w:tblGrid>
      <w:tr w:rsidR="007F6FDD" w:rsidRPr="007F6FDD" w14:paraId="563FE48F" w14:textId="77777777">
        <w:trPr>
          <w:trHeight w:val="60"/>
        </w:trPr>
        <w:tc>
          <w:tcPr>
            <w:tcW w:w="5102"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914C65"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Persone controllate</w:t>
            </w:r>
          </w:p>
        </w:tc>
        <w:tc>
          <w:tcPr>
            <w:tcW w:w="1248"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2CAEF0"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148.889</w:t>
            </w:r>
          </w:p>
        </w:tc>
      </w:tr>
      <w:tr w:rsidR="007F6FDD" w:rsidRPr="007F6FDD" w14:paraId="3C8FB98A" w14:textId="77777777">
        <w:trPr>
          <w:trHeight w:val="60"/>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C3024B4"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Veicoli controllati</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DFCF6AB"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90.330</w:t>
            </w:r>
          </w:p>
        </w:tc>
      </w:tr>
      <w:tr w:rsidR="007F6FDD" w:rsidRPr="007F6FDD" w14:paraId="326F7128" w14:textId="77777777">
        <w:trPr>
          <w:trHeight w:val="295"/>
        </w:trPr>
        <w:tc>
          <w:tcPr>
            <w:tcW w:w="510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CDBE8B"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Segnalati ex artt. 24 E 36 sis</w:t>
            </w:r>
          </w:p>
        </w:tc>
        <w:tc>
          <w:tcPr>
            <w:tcW w:w="124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013CB6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43</w:t>
            </w:r>
          </w:p>
        </w:tc>
      </w:tr>
      <w:tr w:rsidR="007F6FDD" w:rsidRPr="007F6FDD" w14:paraId="008890D7" w14:textId="77777777">
        <w:trPr>
          <w:trHeight w:val="60"/>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854E897"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Stranieri irregolari rintracciati in ingresso</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C6BD99F"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1.574</w:t>
            </w:r>
          </w:p>
        </w:tc>
      </w:tr>
      <w:tr w:rsidR="007F6FDD" w:rsidRPr="007F6FDD" w14:paraId="3CB81487" w14:textId="77777777">
        <w:trPr>
          <w:trHeight w:val="295"/>
        </w:trPr>
        <w:tc>
          <w:tcPr>
            <w:tcW w:w="510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294720"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Respingimenti</w:t>
            </w:r>
          </w:p>
        </w:tc>
        <w:tc>
          <w:tcPr>
            <w:tcW w:w="124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49A40E3"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890</w:t>
            </w:r>
          </w:p>
        </w:tc>
      </w:tr>
      <w:tr w:rsidR="007F6FDD" w:rsidRPr="007F6FDD" w14:paraId="3A8B0580" w14:textId="77777777">
        <w:trPr>
          <w:trHeight w:val="295"/>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CF848EB"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ARRESTI</w:t>
            </w:r>
          </w:p>
          <w:p w14:paraId="5C126352"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 xml:space="preserve">   di cui per favoreggiamento dell’immigrazione clandestina</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7915AF"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sz w:val="18"/>
                <w:szCs w:val="18"/>
              </w:rPr>
            </w:pPr>
            <w:r w:rsidRPr="007F6FDD">
              <w:rPr>
                <w:rFonts w:ascii="ApexNew-Bold" w:hAnsi="ApexNew-Bold" w:cs="ApexNew-Bold"/>
                <w:b/>
                <w:bCs/>
                <w:sz w:val="18"/>
                <w:szCs w:val="18"/>
              </w:rPr>
              <w:t>75</w:t>
            </w:r>
          </w:p>
          <w:p w14:paraId="6841ACB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52</w:t>
            </w:r>
          </w:p>
        </w:tc>
      </w:tr>
      <w:tr w:rsidR="007F6FDD" w:rsidRPr="007F6FDD" w14:paraId="3518983C" w14:textId="77777777">
        <w:trPr>
          <w:trHeight w:val="297"/>
        </w:trPr>
        <w:tc>
          <w:tcPr>
            <w:tcW w:w="510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25EDB5E"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Denunce a piede libero</w:t>
            </w:r>
          </w:p>
        </w:tc>
        <w:tc>
          <w:tcPr>
            <w:tcW w:w="124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124CC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283</w:t>
            </w:r>
          </w:p>
        </w:tc>
      </w:tr>
      <w:tr w:rsidR="007F6FDD" w:rsidRPr="007F6FDD" w14:paraId="5A5AA834" w14:textId="77777777">
        <w:trPr>
          <w:trHeight w:val="297"/>
        </w:trPr>
        <w:tc>
          <w:tcPr>
            <w:tcW w:w="510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B94FEC5"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Manifestazione volontà protezione int.</w:t>
            </w:r>
          </w:p>
        </w:tc>
        <w:tc>
          <w:tcPr>
            <w:tcW w:w="124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DFE930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ld" w:hAnsi="ApexNew-Bold" w:cs="ApexNew-Bold"/>
                <w:b/>
                <w:bCs/>
                <w:sz w:val="18"/>
                <w:szCs w:val="18"/>
              </w:rPr>
              <w:t>584</w:t>
            </w:r>
          </w:p>
        </w:tc>
      </w:tr>
    </w:tbl>
    <w:p w14:paraId="4666785F" w14:textId="000D6F7E" w:rsidR="007C68B9" w:rsidRDefault="007C68B9" w:rsidP="007F6FDD"/>
    <w:tbl>
      <w:tblPr>
        <w:tblW w:w="0" w:type="auto"/>
        <w:tblInd w:w="80" w:type="dxa"/>
        <w:tblLayout w:type="fixed"/>
        <w:tblCellMar>
          <w:left w:w="0" w:type="dxa"/>
          <w:right w:w="0" w:type="dxa"/>
        </w:tblCellMar>
        <w:tblLook w:val="0000" w:firstRow="0" w:lastRow="0" w:firstColumn="0" w:lastColumn="0" w:noHBand="0" w:noVBand="0"/>
      </w:tblPr>
      <w:tblGrid>
        <w:gridCol w:w="2619"/>
        <w:gridCol w:w="895"/>
        <w:gridCol w:w="851"/>
      </w:tblGrid>
      <w:tr w:rsidR="007F6FDD" w:rsidRPr="007F6FDD" w14:paraId="4BA46F42" w14:textId="77777777">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1EFE6AE"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LOCALITÀ sbarchi</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6B714BB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2022</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471C52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2023</w:t>
            </w:r>
          </w:p>
        </w:tc>
      </w:tr>
      <w:tr w:rsidR="007F6FDD" w:rsidRPr="007F6FDD" w14:paraId="423DFA2A"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B2D161A"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Lampedusa, Linosa e Lampione</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2BB5A4A2"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46.181</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279B5BD"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109.696</w:t>
            </w:r>
          </w:p>
        </w:tc>
      </w:tr>
      <w:tr w:rsidR="007F6FDD" w:rsidRPr="007F6FDD" w14:paraId="190A13ED"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EB2E350"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 xml:space="preserve">Altre località </w:t>
            </w:r>
            <w:r w:rsidRPr="007F6FDD">
              <w:rPr>
                <w:rFonts w:ascii="ApexNew-Bold" w:hAnsi="ApexNew-Bold" w:cs="ApexNew-Bold"/>
                <w:b/>
                <w:bCs/>
                <w:caps/>
                <w:color w:val="FFFFFF"/>
                <w:sz w:val="18"/>
                <w:szCs w:val="18"/>
              </w:rPr>
              <w:br/>
              <w:t>della provincia di Agrigento</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FC76DE6"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p>
          <w:p w14:paraId="70CFD15D"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1.015</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6F9FE18E"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p>
          <w:p w14:paraId="639CFFB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474</w:t>
            </w:r>
          </w:p>
        </w:tc>
      </w:tr>
      <w:tr w:rsidR="007F6FDD" w:rsidRPr="007F6FDD" w14:paraId="3C00CDBE"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2AB30C8"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Altre località della Sicilia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6C7B3FA5"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31.820</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4F4598B9"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22.818</w:t>
            </w:r>
          </w:p>
        </w:tc>
      </w:tr>
      <w:tr w:rsidR="007F6FDD" w:rsidRPr="007F6FDD" w14:paraId="64CA30C7"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E1D861"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Calabria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4436B95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18.100</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271DA23"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13.202</w:t>
            </w:r>
          </w:p>
        </w:tc>
      </w:tr>
      <w:tr w:rsidR="007F6FDD" w:rsidRPr="007F6FDD" w14:paraId="0C89E421"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BBE27C0"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Puglia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907B8F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4.908</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85052E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4.272</w:t>
            </w:r>
          </w:p>
        </w:tc>
      </w:tr>
      <w:tr w:rsidR="007F6FDD" w:rsidRPr="007F6FDD" w14:paraId="7A971CB1"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10188E7"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Sardegna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2EDC143"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2.103</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61BFBCA"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859</w:t>
            </w:r>
          </w:p>
        </w:tc>
      </w:tr>
      <w:tr w:rsidR="007F6FDD" w:rsidRPr="007F6FDD" w14:paraId="22EE6D38"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34A7DE"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Campania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918A2FA"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641</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1131148F"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1.490</w:t>
            </w:r>
          </w:p>
        </w:tc>
      </w:tr>
      <w:tr w:rsidR="007F6FDD" w:rsidRPr="007F6FDD" w14:paraId="5D3B760F"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FE0CAD2"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Toscana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DD1AD15"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250</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4FE9F3D1"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1.628</w:t>
            </w:r>
          </w:p>
        </w:tc>
      </w:tr>
      <w:tr w:rsidR="007F6FDD" w:rsidRPr="007F6FDD" w14:paraId="672EE0F2"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2D152F"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Emilia Romagna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5928FF4"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113</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2A96259"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285</w:t>
            </w:r>
          </w:p>
        </w:tc>
      </w:tr>
      <w:tr w:rsidR="007F6FDD" w:rsidRPr="007F6FDD" w14:paraId="0EAB2100"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78A46B"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Liguria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0B48640E"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733335FD"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734</w:t>
            </w:r>
          </w:p>
        </w:tc>
      </w:tr>
      <w:tr w:rsidR="007F6FDD" w:rsidRPr="007F6FDD" w14:paraId="23B99990"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61DBAAA"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Marche</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4D8EF867"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0DC6FCC"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574</w:t>
            </w:r>
          </w:p>
        </w:tc>
      </w:tr>
      <w:tr w:rsidR="007F6FDD" w:rsidRPr="007F6FDD" w14:paraId="5A61A935"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244E27C"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Abruzzo</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47B184BA"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003DB552"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617</w:t>
            </w:r>
          </w:p>
        </w:tc>
      </w:tr>
      <w:tr w:rsidR="007F6FDD" w:rsidRPr="007F6FDD" w14:paraId="76710488"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A54CB7"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Basilicata</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337CF760"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5C2AF11E"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1.002</w:t>
            </w:r>
          </w:p>
        </w:tc>
      </w:tr>
      <w:tr w:rsidR="007F6FDD" w:rsidRPr="007F6FDD" w14:paraId="1F8F178C" w14:textId="77777777" w:rsidTr="007F6FDD">
        <w:trPr>
          <w:trHeight w:val="60"/>
        </w:trPr>
        <w:tc>
          <w:tcPr>
            <w:tcW w:w="261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8C7C02D"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TOTALE</w:t>
            </w:r>
          </w:p>
        </w:tc>
        <w:tc>
          <w:tcPr>
            <w:tcW w:w="895" w:type="dxa"/>
            <w:tcBorders>
              <w:top w:val="single" w:sz="6" w:space="0" w:color="000000"/>
              <w:left w:val="single" w:sz="6" w:space="0" w:color="000000"/>
              <w:bottom w:val="single" w:sz="2" w:space="0" w:color="000000"/>
              <w:right w:val="single" w:sz="8" w:space="0" w:color="FFFFFF"/>
            </w:tcBorders>
            <w:shd w:val="solid" w:color="003D78" w:fill="auto"/>
            <w:tcMar>
              <w:top w:w="80" w:type="dxa"/>
              <w:left w:w="80" w:type="dxa"/>
              <w:bottom w:w="80" w:type="dxa"/>
              <w:right w:w="80" w:type="dxa"/>
            </w:tcMar>
          </w:tcPr>
          <w:p w14:paraId="52247868"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105.131</w:t>
            </w:r>
          </w:p>
        </w:tc>
        <w:tc>
          <w:tcPr>
            <w:tcW w:w="851" w:type="dxa"/>
            <w:tcBorders>
              <w:top w:val="single" w:sz="6" w:space="0" w:color="000000"/>
              <w:left w:val="single" w:sz="8" w:space="0" w:color="FFFFFF"/>
              <w:bottom w:val="single" w:sz="2" w:space="0" w:color="000000"/>
              <w:right w:val="single" w:sz="6" w:space="0" w:color="000000"/>
            </w:tcBorders>
            <w:shd w:val="solid" w:color="003D78" w:fill="auto"/>
            <w:tcMar>
              <w:top w:w="80" w:type="dxa"/>
              <w:left w:w="80" w:type="dxa"/>
              <w:bottom w:w="80" w:type="dxa"/>
              <w:right w:w="80" w:type="dxa"/>
            </w:tcMar>
          </w:tcPr>
          <w:p w14:paraId="5C2C037F" w14:textId="77777777" w:rsidR="007F6FDD" w:rsidRPr="007F6FDD" w:rsidRDefault="007F6FDD" w:rsidP="007F6FDD">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7F6FDD">
              <w:rPr>
                <w:rFonts w:ascii="ApexNew-Bold" w:hAnsi="ApexNew-Bold" w:cs="ApexNew-Bold"/>
                <w:b/>
                <w:bCs/>
                <w:caps/>
                <w:color w:val="FFFFFF"/>
                <w:sz w:val="18"/>
                <w:szCs w:val="18"/>
              </w:rPr>
              <w:t>157.651</w:t>
            </w:r>
          </w:p>
        </w:tc>
      </w:tr>
    </w:tbl>
    <w:p w14:paraId="62F3A77C" w14:textId="77777777" w:rsidR="007F6FDD" w:rsidRDefault="007F6FDD" w:rsidP="007F6FDD"/>
    <w:p w14:paraId="429F5658" w14:textId="6EA649D0" w:rsidR="007F6FDD" w:rsidRPr="007C68B9" w:rsidRDefault="007F6FDD" w:rsidP="007F6FDD">
      <w:pPr>
        <w:widowControl w:val="0"/>
        <w:autoSpaceDE w:val="0"/>
        <w:autoSpaceDN w:val="0"/>
        <w:adjustRightInd w:val="0"/>
        <w:spacing w:line="250" w:lineRule="atLeast"/>
        <w:textAlignment w:val="center"/>
        <w:rPr>
          <w:rFonts w:ascii="ApexNew-Bold" w:hAnsi="ApexNew-Bold" w:cs="ApexNew-Bold"/>
          <w:b/>
          <w:bCs/>
          <w:color w:val="003D78"/>
          <w:spacing w:val="-1"/>
          <w:sz w:val="20"/>
          <w:szCs w:val="20"/>
        </w:rPr>
      </w:pPr>
      <w:r>
        <w:rPr>
          <w:rFonts w:ascii="ApexNew-Bold" w:hAnsi="ApexNew-Bold" w:cs="ApexNew-Bold"/>
          <w:b/>
          <w:bCs/>
          <w:color w:val="003D78"/>
          <w:spacing w:val="-1"/>
          <w:sz w:val="20"/>
          <w:szCs w:val="20"/>
        </w:rPr>
        <w:t>NAZIONALITÀ DEGLI SBARCATI</w:t>
      </w:r>
    </w:p>
    <w:tbl>
      <w:tblPr>
        <w:tblW w:w="0" w:type="auto"/>
        <w:tblInd w:w="80" w:type="dxa"/>
        <w:tblLayout w:type="fixed"/>
        <w:tblCellMar>
          <w:left w:w="0" w:type="dxa"/>
          <w:right w:w="0" w:type="dxa"/>
        </w:tblCellMar>
        <w:tblLook w:val="0000" w:firstRow="0" w:lastRow="0" w:firstColumn="0" w:lastColumn="0" w:noHBand="0" w:noVBand="0"/>
      </w:tblPr>
      <w:tblGrid>
        <w:gridCol w:w="396"/>
        <w:gridCol w:w="907"/>
        <w:gridCol w:w="900"/>
        <w:gridCol w:w="396"/>
        <w:gridCol w:w="1041"/>
        <w:gridCol w:w="1038"/>
      </w:tblGrid>
      <w:tr w:rsidR="007F6FDD" w:rsidRPr="007F6FDD" w14:paraId="394E38B7" w14:textId="77777777" w:rsidTr="007F6FDD">
        <w:trPr>
          <w:trHeight w:val="60"/>
        </w:trPr>
        <w:tc>
          <w:tcPr>
            <w:tcW w:w="396"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2608B7AE" w14:textId="77777777" w:rsidR="007F6FDD" w:rsidRPr="007F6FDD" w:rsidRDefault="007F6FDD" w:rsidP="007F6FDD">
            <w:pPr>
              <w:widowControl w:val="0"/>
              <w:autoSpaceDE w:val="0"/>
              <w:autoSpaceDN w:val="0"/>
              <w:adjustRightInd w:val="0"/>
              <w:rPr>
                <w:rFonts w:ascii="ApexNew-Bold" w:hAnsi="ApexNew-Bold" w:cs="Times New Roman"/>
              </w:rPr>
            </w:pPr>
          </w:p>
        </w:tc>
        <w:tc>
          <w:tcPr>
            <w:tcW w:w="2203" w:type="dxa"/>
            <w:gridSpan w:val="3"/>
            <w:tcBorders>
              <w:top w:val="single" w:sz="6" w:space="0" w:color="000000"/>
              <w:left w:val="single" w:sz="6" w:space="0" w:color="auto"/>
              <w:bottom w:val="single" w:sz="2" w:space="0" w:color="000000"/>
              <w:right w:val="single" w:sz="6" w:space="0" w:color="000000"/>
            </w:tcBorders>
            <w:shd w:val="solid" w:color="000000" w:fill="auto"/>
            <w:tcMar>
              <w:top w:w="80" w:type="dxa"/>
              <w:left w:w="80" w:type="dxa"/>
              <w:bottom w:w="80" w:type="dxa"/>
              <w:right w:w="80" w:type="dxa"/>
            </w:tcMar>
          </w:tcPr>
          <w:p w14:paraId="377B588A" w14:textId="77777777" w:rsidR="007F6FDD" w:rsidRPr="007F6FDD" w:rsidRDefault="007F6FDD" w:rsidP="007F6FDD">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F6FDD">
              <w:rPr>
                <w:rFonts w:ascii="ApexNew-Bold" w:hAnsi="ApexNew-Bold" w:cs="ApexNew-Bold"/>
                <w:b/>
                <w:bCs/>
                <w:caps/>
                <w:sz w:val="18"/>
                <w:szCs w:val="18"/>
              </w:rPr>
              <w:t>2022</w:t>
            </w:r>
          </w:p>
        </w:tc>
        <w:tc>
          <w:tcPr>
            <w:tcW w:w="2079" w:type="dxa"/>
            <w:gridSpan w:val="2"/>
            <w:tcBorders>
              <w:top w:val="single" w:sz="6" w:space="0" w:color="000000"/>
              <w:left w:val="single" w:sz="2" w:space="0" w:color="FFFFFF"/>
              <w:bottom w:val="single" w:sz="2" w:space="0" w:color="000000"/>
              <w:right w:val="single" w:sz="6" w:space="0" w:color="000000"/>
            </w:tcBorders>
            <w:shd w:val="solid" w:color="003D78" w:fill="auto"/>
            <w:tcMar>
              <w:top w:w="80" w:type="dxa"/>
              <w:left w:w="80" w:type="dxa"/>
              <w:bottom w:w="80" w:type="dxa"/>
              <w:right w:w="80" w:type="dxa"/>
            </w:tcMar>
          </w:tcPr>
          <w:p w14:paraId="1200872B" w14:textId="77777777" w:rsidR="007F6FDD" w:rsidRPr="007F6FDD" w:rsidRDefault="007F6FDD" w:rsidP="007F6FDD">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7F6FDD">
              <w:rPr>
                <w:rFonts w:ascii="ApexNew-Bold" w:hAnsi="ApexNew-Bold" w:cs="ApexNew-Bold"/>
                <w:b/>
                <w:bCs/>
                <w:caps/>
                <w:sz w:val="18"/>
                <w:szCs w:val="18"/>
              </w:rPr>
              <w:t>2023</w:t>
            </w:r>
          </w:p>
        </w:tc>
      </w:tr>
      <w:tr w:rsidR="007F6FDD" w:rsidRPr="007F6FDD" w14:paraId="49EA0981" w14:textId="77777777" w:rsidTr="007F6FDD">
        <w:trPr>
          <w:trHeight w:val="295"/>
        </w:trPr>
        <w:tc>
          <w:tcPr>
            <w:tcW w:w="1303" w:type="dxa"/>
            <w:gridSpan w:val="2"/>
            <w:tcBorders>
              <w:top w:val="single" w:sz="6" w:space="0" w:color="auto"/>
              <w:left w:val="single" w:sz="6" w:space="0" w:color="auto"/>
              <w:bottom w:val="single" w:sz="2" w:space="0" w:color="000000"/>
              <w:right w:val="single" w:sz="6" w:space="0" w:color="000000"/>
            </w:tcBorders>
            <w:shd w:val="solid" w:color="000000" w:fill="auto"/>
            <w:tcMar>
              <w:top w:w="80" w:type="dxa"/>
              <w:left w:w="80" w:type="dxa"/>
              <w:bottom w:w="80" w:type="dxa"/>
              <w:right w:w="80" w:type="dxa"/>
            </w:tcMar>
            <w:vAlign w:val="center"/>
          </w:tcPr>
          <w:p w14:paraId="4FA26CE7"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Egitto</w:t>
            </w:r>
          </w:p>
        </w:tc>
        <w:tc>
          <w:tcPr>
            <w:tcW w:w="900" w:type="dxa"/>
            <w:tcBorders>
              <w:top w:val="single" w:sz="6"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538AC0B"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21.301</w:t>
            </w:r>
          </w:p>
        </w:tc>
        <w:tc>
          <w:tcPr>
            <w:tcW w:w="1437" w:type="dxa"/>
            <w:gridSpan w:val="2"/>
            <w:tcBorders>
              <w:top w:val="single" w:sz="6" w:space="0" w:color="auto"/>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A2CD879"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Guinea</w:t>
            </w:r>
          </w:p>
        </w:tc>
        <w:tc>
          <w:tcPr>
            <w:tcW w:w="1038" w:type="dxa"/>
            <w:tcBorders>
              <w:top w:val="single" w:sz="6" w:space="0" w:color="auto"/>
              <w:left w:val="single" w:sz="6" w:space="0" w:color="000000"/>
              <w:bottom w:val="single" w:sz="2" w:space="0" w:color="000000"/>
              <w:right w:val="single" w:sz="6" w:space="0" w:color="auto"/>
            </w:tcBorders>
            <w:shd w:val="solid" w:color="000000" w:fill="auto"/>
            <w:tcMar>
              <w:top w:w="80" w:type="dxa"/>
              <w:left w:w="80" w:type="dxa"/>
              <w:bottom w:w="80" w:type="dxa"/>
              <w:right w:w="80" w:type="dxa"/>
            </w:tcMar>
            <w:vAlign w:val="center"/>
          </w:tcPr>
          <w:p w14:paraId="75794F74"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18.422</w:t>
            </w:r>
          </w:p>
        </w:tc>
      </w:tr>
      <w:tr w:rsidR="007F6FDD" w:rsidRPr="007F6FDD" w14:paraId="6411E39F"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27B7726"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Tunisia</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4596CC1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18.465</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521502C"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Tunisia</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A0D877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17.904</w:t>
            </w:r>
          </w:p>
        </w:tc>
      </w:tr>
      <w:tr w:rsidR="007F6FDD" w:rsidRPr="007F6FDD" w14:paraId="6653716F"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D564858"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Bangladesh</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2221BEF"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15.228</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19649A2"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Costa d’Avorio</w:t>
            </w:r>
          </w:p>
        </w:tc>
        <w:tc>
          <w:tcPr>
            <w:tcW w:w="103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D93B354"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16.051</w:t>
            </w:r>
          </w:p>
        </w:tc>
      </w:tr>
      <w:tr w:rsidR="007F6FDD" w:rsidRPr="007F6FDD" w14:paraId="4793A2A4"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A3399F3"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w w:val="95"/>
                <w:sz w:val="18"/>
                <w:szCs w:val="18"/>
              </w:rPr>
              <w:t>Siria</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18A5C4F7"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8.856</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A81E85C"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Bangladesh</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4BBE6D7"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12.774</w:t>
            </w:r>
          </w:p>
        </w:tc>
      </w:tr>
      <w:tr w:rsidR="007F6FDD" w:rsidRPr="007F6FDD" w14:paraId="615A28AD" w14:textId="77777777" w:rsidTr="007F6FDD">
        <w:trPr>
          <w:trHeight w:val="60"/>
        </w:trPr>
        <w:tc>
          <w:tcPr>
            <w:tcW w:w="1303" w:type="dxa"/>
            <w:gridSpan w:val="2"/>
            <w:tcBorders>
              <w:top w:val="single" w:sz="2" w:space="0" w:color="000000"/>
              <w:left w:val="single" w:sz="6" w:space="0" w:color="auto"/>
              <w:bottom w:val="single" w:sz="2" w:space="0" w:color="000000"/>
              <w:right w:val="single" w:sz="6" w:space="0" w:color="000000"/>
            </w:tcBorders>
            <w:shd w:val="solid" w:color="000000" w:fill="auto"/>
            <w:tcMar>
              <w:top w:w="80" w:type="dxa"/>
              <w:left w:w="80" w:type="dxa"/>
              <w:bottom w:w="80" w:type="dxa"/>
              <w:right w:w="80" w:type="dxa"/>
            </w:tcMar>
            <w:vAlign w:val="center"/>
          </w:tcPr>
          <w:p w14:paraId="05D353EF"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Afghanistan</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1747AFF3"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7.366</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435B2A1"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Egitto</w:t>
            </w:r>
          </w:p>
        </w:tc>
        <w:tc>
          <w:tcPr>
            <w:tcW w:w="1038" w:type="dxa"/>
            <w:tcBorders>
              <w:top w:val="single" w:sz="2" w:space="0" w:color="000000"/>
              <w:left w:val="single" w:sz="6" w:space="0" w:color="000000"/>
              <w:bottom w:val="single" w:sz="2" w:space="0" w:color="000000"/>
              <w:right w:val="single" w:sz="6" w:space="0" w:color="auto"/>
            </w:tcBorders>
            <w:shd w:val="solid" w:color="000000" w:fill="auto"/>
            <w:tcMar>
              <w:top w:w="80" w:type="dxa"/>
              <w:left w:w="80" w:type="dxa"/>
              <w:bottom w:w="80" w:type="dxa"/>
              <w:right w:w="80" w:type="dxa"/>
            </w:tcMar>
            <w:vAlign w:val="center"/>
          </w:tcPr>
          <w:p w14:paraId="0B128A8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11.515</w:t>
            </w:r>
          </w:p>
        </w:tc>
      </w:tr>
      <w:tr w:rsidR="007F6FDD" w:rsidRPr="007F6FDD" w14:paraId="51EB1F51" w14:textId="77777777" w:rsidTr="007F6FDD">
        <w:trPr>
          <w:trHeight w:val="295"/>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AD74C70"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Costa d’Avorio</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109C4B7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6.440</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708DC57"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Siria</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9F9DEF5"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10.098</w:t>
            </w:r>
          </w:p>
        </w:tc>
      </w:tr>
      <w:tr w:rsidR="007F6FDD" w:rsidRPr="007F6FDD" w14:paraId="41C64A6D"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41D36C0"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Guinea</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2FCA32C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4.915</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B0BAE26"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Burkina Faso</w:t>
            </w:r>
          </w:p>
        </w:tc>
        <w:tc>
          <w:tcPr>
            <w:tcW w:w="103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A24D32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8.422</w:t>
            </w:r>
          </w:p>
        </w:tc>
      </w:tr>
      <w:tr w:rsidR="007F6FDD" w:rsidRPr="007F6FDD" w14:paraId="551D524C"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F2212B5"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Pakistan</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0934A52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3.551</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3B0F607"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Pakistan</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6DB461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7.867</w:t>
            </w:r>
          </w:p>
        </w:tc>
      </w:tr>
      <w:tr w:rsidR="007F6FDD" w:rsidRPr="007F6FDD" w14:paraId="233470BD"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0EB1B61"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lastRenderedPageBreak/>
              <w:t>Iran</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686360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2.353</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5D45415"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Mali</w:t>
            </w:r>
          </w:p>
        </w:tc>
        <w:tc>
          <w:tcPr>
            <w:tcW w:w="103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DAA8EC8"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6.040</w:t>
            </w:r>
          </w:p>
        </w:tc>
      </w:tr>
      <w:tr w:rsidR="007F6FDD" w:rsidRPr="007F6FDD" w14:paraId="52E6761A" w14:textId="77777777" w:rsidTr="007F6FDD">
        <w:trPr>
          <w:trHeight w:val="60"/>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DD5D396"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Eritrea</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7F22DB8F"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2.143</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74DF462"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Sudan</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4A54220"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5.887</w:t>
            </w:r>
          </w:p>
        </w:tc>
      </w:tr>
      <w:tr w:rsidR="007F6FDD" w:rsidRPr="007F6FDD" w14:paraId="65A11FB5" w14:textId="77777777" w:rsidTr="007F6FDD">
        <w:trPr>
          <w:trHeight w:val="60"/>
        </w:trPr>
        <w:tc>
          <w:tcPr>
            <w:tcW w:w="1303" w:type="dxa"/>
            <w:gridSpan w:val="2"/>
            <w:tcBorders>
              <w:top w:val="single" w:sz="2" w:space="0" w:color="000000"/>
              <w:left w:val="single" w:sz="6" w:space="0" w:color="auto"/>
              <w:bottom w:val="single" w:sz="2" w:space="0" w:color="000000"/>
              <w:right w:val="single" w:sz="6" w:space="0" w:color="000000"/>
            </w:tcBorders>
            <w:shd w:val="solid" w:color="000000" w:fill="auto"/>
            <w:tcMar>
              <w:top w:w="80" w:type="dxa"/>
              <w:left w:w="80" w:type="dxa"/>
              <w:bottom w:w="80" w:type="dxa"/>
              <w:right w:w="80" w:type="dxa"/>
            </w:tcMar>
            <w:vAlign w:val="center"/>
          </w:tcPr>
          <w:p w14:paraId="6E4DB14A"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Altre</w:t>
            </w:r>
          </w:p>
        </w:tc>
        <w:tc>
          <w:tcPr>
            <w:tcW w:w="900" w:type="dxa"/>
            <w:tcBorders>
              <w:top w:val="single" w:sz="2" w:space="0" w:color="000000"/>
              <w:left w:val="single" w:sz="6" w:space="0" w:color="000000"/>
              <w:bottom w:val="single" w:sz="2" w:space="0" w:color="000000"/>
              <w:right w:val="single" w:sz="2" w:space="0" w:color="000000"/>
            </w:tcBorders>
            <w:shd w:val="solid" w:color="000000" w:fill="auto"/>
            <w:tcMar>
              <w:top w:w="80" w:type="dxa"/>
              <w:left w:w="80" w:type="dxa"/>
              <w:bottom w:w="80" w:type="dxa"/>
              <w:right w:w="80" w:type="dxa"/>
            </w:tcMar>
            <w:vAlign w:val="center"/>
          </w:tcPr>
          <w:p w14:paraId="359748A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14.513</w:t>
            </w:r>
          </w:p>
        </w:tc>
        <w:tc>
          <w:tcPr>
            <w:tcW w:w="1437" w:type="dxa"/>
            <w:gridSpan w:val="2"/>
            <w:tcBorders>
              <w:top w:val="single" w:sz="2" w:space="0" w:color="000000"/>
              <w:left w:val="single" w:sz="2"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7CB6113"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z w:val="18"/>
                <w:szCs w:val="18"/>
              </w:rPr>
              <w:t>Altre</w:t>
            </w:r>
          </w:p>
        </w:tc>
        <w:tc>
          <w:tcPr>
            <w:tcW w:w="1038" w:type="dxa"/>
            <w:tcBorders>
              <w:top w:val="single" w:sz="2" w:space="0" w:color="000000"/>
              <w:left w:val="single" w:sz="6" w:space="0" w:color="000000"/>
              <w:bottom w:val="single" w:sz="2" w:space="0" w:color="000000"/>
              <w:right w:val="single" w:sz="6" w:space="0" w:color="auto"/>
            </w:tcBorders>
            <w:shd w:val="solid" w:color="000000" w:fill="auto"/>
            <w:tcMar>
              <w:top w:w="80" w:type="dxa"/>
              <w:left w:w="80" w:type="dxa"/>
              <w:bottom w:w="80" w:type="dxa"/>
              <w:right w:w="80" w:type="dxa"/>
            </w:tcMar>
            <w:vAlign w:val="center"/>
          </w:tcPr>
          <w:p w14:paraId="2057DC0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42.671</w:t>
            </w:r>
          </w:p>
        </w:tc>
      </w:tr>
      <w:tr w:rsidR="007F6FDD" w:rsidRPr="007F6FDD" w14:paraId="38DED312" w14:textId="77777777" w:rsidTr="007F6FDD">
        <w:trPr>
          <w:trHeight w:val="295"/>
        </w:trPr>
        <w:tc>
          <w:tcPr>
            <w:tcW w:w="130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14A45CE"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b/>
                <w:bCs/>
                <w:sz w:val="18"/>
                <w:szCs w:val="18"/>
              </w:rPr>
              <w:t>TOTALE</w:t>
            </w:r>
          </w:p>
        </w:tc>
        <w:tc>
          <w:tcPr>
            <w:tcW w:w="900" w:type="dxa"/>
            <w:tcBorders>
              <w:top w:val="single" w:sz="2" w:space="0" w:color="000000"/>
              <w:left w:val="single" w:sz="6" w:space="0" w:color="000000"/>
              <w:bottom w:val="single" w:sz="2" w:space="0" w:color="000000"/>
              <w:right w:val="single" w:sz="2" w:space="0" w:color="000000"/>
            </w:tcBorders>
            <w:shd w:val="solid" w:color="FFFFFF" w:fill="auto"/>
            <w:tcMar>
              <w:top w:w="80" w:type="dxa"/>
              <w:left w:w="80" w:type="dxa"/>
              <w:bottom w:w="80" w:type="dxa"/>
              <w:right w:w="80" w:type="dxa"/>
            </w:tcMar>
            <w:vAlign w:val="center"/>
          </w:tcPr>
          <w:p w14:paraId="4964F4FC"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b/>
                <w:bCs/>
                <w:sz w:val="18"/>
                <w:szCs w:val="18"/>
              </w:rPr>
              <w:t>105.131</w:t>
            </w:r>
          </w:p>
        </w:tc>
        <w:tc>
          <w:tcPr>
            <w:tcW w:w="1437" w:type="dxa"/>
            <w:gridSpan w:val="2"/>
            <w:tcBorders>
              <w:top w:val="single" w:sz="2" w:space="0" w:color="000000"/>
              <w:left w:val="single" w:sz="2"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11738D8" w14:textId="77777777" w:rsidR="007F6FDD" w:rsidRPr="007F6FDD" w:rsidRDefault="007F6FDD" w:rsidP="007F6FDD">
            <w:pPr>
              <w:widowControl w:val="0"/>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b/>
                <w:bCs/>
                <w:sz w:val="18"/>
                <w:szCs w:val="18"/>
              </w:rPr>
              <w:t>TOTALE</w:t>
            </w:r>
          </w:p>
        </w:tc>
        <w:tc>
          <w:tcPr>
            <w:tcW w:w="103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2EC9362"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b/>
                <w:bCs/>
                <w:sz w:val="18"/>
                <w:szCs w:val="18"/>
              </w:rPr>
              <w:t>157.651</w:t>
            </w:r>
          </w:p>
        </w:tc>
      </w:tr>
    </w:tbl>
    <w:p w14:paraId="4F872BBA" w14:textId="77777777" w:rsidR="007F6FDD" w:rsidRDefault="007F6FDD" w:rsidP="007F6FDD"/>
    <w:p w14:paraId="7C6AB110" w14:textId="77777777" w:rsidR="007F6FDD" w:rsidRDefault="007F6FDD" w:rsidP="007F6FDD"/>
    <w:p w14:paraId="5A03CC03"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B6259FF" w14:textId="0ACF9E97" w:rsidR="007F6FDD" w:rsidRPr="007F6FDD" w:rsidRDefault="007F6FDD" w:rsidP="007F6FDD">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F6FDD">
        <w:rPr>
          <w:rFonts w:ascii="ApexNew-Ultra" w:hAnsi="ApexNew-Ultra" w:cs="ApexNew-Ultra"/>
          <w:color w:val="E5AF3D"/>
          <w:sz w:val="34"/>
          <w:szCs w:val="34"/>
        </w:rPr>
        <w:lastRenderedPageBreak/>
        <w:t>Servizio Centrale Operativo</w:t>
      </w:r>
    </w:p>
    <w:p w14:paraId="6E828FC2" w14:textId="77777777" w:rsidR="007F6FDD" w:rsidRPr="007F6FDD" w:rsidRDefault="007F6FDD" w:rsidP="007F6FDD">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 xml:space="preserve">Nel </w:t>
      </w:r>
      <w:r w:rsidRPr="007F6FDD">
        <w:rPr>
          <w:rFonts w:ascii="ApexNew-Bold" w:hAnsi="ApexNew-Bold" w:cs="ApexNew-Bold"/>
          <w:b/>
          <w:bCs/>
          <w:color w:val="003D78"/>
          <w:sz w:val="20"/>
          <w:szCs w:val="20"/>
        </w:rPr>
        <w:t>2023</w:t>
      </w:r>
      <w:r w:rsidRPr="007F6FDD">
        <w:rPr>
          <w:rFonts w:ascii="ApexNew-Book" w:hAnsi="ApexNew-Book" w:cs="ApexNew-Book"/>
          <w:color w:val="000000"/>
          <w:sz w:val="20"/>
          <w:szCs w:val="20"/>
        </w:rPr>
        <w:t>, il Servizio Centrale Operativo della Direzione Centrale Anticrimine ha svolto azione di coordinamento informativo e investigativo delle Sezioni Investigative del Servizio Centrale Operativo (</w:t>
      </w:r>
      <w:r w:rsidRPr="007F6FDD">
        <w:rPr>
          <w:rFonts w:ascii="ApexNew-Bold" w:hAnsi="ApexNew-Bold" w:cs="ApexNew-Bold"/>
          <w:b/>
          <w:bCs/>
          <w:color w:val="003D78"/>
          <w:sz w:val="20"/>
          <w:szCs w:val="20"/>
        </w:rPr>
        <w:t>SISCO</w:t>
      </w:r>
      <w:r w:rsidRPr="007F6FDD">
        <w:rPr>
          <w:rFonts w:ascii="ApexNew-Book" w:hAnsi="ApexNew-Book" w:cs="ApexNew-Book"/>
          <w:color w:val="000000"/>
          <w:sz w:val="20"/>
          <w:szCs w:val="20"/>
        </w:rPr>
        <w:t xml:space="preserve">) e delle </w:t>
      </w:r>
      <w:r w:rsidRPr="007F6FDD">
        <w:rPr>
          <w:rFonts w:ascii="ApexNew-Bold" w:hAnsi="ApexNew-Bold" w:cs="ApexNew-Bold"/>
          <w:b/>
          <w:bCs/>
          <w:color w:val="003D78"/>
          <w:sz w:val="20"/>
          <w:szCs w:val="20"/>
        </w:rPr>
        <w:t>Squadre Mobili</w:t>
      </w:r>
      <w:r w:rsidRPr="007F6FDD">
        <w:rPr>
          <w:rFonts w:ascii="ApexNew-Book" w:hAnsi="ApexNew-Book" w:cs="ApexNew-Book"/>
          <w:color w:val="000000"/>
          <w:sz w:val="20"/>
          <w:szCs w:val="20"/>
        </w:rPr>
        <w:t xml:space="preserve"> delle Questure, partecipando direttamente alle indagini per il contrasto alla criminalità organizzata italiana e straniera, anche di tipo mafioso, nonché ai gravi delitti e a quelli di natura transnazionale. </w:t>
      </w:r>
    </w:p>
    <w:p w14:paraId="21D1FAE4"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tl/>
          <w:lang w:bidi="ar-YE"/>
        </w:rPr>
        <w:t>È</w:t>
      </w:r>
      <w:r w:rsidRPr="007F6FDD">
        <w:rPr>
          <w:rFonts w:ascii="ApexNew-Book" w:hAnsi="ApexNew-Book" w:cs="ApexNew-Book"/>
          <w:color w:val="000000"/>
          <w:sz w:val="20"/>
          <w:szCs w:val="20"/>
        </w:rPr>
        <w:t xml:space="preserve"> stato curato l’avvio delle SISCO, istituite alle dipendenze del Dipartimento della Pubblica Sicurezza, che operano con competenza territoriale interregionale o interprovinciale, per le attività di contrasto della criminalità organizzata, con specifico riferimento ai delitti indicati all’art. 51, comma 3-bis c.p.p.</w:t>
      </w:r>
    </w:p>
    <w:p w14:paraId="0F92C895"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 xml:space="preserve">In ordine al </w:t>
      </w:r>
      <w:r w:rsidRPr="007F6FDD">
        <w:rPr>
          <w:rFonts w:ascii="ApexNew-Bold" w:hAnsi="ApexNew-Bold" w:cs="ApexNew-Bold"/>
          <w:b/>
          <w:bCs/>
          <w:color w:val="003D78"/>
          <w:sz w:val="20"/>
          <w:szCs w:val="20"/>
        </w:rPr>
        <w:t>contrasto della criminalità mafiosa</w:t>
      </w:r>
      <w:r w:rsidRPr="007F6FDD">
        <w:rPr>
          <w:rFonts w:ascii="ApexNew-Book" w:hAnsi="ApexNew-Book" w:cs="ApexNew-Book"/>
          <w:color w:val="000000"/>
          <w:sz w:val="20"/>
          <w:szCs w:val="20"/>
        </w:rPr>
        <w:t xml:space="preserve">, le principali operazioni svolte dal comparto investigativo della Polizia di Stato, nel periodo 1° gennaio-31 dicembre 2023, sono state </w:t>
      </w:r>
      <w:r w:rsidRPr="007F6FDD">
        <w:rPr>
          <w:rFonts w:ascii="ApexNew-Bold" w:hAnsi="ApexNew-Bold" w:cs="ApexNew-Bold"/>
          <w:b/>
          <w:bCs/>
          <w:color w:val="003D78"/>
          <w:sz w:val="20"/>
          <w:szCs w:val="20"/>
        </w:rPr>
        <w:t>86</w:t>
      </w:r>
      <w:r w:rsidRPr="007F6FDD">
        <w:rPr>
          <w:rFonts w:ascii="ApexNew-Book" w:hAnsi="ApexNew-Book" w:cs="ApexNew-Book"/>
          <w:color w:val="000000"/>
          <w:sz w:val="20"/>
          <w:szCs w:val="20"/>
        </w:rPr>
        <w:t xml:space="preserve">, con </w:t>
      </w:r>
      <w:r w:rsidRPr="007F6FDD">
        <w:rPr>
          <w:rFonts w:ascii="ApexNew-Bold" w:hAnsi="ApexNew-Bold" w:cs="ApexNew-Bold"/>
          <w:b/>
          <w:bCs/>
          <w:color w:val="003D78"/>
          <w:sz w:val="20"/>
          <w:szCs w:val="20"/>
        </w:rPr>
        <w:t>806 arresti</w:t>
      </w:r>
      <w:r w:rsidRPr="007F6FDD">
        <w:rPr>
          <w:rFonts w:ascii="ApexNew-Book" w:hAnsi="ApexNew-Book" w:cs="ApexNew-Book"/>
          <w:color w:val="000000"/>
          <w:sz w:val="20"/>
          <w:szCs w:val="20"/>
        </w:rPr>
        <w:t>,</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 xml:space="preserve">in esecuzione di misure cautelari, precautelari o di altro titolo detentivo; è stato, altresì, </w:t>
      </w:r>
      <w:r w:rsidRPr="007F6FDD">
        <w:rPr>
          <w:rFonts w:ascii="ApexNew-Bold" w:hAnsi="ApexNew-Bold" w:cs="ApexNew-Bold"/>
          <w:b/>
          <w:bCs/>
          <w:color w:val="003D78"/>
          <w:sz w:val="20"/>
          <w:szCs w:val="20"/>
        </w:rPr>
        <w:t>catturato</w:t>
      </w:r>
      <w:r w:rsidRPr="007F6FDD">
        <w:rPr>
          <w:rFonts w:ascii="ApexNew-Book" w:hAnsi="ApexNew-Book" w:cs="ApexNew-Book"/>
          <w:color w:val="003D78"/>
          <w:sz w:val="20"/>
          <w:szCs w:val="20"/>
        </w:rPr>
        <w:t xml:space="preserve"> </w:t>
      </w:r>
      <w:r w:rsidRPr="007F6FDD">
        <w:rPr>
          <w:rFonts w:ascii="ApexNew-Bold" w:hAnsi="ApexNew-Bold" w:cs="ApexNew-Bold"/>
          <w:b/>
          <w:bCs/>
          <w:color w:val="003D78"/>
          <w:sz w:val="20"/>
          <w:szCs w:val="20"/>
        </w:rPr>
        <w:t>un latitante mafioso</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in</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provincia di Caserta.</w:t>
      </w:r>
    </w:p>
    <w:p w14:paraId="0D25C81C"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Tra le suddette operazioni di polizia giudiziaria, anche con proiezioni extra-regionali e internazionali:</w:t>
      </w:r>
    </w:p>
    <w:p w14:paraId="7D7A94B0"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11</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alla ’Ndrangheta;</w:t>
      </w:r>
    </w:p>
    <w:p w14:paraId="62A71ED1"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16</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 Cosa nostra;</w:t>
      </w:r>
    </w:p>
    <w:p w14:paraId="405633E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35</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alla Camorra;</w:t>
      </w:r>
    </w:p>
    <w:p w14:paraId="461322E7"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19</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alle mafie pugliesi;</w:t>
      </w:r>
    </w:p>
    <w:p w14:paraId="672ED1E8"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5</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sono state condotte nell’ambito dell’azione di contrasto ad altre organizzazioni mafiose (cosiddette “mafie autoctone”).</w:t>
      </w:r>
    </w:p>
    <w:p w14:paraId="0A3790E5"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Sul fronte della</w:t>
      </w:r>
      <w:r w:rsidRPr="007F6FDD">
        <w:rPr>
          <w:rFonts w:ascii="ApexNew-Book" w:hAnsi="ApexNew-Book" w:cs="ApexNew-Book"/>
          <w:color w:val="003D78"/>
          <w:sz w:val="20"/>
          <w:szCs w:val="20"/>
        </w:rPr>
        <w:t xml:space="preserve"> </w:t>
      </w:r>
      <w:r w:rsidRPr="007F6FDD">
        <w:rPr>
          <w:rFonts w:ascii="ApexNew-Bold" w:hAnsi="ApexNew-Bold" w:cs="ApexNew-Bold"/>
          <w:b/>
          <w:bCs/>
          <w:color w:val="003D78"/>
          <w:sz w:val="20"/>
          <w:szCs w:val="20"/>
        </w:rPr>
        <w:t>ricerca dei latitanti</w:t>
      </w:r>
      <w:r w:rsidRPr="007F6FDD">
        <w:rPr>
          <w:rFonts w:ascii="ApexNew-Book" w:hAnsi="ApexNew-Book" w:cs="ApexNew-Book"/>
          <w:color w:val="003D78"/>
          <w:sz w:val="20"/>
          <w:szCs w:val="20"/>
        </w:rPr>
        <w:t xml:space="preserve"> </w:t>
      </w:r>
      <w:r w:rsidRPr="007F6FDD">
        <w:rPr>
          <w:rFonts w:ascii="ApexNew-Book" w:hAnsi="ApexNew-Book" w:cs="ApexNew-Book"/>
          <w:color w:val="000000"/>
          <w:sz w:val="20"/>
          <w:szCs w:val="20"/>
        </w:rPr>
        <w:t xml:space="preserve">sono stati catturati altri </w:t>
      </w:r>
      <w:r w:rsidRPr="007F6FDD">
        <w:rPr>
          <w:rFonts w:ascii="ApexNew-Bold" w:hAnsi="ApexNew-Bold" w:cs="ApexNew-Bold"/>
          <w:b/>
          <w:bCs/>
          <w:color w:val="003D78"/>
          <w:sz w:val="20"/>
          <w:szCs w:val="20"/>
        </w:rPr>
        <w:t>6</w:t>
      </w:r>
      <w:r w:rsidRPr="007F6FDD">
        <w:rPr>
          <w:rFonts w:ascii="ApexNew-Book" w:hAnsi="ApexNew-Book" w:cs="ApexNew-Book"/>
          <w:color w:val="000000"/>
          <w:sz w:val="20"/>
          <w:szCs w:val="20"/>
        </w:rPr>
        <w:t xml:space="preserve"> soggetti, di cui 2 stranieri (1 dei quali inserito nella lista </w:t>
      </w:r>
      <w:r w:rsidRPr="007F6FDD">
        <w:rPr>
          <w:rFonts w:ascii="ApexNew-Book" w:hAnsi="ApexNew-Book" w:cs="ApexNew-Book"/>
          <w:i/>
          <w:iCs/>
          <w:color w:val="000000"/>
          <w:spacing w:val="-2"/>
          <w:sz w:val="20"/>
          <w:szCs w:val="20"/>
        </w:rPr>
        <w:t>Europe’s Most Wanted</w:t>
      </w:r>
      <w:r w:rsidRPr="007F6FDD">
        <w:rPr>
          <w:rFonts w:ascii="ApexNew-Book" w:hAnsi="ApexNew-Book" w:cs="ApexNew-Book"/>
          <w:color w:val="000000"/>
          <w:sz w:val="20"/>
          <w:szCs w:val="20"/>
        </w:rPr>
        <w:t>).</w:t>
      </w:r>
    </w:p>
    <w:p w14:paraId="10BE4BFB"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Nell’ambito delle attività di polizia giudiziaria coordinate dal Servizio Centrale Operativo, sono stati sequestrati beni alla criminalità organizzata e comune per un valore complessivo pari a</w:t>
      </w:r>
      <w:r w:rsidRPr="007F6FDD">
        <w:rPr>
          <w:rFonts w:ascii="ApexNew-Bold" w:hAnsi="ApexNew-Bold" w:cs="ApexNew-Bold"/>
          <w:b/>
          <w:bCs/>
          <w:color w:val="000000"/>
          <w:sz w:val="20"/>
          <w:szCs w:val="20"/>
        </w:rPr>
        <w:t xml:space="preserve"> </w:t>
      </w:r>
      <w:r w:rsidRPr="007F6FDD">
        <w:rPr>
          <w:rFonts w:ascii="ApexNew-Bold" w:hAnsi="ApexNew-Bold" w:cs="ApexNew-Bold"/>
          <w:b/>
          <w:bCs/>
          <w:color w:val="003D78"/>
          <w:sz w:val="20"/>
          <w:szCs w:val="20"/>
        </w:rPr>
        <w:t>290 milioni di euro</w:t>
      </w:r>
      <w:r w:rsidRPr="007F6FDD">
        <w:rPr>
          <w:rFonts w:ascii="ApexNew-Book" w:hAnsi="ApexNew-Book" w:cs="ApexNew-Book"/>
          <w:color w:val="000000"/>
          <w:sz w:val="20"/>
          <w:szCs w:val="20"/>
        </w:rPr>
        <w:t xml:space="preserve">. </w:t>
      </w:r>
    </w:p>
    <w:p w14:paraId="6F7584CB"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F6FDD">
        <w:rPr>
          <w:rFonts w:ascii="ApexNew-Book" w:hAnsi="ApexNew-Book" w:cs="ApexNew-Book"/>
          <w:color w:val="000000"/>
          <w:sz w:val="20"/>
          <w:szCs w:val="20"/>
        </w:rPr>
        <w:t>Con riferimento ai contesti delinquenziali diversi dalla criminalità organizzata, si segnalano:</w:t>
      </w:r>
    </w:p>
    <w:p w14:paraId="0A744AD2"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pacing w:val="-2"/>
          <w:sz w:val="20"/>
          <w:szCs w:val="20"/>
        </w:rPr>
        <w:t>94</w:t>
      </w:r>
      <w:r w:rsidRPr="007F6FDD">
        <w:rPr>
          <w:rFonts w:ascii="ApexNew-Bold" w:hAnsi="ApexNew-Bold" w:cs="ApexNew-Bold"/>
          <w:b/>
          <w:bCs/>
          <w:color w:val="000000"/>
          <w:spacing w:val="-2"/>
          <w:sz w:val="20"/>
          <w:szCs w:val="20"/>
        </w:rPr>
        <w:t xml:space="preserve"> </w:t>
      </w:r>
      <w:r w:rsidRPr="007F6FDD">
        <w:rPr>
          <w:rFonts w:ascii="ApexNew-Book" w:hAnsi="ApexNew-Book" w:cs="ApexNew-Book"/>
          <w:color w:val="000000"/>
          <w:spacing w:val="-2"/>
          <w:sz w:val="20"/>
          <w:szCs w:val="20"/>
        </w:rPr>
        <w:t>arrestati per reati contro la Pubblica Amministrazione;</w:t>
      </w:r>
    </w:p>
    <w:p w14:paraId="2A67237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425</w:t>
      </w:r>
      <w:r w:rsidRPr="007F6FDD">
        <w:rPr>
          <w:rFonts w:ascii="ApexNew-Book" w:hAnsi="ApexNew-Book" w:cs="ApexNew-Book"/>
          <w:color w:val="000000"/>
          <w:sz w:val="20"/>
          <w:szCs w:val="20"/>
        </w:rPr>
        <w:t xml:space="preserve"> provvedimenti restrittivi a carico di scafisti, trafficanti e favoreggiatori nell’ambito del contrasto all’immigrazione clandestina e alla tratta di esseri umani; </w:t>
      </w:r>
    </w:p>
    <w:p w14:paraId="51C9845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2.488</w:t>
      </w:r>
      <w:r w:rsidRPr="007F6FDD">
        <w:rPr>
          <w:rFonts w:ascii="ApexNew-Book" w:hAnsi="ApexNew-Book" w:cs="ApexNew-Book"/>
          <w:color w:val="000000"/>
          <w:sz w:val="20"/>
          <w:szCs w:val="20"/>
        </w:rPr>
        <w:t xml:space="preserve"> provvedimenti restrittivi per</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 xml:space="preserve">reati contro il patrimonio, in particolare per rapine e furti; </w:t>
      </w:r>
    </w:p>
    <w:p w14:paraId="3AE8040F" w14:textId="77777777" w:rsidR="007F6FDD" w:rsidRPr="007F6FDD" w:rsidRDefault="007F6FDD" w:rsidP="007F6FDD">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7F6FDD">
        <w:rPr>
          <w:rFonts w:ascii="ApexNew-Bold" w:hAnsi="ApexNew-Bold" w:cs="ApexNew-Bold"/>
          <w:b/>
          <w:bCs/>
          <w:color w:val="003D78"/>
          <w:sz w:val="20"/>
          <w:szCs w:val="20"/>
        </w:rPr>
        <w:t>1.491</w:t>
      </w:r>
      <w:r w:rsidRPr="007F6FDD">
        <w:rPr>
          <w:rFonts w:ascii="ApexNew-Book" w:hAnsi="ApexNew-Book" w:cs="ApexNew-Book"/>
          <w:color w:val="000000"/>
          <w:sz w:val="20"/>
          <w:szCs w:val="20"/>
        </w:rPr>
        <w:t xml:space="preserve"> provvedimenti restrittivi</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per</w:t>
      </w:r>
      <w:r w:rsidRPr="007F6FDD">
        <w:rPr>
          <w:rFonts w:ascii="ApexNew-Bold" w:hAnsi="ApexNew-Bold" w:cs="ApexNew-Bold"/>
          <w:b/>
          <w:bCs/>
          <w:color w:val="000000"/>
          <w:sz w:val="20"/>
          <w:szCs w:val="20"/>
        </w:rPr>
        <w:t xml:space="preserve"> </w:t>
      </w:r>
      <w:r w:rsidRPr="007F6FDD">
        <w:rPr>
          <w:rFonts w:ascii="ApexNew-Book" w:hAnsi="ApexNew-Book" w:cs="ApexNew-Book"/>
          <w:color w:val="000000"/>
          <w:sz w:val="20"/>
          <w:szCs w:val="20"/>
        </w:rPr>
        <w:t>reati contro la persona.</w:t>
      </w:r>
    </w:p>
    <w:p w14:paraId="71F07B3A" w14:textId="77777777" w:rsidR="007F6FDD" w:rsidRPr="007F6FDD" w:rsidRDefault="007F6FDD" w:rsidP="007F6FDD">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F6FDD">
        <w:rPr>
          <w:rFonts w:ascii="ApexNew-Book" w:hAnsi="ApexNew-Book" w:cs="ApexNew-Book"/>
          <w:color w:val="000000"/>
          <w:spacing w:val="-2"/>
          <w:sz w:val="20"/>
          <w:szCs w:val="20"/>
        </w:rPr>
        <w:t>Nell’ambito del</w:t>
      </w:r>
      <w:r w:rsidRPr="007F6FDD">
        <w:rPr>
          <w:rFonts w:ascii="ApexNew-Bold" w:hAnsi="ApexNew-Bold" w:cs="ApexNew-Bold"/>
          <w:b/>
          <w:bCs/>
          <w:color w:val="000000"/>
          <w:spacing w:val="-2"/>
          <w:sz w:val="20"/>
          <w:szCs w:val="20"/>
        </w:rPr>
        <w:t xml:space="preserve"> </w:t>
      </w:r>
      <w:r w:rsidRPr="007F6FDD">
        <w:rPr>
          <w:rFonts w:ascii="ApexNew-Book" w:hAnsi="ApexNew-Book" w:cs="ApexNew-Book"/>
          <w:color w:val="000000"/>
          <w:spacing w:val="-2"/>
          <w:sz w:val="20"/>
          <w:szCs w:val="20"/>
        </w:rPr>
        <w:t xml:space="preserve">traffico di stupefacenti, sono stati eseguiti </w:t>
      </w:r>
      <w:r w:rsidRPr="007F6FDD">
        <w:rPr>
          <w:rFonts w:ascii="ApexNew-Bold" w:hAnsi="ApexNew-Bold" w:cs="ApexNew-Bold"/>
          <w:b/>
          <w:bCs/>
          <w:color w:val="003D78"/>
          <w:spacing w:val="-2"/>
          <w:sz w:val="20"/>
          <w:szCs w:val="20"/>
        </w:rPr>
        <w:t>3.249</w:t>
      </w:r>
      <w:r w:rsidRPr="007F6FDD">
        <w:rPr>
          <w:rFonts w:ascii="ApexNew-Bold" w:hAnsi="ApexNew-Bold" w:cs="ApexNew-Bold"/>
          <w:b/>
          <w:bCs/>
          <w:color w:val="000000"/>
          <w:spacing w:val="-2"/>
          <w:sz w:val="20"/>
          <w:szCs w:val="20"/>
        </w:rPr>
        <w:t xml:space="preserve"> </w:t>
      </w:r>
      <w:r w:rsidRPr="007F6FDD">
        <w:rPr>
          <w:rFonts w:ascii="ApexNew-Book" w:hAnsi="ApexNew-Book" w:cs="ApexNew-Book"/>
          <w:color w:val="000000"/>
          <w:spacing w:val="-2"/>
          <w:sz w:val="20"/>
          <w:szCs w:val="20"/>
        </w:rPr>
        <w:t xml:space="preserve">provvedimenti restrittivi e sequestrati complessivamente circa </w:t>
      </w:r>
      <w:r w:rsidRPr="007F6FDD">
        <w:rPr>
          <w:rFonts w:ascii="ApexNew-Bold" w:hAnsi="ApexNew-Bold" w:cs="ApexNew-Bold"/>
          <w:b/>
          <w:bCs/>
          <w:color w:val="003D78"/>
          <w:spacing w:val="-2"/>
          <w:sz w:val="20"/>
          <w:szCs w:val="20"/>
        </w:rPr>
        <w:t>16.347 kg</w:t>
      </w:r>
      <w:r w:rsidRPr="007F6FDD">
        <w:rPr>
          <w:rFonts w:ascii="ApexNew-Book" w:hAnsi="ApexNew-Book" w:cs="ApexNew-Book"/>
          <w:color w:val="000000"/>
          <w:spacing w:val="-2"/>
          <w:sz w:val="20"/>
          <w:szCs w:val="20"/>
        </w:rPr>
        <w:t xml:space="preserve"> di stupefacente, suddivisi in 675 kg di cocaina, 52 kg di eroina, 4.365 kg di hashish, 2.968 kg di marijuana, 139 kg di cannabinoidi, 11 kg di GBL (cd “la droga dello stupro”), oltre a ketamina e crack. </w:t>
      </w:r>
    </w:p>
    <w:p w14:paraId="2417A06F" w14:textId="31B460B9" w:rsidR="007F6FDD" w:rsidRDefault="007F6FDD" w:rsidP="007F6FDD">
      <w:pPr>
        <w:rPr>
          <w:rFonts w:ascii="ApexNew-Book" w:hAnsi="ApexNew-Book" w:cs="ApexNew-Book"/>
          <w:color w:val="000000"/>
          <w:sz w:val="20"/>
          <w:szCs w:val="20"/>
        </w:rPr>
      </w:pPr>
      <w:r w:rsidRPr="007F6FDD">
        <w:rPr>
          <w:rFonts w:ascii="ApexNew-Book" w:hAnsi="ApexNew-Book" w:cs="ApexNew-Book"/>
          <w:color w:val="000000"/>
          <w:spacing w:val="-2"/>
          <w:sz w:val="20"/>
          <w:szCs w:val="20"/>
        </w:rPr>
        <w:t xml:space="preserve">Il Servizio Centrale Operativo ha predisposto un innovativo modulo di intervento ad alto impatto investigativo, </w:t>
      </w:r>
      <w:r w:rsidRPr="007F6FDD">
        <w:rPr>
          <w:rFonts w:ascii="ApexNew-Bold" w:hAnsi="ApexNew-Bold" w:cs="ApexNew-Bold"/>
          <w:b/>
          <w:bCs/>
          <w:color w:val="003D78"/>
          <w:spacing w:val="-2"/>
          <w:sz w:val="20"/>
          <w:szCs w:val="20"/>
        </w:rPr>
        <w:t>Progetto Squadra Mobile</w:t>
      </w:r>
      <w:r w:rsidRPr="007F6FDD">
        <w:rPr>
          <w:rFonts w:ascii="ApexNew-Book" w:hAnsi="ApexNew-Book" w:cs="ApexNew-Book"/>
          <w:color w:val="000000"/>
          <w:spacing w:val="-2"/>
          <w:sz w:val="20"/>
          <w:szCs w:val="20"/>
        </w:rPr>
        <w:t>, finalizzato a contrastare i diversi fenomeni malavitosi diffusi in aree ad alta densità criminale, nonché manifestazioni delittuose ultra-provinciali o emergenziali. In tale ambito nel 2023, sono stati realizzati mirati interventi per il contrasto ai fenomeni della criminalità minorile, del cd</w:t>
      </w:r>
      <w:r w:rsidRPr="007F6FDD">
        <w:rPr>
          <w:rFonts w:ascii="ApexNew-Book" w:hAnsi="ApexNew-Book" w:cs="ApexNew-Book"/>
          <w:i/>
          <w:iCs/>
          <w:color w:val="000000"/>
          <w:spacing w:val="-2"/>
          <w:sz w:val="20"/>
          <w:szCs w:val="20"/>
        </w:rPr>
        <w:t xml:space="preserve"> street bullying</w:t>
      </w:r>
      <w:r w:rsidRPr="007F6FDD">
        <w:rPr>
          <w:rFonts w:ascii="ApexNew-Book" w:hAnsi="ApexNew-Book" w:cs="ApexNew-Book"/>
          <w:color w:val="000000"/>
          <w:spacing w:val="-2"/>
          <w:sz w:val="20"/>
          <w:szCs w:val="20"/>
        </w:rPr>
        <w:t xml:space="preserve"> e del caporalato. </w:t>
      </w:r>
      <w:r w:rsidRPr="007F6FDD">
        <w:rPr>
          <w:rFonts w:ascii="ApexNew-Book" w:hAnsi="ApexNew-Book" w:cs="ApexNew-Book"/>
          <w:color w:val="000000"/>
          <w:sz w:val="20"/>
          <w:szCs w:val="20"/>
        </w:rPr>
        <w:t xml:space="preserve">Tra le operazioni più importanti del Servizio Centrale Operativo, si segnala, nell’ambito del consolidato rapporto di collaborazione con l’FBI, l’operazione </w:t>
      </w:r>
      <w:r w:rsidRPr="007F6FDD">
        <w:rPr>
          <w:rFonts w:ascii="ApexNew-Bold" w:hAnsi="ApexNew-Bold" w:cs="ApexNew-Bold"/>
          <w:b/>
          <w:bCs/>
          <w:color w:val="003D78"/>
          <w:sz w:val="20"/>
          <w:szCs w:val="20"/>
        </w:rPr>
        <w:t>New Tower</w:t>
      </w:r>
      <w:r w:rsidRPr="007F6FDD">
        <w:rPr>
          <w:rFonts w:ascii="ApexNew-Book" w:hAnsi="ApexNew-Book" w:cs="ApexNew-Book"/>
          <w:color w:val="000000"/>
          <w:sz w:val="20"/>
          <w:szCs w:val="20"/>
        </w:rPr>
        <w:t>, eseguita a Palermo, nel novembre del 2023, unitamente alla Squadra mobile e alla SISCO palermitane nei confronti di 17 soggetti ritenuti intranei o contigui a Cosa nostra palermitana e a quella newyorkese.</w:t>
      </w:r>
    </w:p>
    <w:p w14:paraId="6FEF6E66" w14:textId="77777777" w:rsidR="007F6FDD" w:rsidRDefault="007F6FDD" w:rsidP="007F6FDD">
      <w:pPr>
        <w:rPr>
          <w:rFonts w:ascii="ApexNew-Book" w:hAnsi="ApexNew-Book" w:cs="ApexNew-Book"/>
          <w:color w:val="000000"/>
          <w:sz w:val="20"/>
          <w:szCs w:val="20"/>
        </w:rPr>
      </w:pPr>
    </w:p>
    <w:p w14:paraId="19CA30FC" w14:textId="77777777" w:rsidR="007F6FDD" w:rsidRPr="007F6FDD" w:rsidRDefault="007F6FDD" w:rsidP="007F6FDD">
      <w:pPr>
        <w:widowControl w:val="0"/>
        <w:autoSpaceDE w:val="0"/>
        <w:autoSpaceDN w:val="0"/>
        <w:adjustRightInd w:val="0"/>
        <w:spacing w:line="220" w:lineRule="atLeast"/>
        <w:textAlignment w:val="center"/>
        <w:rPr>
          <w:rFonts w:ascii="ApexNew-Bold" w:hAnsi="ApexNew-Bold" w:cs="ApexNew-Bold"/>
          <w:b/>
          <w:bCs/>
          <w:caps/>
          <w:sz w:val="18"/>
          <w:szCs w:val="18"/>
        </w:rPr>
      </w:pPr>
      <w:r w:rsidRPr="007F6FDD">
        <w:rPr>
          <w:rFonts w:ascii="ApexNew-Bold" w:hAnsi="ApexNew-Bold" w:cs="ApexNew-Bold"/>
          <w:b/>
          <w:bCs/>
          <w:caps/>
          <w:sz w:val="18"/>
          <w:szCs w:val="18"/>
        </w:rPr>
        <w:t>provvedimenti restrittivi</w:t>
      </w:r>
    </w:p>
    <w:tbl>
      <w:tblPr>
        <w:tblW w:w="0" w:type="auto"/>
        <w:tblInd w:w="80" w:type="dxa"/>
        <w:tblLayout w:type="fixed"/>
        <w:tblCellMar>
          <w:left w:w="0" w:type="dxa"/>
          <w:right w:w="0" w:type="dxa"/>
        </w:tblCellMar>
        <w:tblLook w:val="0000" w:firstRow="0" w:lastRow="0" w:firstColumn="0" w:lastColumn="0" w:noHBand="0" w:noVBand="0"/>
      </w:tblPr>
      <w:tblGrid>
        <w:gridCol w:w="3368"/>
        <w:gridCol w:w="1335"/>
      </w:tblGrid>
      <w:tr w:rsidR="007F6FDD" w:rsidRPr="007F6FDD" w14:paraId="282DE966" w14:textId="77777777">
        <w:trPr>
          <w:trHeight w:val="60"/>
        </w:trPr>
        <w:tc>
          <w:tcPr>
            <w:tcW w:w="3368"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7FBD06"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 xml:space="preserve">Associazione di tipo mafioso </w:t>
            </w:r>
          </w:p>
          <w:p w14:paraId="5D836652"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e/o reati connessi</w:t>
            </w:r>
          </w:p>
        </w:tc>
        <w:tc>
          <w:tcPr>
            <w:tcW w:w="1335"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F93B26"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p>
          <w:p w14:paraId="385ECEBD"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806</w:t>
            </w:r>
          </w:p>
        </w:tc>
      </w:tr>
      <w:tr w:rsidR="007F6FDD" w:rsidRPr="007F6FDD" w14:paraId="4FAA542C" w14:textId="77777777">
        <w:trPr>
          <w:trHeight w:val="60"/>
        </w:trPr>
        <w:tc>
          <w:tcPr>
            <w:tcW w:w="33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45FC580"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Traffico stupefacenti</w:t>
            </w:r>
          </w:p>
        </w:tc>
        <w:tc>
          <w:tcPr>
            <w:tcW w:w="13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9287200"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3.249</w:t>
            </w:r>
          </w:p>
        </w:tc>
      </w:tr>
      <w:tr w:rsidR="007F6FDD" w:rsidRPr="007F6FDD" w14:paraId="36B1D301" w14:textId="77777777">
        <w:trPr>
          <w:trHeight w:val="295"/>
        </w:trPr>
        <w:tc>
          <w:tcPr>
            <w:tcW w:w="336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46C0495"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Reati contro la persona</w:t>
            </w:r>
          </w:p>
        </w:tc>
        <w:tc>
          <w:tcPr>
            <w:tcW w:w="13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EF8B7D9"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1.491</w:t>
            </w:r>
          </w:p>
        </w:tc>
      </w:tr>
      <w:tr w:rsidR="007F6FDD" w:rsidRPr="007F6FDD" w14:paraId="0F379D92" w14:textId="77777777">
        <w:trPr>
          <w:trHeight w:val="60"/>
        </w:trPr>
        <w:tc>
          <w:tcPr>
            <w:tcW w:w="33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EF898AA"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 xml:space="preserve">Contrasto all’immigrazione clandestina </w:t>
            </w:r>
          </w:p>
          <w:p w14:paraId="0205A0A8"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e tratta degli esseri umani</w:t>
            </w:r>
          </w:p>
        </w:tc>
        <w:tc>
          <w:tcPr>
            <w:tcW w:w="13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CF0F9EA"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p>
          <w:p w14:paraId="33B05848"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425</w:t>
            </w:r>
          </w:p>
        </w:tc>
      </w:tr>
      <w:tr w:rsidR="007F6FDD" w:rsidRPr="007F6FDD" w14:paraId="609213D6" w14:textId="77777777">
        <w:trPr>
          <w:trHeight w:val="295"/>
        </w:trPr>
        <w:tc>
          <w:tcPr>
            <w:tcW w:w="336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A4B497"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Furti e rapine</w:t>
            </w:r>
          </w:p>
        </w:tc>
        <w:tc>
          <w:tcPr>
            <w:tcW w:w="13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0B0FACB"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2.488</w:t>
            </w:r>
          </w:p>
        </w:tc>
      </w:tr>
      <w:tr w:rsidR="007F6FDD" w:rsidRPr="007F6FDD" w14:paraId="2F2F3765" w14:textId="77777777">
        <w:trPr>
          <w:trHeight w:val="295"/>
        </w:trPr>
        <w:tc>
          <w:tcPr>
            <w:tcW w:w="33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F0FEDA1" w14:textId="77777777" w:rsidR="007F6FDD" w:rsidRPr="007F6FDD" w:rsidRDefault="007F6FDD" w:rsidP="007F6FDD">
            <w:pPr>
              <w:widowControl w:val="0"/>
              <w:suppressAutoHyphens/>
              <w:autoSpaceDE w:val="0"/>
              <w:autoSpaceDN w:val="0"/>
              <w:adjustRightInd w:val="0"/>
              <w:spacing w:line="220" w:lineRule="atLeast"/>
              <w:textAlignment w:val="center"/>
              <w:rPr>
                <w:rFonts w:ascii="ApexNew-Book" w:hAnsi="ApexNew-Book" w:cs="ApexNew-Book"/>
                <w:sz w:val="18"/>
                <w:szCs w:val="18"/>
              </w:rPr>
            </w:pPr>
            <w:r w:rsidRPr="007F6FDD">
              <w:rPr>
                <w:rFonts w:ascii="ApexNew-Book" w:hAnsi="ApexNew-Book" w:cs="ApexNew-Book"/>
                <w:sz w:val="18"/>
                <w:szCs w:val="18"/>
              </w:rPr>
              <w:t>Reati contro la Pubblica Amministrazione</w:t>
            </w:r>
          </w:p>
        </w:tc>
        <w:tc>
          <w:tcPr>
            <w:tcW w:w="13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11C211E"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94</w:t>
            </w:r>
          </w:p>
        </w:tc>
      </w:tr>
    </w:tbl>
    <w:p w14:paraId="4F6B2D0C" w14:textId="454591BD" w:rsidR="00943675" w:rsidRDefault="00943675" w:rsidP="007F6FDD"/>
    <w:p w14:paraId="18F4CE7D" w14:textId="77777777" w:rsidR="00943675" w:rsidRDefault="00943675">
      <w:r>
        <w:br w:type="page"/>
      </w:r>
    </w:p>
    <w:p w14:paraId="59F5C9A4" w14:textId="77777777" w:rsidR="007F6FDD" w:rsidRPr="007F6FDD" w:rsidRDefault="007F6FDD" w:rsidP="007F6FDD"/>
    <w:p w14:paraId="0DDAEA49" w14:textId="77777777" w:rsidR="007F6FDD" w:rsidRPr="007F6FDD" w:rsidRDefault="007F6FDD" w:rsidP="007F6FDD">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F6FDD">
        <w:rPr>
          <w:rFonts w:ascii="ApexNew-Bold" w:hAnsi="ApexNew-Bold" w:cs="ApexNew-Bold"/>
          <w:b/>
          <w:bCs/>
          <w:caps/>
          <w:sz w:val="18"/>
          <w:szCs w:val="18"/>
        </w:rPr>
        <w:t>squadre mobili e commissariati di ps</w:t>
      </w:r>
    </w:p>
    <w:tbl>
      <w:tblPr>
        <w:tblW w:w="0" w:type="auto"/>
        <w:tblInd w:w="80" w:type="dxa"/>
        <w:tblLayout w:type="fixed"/>
        <w:tblCellMar>
          <w:left w:w="0" w:type="dxa"/>
          <w:right w:w="0" w:type="dxa"/>
        </w:tblCellMar>
        <w:tblLook w:val="0000" w:firstRow="0" w:lastRow="0" w:firstColumn="0" w:lastColumn="0" w:noHBand="0" w:noVBand="0"/>
      </w:tblPr>
      <w:tblGrid>
        <w:gridCol w:w="4343"/>
        <w:gridCol w:w="363"/>
      </w:tblGrid>
      <w:tr w:rsidR="007F6FDD" w:rsidRPr="007F6FDD" w14:paraId="2EA3BD0A" w14:textId="77777777">
        <w:trPr>
          <w:trHeight w:val="295"/>
        </w:trPr>
        <w:tc>
          <w:tcPr>
            <w:tcW w:w="4343"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FBA982" w14:textId="77777777" w:rsidR="007F6FDD" w:rsidRPr="007F6FDD" w:rsidRDefault="007F6FDD" w:rsidP="007F6FDD">
            <w:pPr>
              <w:widowControl w:val="0"/>
              <w:autoSpaceDE w:val="0"/>
              <w:autoSpaceDN w:val="0"/>
              <w:adjustRightInd w:val="0"/>
              <w:spacing w:line="220" w:lineRule="atLeast"/>
              <w:jc w:val="both"/>
              <w:textAlignment w:val="center"/>
              <w:rPr>
                <w:rFonts w:ascii="ApexNew-Book" w:hAnsi="ApexNew-Book" w:cs="ApexNew-Book"/>
                <w:sz w:val="18"/>
                <w:szCs w:val="18"/>
              </w:rPr>
            </w:pPr>
            <w:r w:rsidRPr="007F6FDD">
              <w:rPr>
                <w:rFonts w:ascii="ApexNew-Book" w:hAnsi="ApexNew-Book" w:cs="ApexNew-Book"/>
                <w:spacing w:val="-4"/>
                <w:sz w:val="18"/>
                <w:szCs w:val="18"/>
              </w:rPr>
              <w:t>Latitanti di alto profilo criminale catturati</w:t>
            </w:r>
          </w:p>
        </w:tc>
        <w:tc>
          <w:tcPr>
            <w:tcW w:w="363"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AA2B26C" w14:textId="77777777" w:rsidR="007F6FDD" w:rsidRPr="007F6FDD" w:rsidRDefault="007F6FDD" w:rsidP="007F6FDD">
            <w:pPr>
              <w:widowControl w:val="0"/>
              <w:autoSpaceDE w:val="0"/>
              <w:autoSpaceDN w:val="0"/>
              <w:adjustRightInd w:val="0"/>
              <w:spacing w:line="220" w:lineRule="atLeast"/>
              <w:jc w:val="right"/>
              <w:textAlignment w:val="center"/>
              <w:rPr>
                <w:rFonts w:ascii="ApexNew-Book" w:hAnsi="ApexNew-Book" w:cs="ApexNew-Book"/>
                <w:sz w:val="18"/>
                <w:szCs w:val="18"/>
              </w:rPr>
            </w:pPr>
            <w:r w:rsidRPr="007F6FDD">
              <w:rPr>
                <w:rFonts w:ascii="ApexNew-Book" w:hAnsi="ApexNew-Book" w:cs="ApexNew-Book"/>
                <w:sz w:val="18"/>
                <w:szCs w:val="18"/>
              </w:rPr>
              <w:t>7</w:t>
            </w:r>
          </w:p>
        </w:tc>
      </w:tr>
    </w:tbl>
    <w:p w14:paraId="416CD9B6" w14:textId="77777777" w:rsidR="007F6FDD" w:rsidRDefault="007F6FDD" w:rsidP="007F6FDD"/>
    <w:p w14:paraId="4EC3DDC2" w14:textId="77777777" w:rsidR="00943675" w:rsidRPr="00943675" w:rsidRDefault="00943675" w:rsidP="00943675">
      <w:pPr>
        <w:widowControl w:val="0"/>
        <w:autoSpaceDE w:val="0"/>
        <w:autoSpaceDN w:val="0"/>
        <w:adjustRightInd w:val="0"/>
        <w:spacing w:line="220" w:lineRule="atLeast"/>
        <w:textAlignment w:val="center"/>
        <w:rPr>
          <w:rFonts w:ascii="ApexNew-Bold" w:hAnsi="ApexNew-Bold" w:cs="ApexNew-Bold"/>
          <w:b/>
          <w:bCs/>
          <w:caps/>
          <w:sz w:val="18"/>
          <w:szCs w:val="18"/>
        </w:rPr>
      </w:pPr>
      <w:r w:rsidRPr="00943675">
        <w:rPr>
          <w:rFonts w:ascii="ApexNew-Bold" w:hAnsi="ApexNew-Bold" w:cs="ApexNew-Bold"/>
          <w:b/>
          <w:bCs/>
          <w:caps/>
          <w:sz w:val="18"/>
          <w:szCs w:val="18"/>
        </w:rPr>
        <w:t>sequestri e confisca</w:t>
      </w:r>
    </w:p>
    <w:tbl>
      <w:tblPr>
        <w:tblW w:w="0" w:type="auto"/>
        <w:tblInd w:w="80" w:type="dxa"/>
        <w:tblLayout w:type="fixed"/>
        <w:tblCellMar>
          <w:left w:w="0" w:type="dxa"/>
          <w:right w:w="0" w:type="dxa"/>
        </w:tblCellMar>
        <w:tblLook w:val="0000" w:firstRow="0" w:lastRow="0" w:firstColumn="0" w:lastColumn="0" w:noHBand="0" w:noVBand="0"/>
      </w:tblPr>
      <w:tblGrid>
        <w:gridCol w:w="3112"/>
        <w:gridCol w:w="1594"/>
      </w:tblGrid>
      <w:tr w:rsidR="00943675" w:rsidRPr="00943675" w14:paraId="431576A2" w14:textId="77777777">
        <w:trPr>
          <w:trHeight w:val="60"/>
        </w:trPr>
        <w:tc>
          <w:tcPr>
            <w:tcW w:w="3112"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236B327"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 xml:space="preserve">Droga (kg) </w:t>
            </w:r>
          </w:p>
        </w:tc>
        <w:tc>
          <w:tcPr>
            <w:tcW w:w="159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783B722"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16.347</w:t>
            </w:r>
          </w:p>
        </w:tc>
      </w:tr>
      <w:tr w:rsidR="00943675" w:rsidRPr="00943675" w14:paraId="4DD91F1B" w14:textId="77777777">
        <w:trPr>
          <w:trHeight w:val="295"/>
        </w:trPr>
        <w:tc>
          <w:tcPr>
            <w:tcW w:w="311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974F22E"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Sequestro/confisca beni (€)</w:t>
            </w:r>
          </w:p>
        </w:tc>
        <w:tc>
          <w:tcPr>
            <w:tcW w:w="159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67B9393"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 xml:space="preserve">290.000.000 </w:t>
            </w:r>
          </w:p>
        </w:tc>
      </w:tr>
    </w:tbl>
    <w:p w14:paraId="02A24830" w14:textId="77777777" w:rsidR="00943675" w:rsidRDefault="00943675" w:rsidP="007F6FDD"/>
    <w:p w14:paraId="1AA738D0"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C4E157D" w14:textId="5EB68207" w:rsidR="00943675" w:rsidRPr="00943675" w:rsidRDefault="00943675" w:rsidP="0094367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943675">
        <w:rPr>
          <w:rFonts w:ascii="ApexNew-Ultra" w:hAnsi="ApexNew-Ultra" w:cs="ApexNew-Ultra"/>
          <w:color w:val="E5AF3D"/>
          <w:sz w:val="34"/>
          <w:szCs w:val="34"/>
        </w:rPr>
        <w:lastRenderedPageBreak/>
        <w:t>Servizio Centrale Anticrimine</w:t>
      </w:r>
    </w:p>
    <w:p w14:paraId="45DC0A67" w14:textId="77777777" w:rsidR="00943675" w:rsidRPr="00943675" w:rsidRDefault="00943675" w:rsidP="00943675">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Il Servizio Centrale Anticrimine della Direzione Centrale Anticrimine svolge funzioni di indirizzo, coordinamento e supporto delle Divisioni Anticrimine delle Questure, nelle attività di analisi dei fenomeni criminali e di adozione delle misure di prevenzione di competenza del Questore - Autorità provinciale di pubblica sicurezza. </w:t>
      </w:r>
    </w:p>
    <w:p w14:paraId="2587E08B"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Con riferimento alle misure di prevenzione personali “atipiche”, nel 2023 si registra un incremento dei </w:t>
      </w:r>
      <w:r w:rsidRPr="00943675">
        <w:rPr>
          <w:rFonts w:ascii="ApexNew-Bold" w:hAnsi="ApexNew-Bold" w:cs="ApexNew-Bold"/>
          <w:b/>
          <w:bCs/>
          <w:color w:val="003D78"/>
          <w:spacing w:val="-1"/>
          <w:sz w:val="20"/>
          <w:szCs w:val="20"/>
        </w:rPr>
        <w:t>provvedimenti di ammonimento</w:t>
      </w:r>
      <w:r w:rsidRPr="00943675">
        <w:rPr>
          <w:rFonts w:ascii="ApexNew-Book" w:hAnsi="ApexNew-Book" w:cs="ApexNew-Book"/>
          <w:color w:val="000000"/>
          <w:spacing w:val="-1"/>
          <w:sz w:val="20"/>
          <w:szCs w:val="20"/>
        </w:rPr>
        <w:t xml:space="preserve"> adottati, pari al: 21% per atti persecutori (1.975); 27% per violenza domestica (2.700); 70% per cyberbullismo (39).</w:t>
      </w:r>
    </w:p>
    <w:p w14:paraId="68BE0724"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Si evidenzia, anche per il 2023, l’esteso ricorso alle misure di prevenzione volte alla tutela della sicurezza di determinati luoghi, in particolare locali pubblici o aperti al pubblico ed esercizi pubblici: per i divieti di accesso alle aree urbane ex art. 13 D.L. 14/2017, in materia di stupefacenti, è stata registrata una crescita del 13% (con 241 provvedimenti) rispetto all’anno precedente, mentre per i provvedimenti ex art. 13-bis (meglio noti come “D.Ac.Ur. Willy”), finalizzati al contrasto della cd movida violenta, l’aumento è stato pari al 6% (con 2.081 provvedimenti). </w:t>
      </w:r>
    </w:p>
    <w:p w14:paraId="5D24D754"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Un incremento del 70% si è registrato anche per i </w:t>
      </w:r>
      <w:r w:rsidRPr="00943675">
        <w:rPr>
          <w:rFonts w:ascii="ApexNew-Bold" w:hAnsi="ApexNew-Bold" w:cs="ApexNew-Bold"/>
          <w:b/>
          <w:bCs/>
          <w:color w:val="003D78"/>
          <w:spacing w:val="-1"/>
          <w:sz w:val="20"/>
          <w:szCs w:val="20"/>
        </w:rPr>
        <w:t>divieti di accesso alle manifestazioni sportive</w:t>
      </w:r>
      <w:r w:rsidRPr="00943675">
        <w:rPr>
          <w:rFonts w:ascii="ApexNew-Book" w:hAnsi="ApexNew-Book" w:cs="ApexNew-Book"/>
          <w:color w:val="000000"/>
          <w:spacing w:val="-1"/>
          <w:sz w:val="20"/>
          <w:szCs w:val="20"/>
        </w:rPr>
        <w:t xml:space="preserve"> (cd D.A.Spo con 4.483 provvedimenti), fra i quali rientrano sia i provvedimenti emessi per episodi di violenza in occasione di competizioni agonistiche, che quelli cd “fuori contesto”, per comportamenti che hanno palesato aliunde una potenziale pericolosità.</w:t>
      </w:r>
    </w:p>
    <w:p w14:paraId="696596E4"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943675">
        <w:rPr>
          <w:rFonts w:ascii="ApexNew-Book" w:hAnsi="ApexNew-Book" w:cs="ApexNew-Book"/>
          <w:color w:val="000000"/>
          <w:spacing w:val="2"/>
          <w:sz w:val="20"/>
          <w:szCs w:val="20"/>
        </w:rPr>
        <w:t xml:space="preserve">Infine, con riferimento alla misura di prevenzione personale della </w:t>
      </w:r>
      <w:r w:rsidRPr="00943675">
        <w:rPr>
          <w:rFonts w:ascii="ApexNew-Bold" w:hAnsi="ApexNew-Bold" w:cs="ApexNew-Bold"/>
          <w:b/>
          <w:bCs/>
          <w:color w:val="003D78"/>
          <w:spacing w:val="2"/>
          <w:sz w:val="20"/>
          <w:szCs w:val="20"/>
        </w:rPr>
        <w:t>sorveglianza speciale</w:t>
      </w:r>
      <w:r w:rsidRPr="00943675">
        <w:rPr>
          <w:rFonts w:ascii="ApexNew-Book" w:hAnsi="ApexNew-Book" w:cs="ApexNew-Book"/>
          <w:color w:val="000000"/>
          <w:spacing w:val="2"/>
          <w:sz w:val="20"/>
          <w:szCs w:val="20"/>
        </w:rPr>
        <w:t xml:space="preserve">, l’impulso fornito al contrasto delle manifestazioni criminali riconducibili alla cd </w:t>
      </w:r>
      <w:r w:rsidRPr="00943675">
        <w:rPr>
          <w:rFonts w:ascii="ApexNew-Bold" w:hAnsi="ApexNew-Bold" w:cs="ApexNew-Bold"/>
          <w:b/>
          <w:bCs/>
          <w:color w:val="003D78"/>
          <w:spacing w:val="2"/>
          <w:sz w:val="20"/>
          <w:szCs w:val="20"/>
        </w:rPr>
        <w:t>violenza di genere</w:t>
      </w:r>
      <w:r w:rsidRPr="00943675">
        <w:rPr>
          <w:rFonts w:ascii="ApexNew-Book" w:hAnsi="ApexNew-Book" w:cs="ApexNew-Book"/>
          <w:color w:val="000000"/>
          <w:spacing w:val="2"/>
          <w:sz w:val="20"/>
          <w:szCs w:val="20"/>
        </w:rPr>
        <w:t xml:space="preserve"> ha permesso di registrare un incremento pari al 16% (rispetto al 2022) delle proposte dei Questori nei confronti di soggetti maltrattanti o autori di condotte di stalking ex art. 4 lett. i-ter) del decreto legislativo 6 settembre 2011, n. 159.</w:t>
      </w:r>
    </w:p>
    <w:p w14:paraId="795A9FD0"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Nell’ambito delle </w:t>
      </w:r>
      <w:r w:rsidRPr="00943675">
        <w:rPr>
          <w:rFonts w:ascii="ApexNew-Bold" w:hAnsi="ApexNew-Bold" w:cs="ApexNew-Bold"/>
          <w:b/>
          <w:bCs/>
          <w:color w:val="003D78"/>
          <w:spacing w:val="-3"/>
          <w:sz w:val="20"/>
          <w:szCs w:val="20"/>
        </w:rPr>
        <w:t>misure di prevenzione patrimoniali</w:t>
      </w:r>
      <w:r w:rsidRPr="00943675">
        <w:rPr>
          <w:rFonts w:ascii="ApexNew-Book" w:hAnsi="ApexNew-Book" w:cs="ApexNew-Book"/>
          <w:color w:val="000000"/>
          <w:spacing w:val="-3"/>
          <w:sz w:val="20"/>
          <w:szCs w:val="20"/>
        </w:rPr>
        <w:t>, i Questori hanno formulato 52 proposte di applicazione del sequestro finalizzato alla confisca, di cui 34 elaborate congiuntamente ai Procuratori competenti.</w:t>
      </w:r>
    </w:p>
    <w:p w14:paraId="24B1D97D"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Sono stati, inoltre, eseguiti:</w:t>
      </w:r>
    </w:p>
    <w:p w14:paraId="55F14BAD"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ld" w:hAnsi="ApexNew-Bold" w:cs="ApexNew-Bold"/>
          <w:b/>
          <w:bCs/>
          <w:color w:val="003D78"/>
          <w:spacing w:val="-1"/>
          <w:sz w:val="20"/>
          <w:szCs w:val="20"/>
        </w:rPr>
        <w:t>61 sequestri</w:t>
      </w:r>
      <w:r w:rsidRPr="00943675">
        <w:rPr>
          <w:rFonts w:ascii="ApexNew-Book" w:hAnsi="ApexNew-Book" w:cs="ApexNew-Book"/>
          <w:color w:val="000000"/>
          <w:spacing w:val="-1"/>
          <w:sz w:val="20"/>
          <w:szCs w:val="20"/>
        </w:rPr>
        <w:t>, di cui 42 su proposta del Questore, formulati, in 19 casi, congiuntamente ai Procuratori competenti, per un valore di circa 98 milioni di euro;</w:t>
      </w:r>
    </w:p>
    <w:p w14:paraId="24F11FB0"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ld" w:hAnsi="ApexNew-Bold" w:cs="ApexNew-Bold"/>
          <w:b/>
          <w:bCs/>
          <w:color w:val="003D78"/>
          <w:spacing w:val="-1"/>
          <w:sz w:val="20"/>
          <w:szCs w:val="20"/>
        </w:rPr>
        <w:t>41 confische</w:t>
      </w:r>
      <w:r w:rsidRPr="00943675">
        <w:rPr>
          <w:rFonts w:ascii="ApexNew-Book" w:hAnsi="ApexNew-Book" w:cs="ApexNew-Book"/>
          <w:color w:val="000000"/>
          <w:spacing w:val="-1"/>
          <w:sz w:val="20"/>
          <w:szCs w:val="20"/>
        </w:rPr>
        <w:t>, di cui 33 su proposta del Questore, formulate, in 15 casi, congiuntamente ai Procuratori competenti, per un valore di circa 281,5 milioni di euro;</w:t>
      </w:r>
    </w:p>
    <w:p w14:paraId="515975BC"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ld" w:hAnsi="ApexNew-Bold" w:cs="ApexNew-Bold"/>
          <w:b/>
          <w:bCs/>
          <w:color w:val="003D78"/>
          <w:spacing w:val="-1"/>
          <w:sz w:val="20"/>
          <w:szCs w:val="20"/>
        </w:rPr>
        <w:t>1 amministrazione giudiziaria</w:t>
      </w:r>
      <w:r w:rsidRPr="00943675">
        <w:rPr>
          <w:rFonts w:ascii="ApexNew-Book" w:hAnsi="ApexNew-Book" w:cs="ApexNew-Book"/>
          <w:color w:val="000000"/>
          <w:spacing w:val="-1"/>
          <w:sz w:val="20"/>
          <w:szCs w:val="20"/>
        </w:rPr>
        <w:t xml:space="preserve"> ex art. 34 D.lgs. 159/2011 su proposta del Questore.</w:t>
      </w:r>
    </w:p>
    <w:p w14:paraId="70067C1E"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Le attività sono state orientate a colpire le manifestazioni di illecita accumulazione patrimoniale, sia delle principali consorterie mafiose, operanti sul territorio nazionale, sia connesse a forme di criminalità concernenti ambiti strategici sotto il profilo socio-economico.</w:t>
      </w:r>
    </w:p>
    <w:p w14:paraId="43D48E66"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In particolare, sono stati raggiunti da provvedimenti ablatori:</w:t>
      </w:r>
    </w:p>
    <w:p w14:paraId="4C67B080"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Cosa nostra palermitana, catanese, nissena, trapanese, siracusana, messinese ed agrigentina, anche nelle sue proiezioni extraregionali, per un valore di circa </w:t>
      </w:r>
      <w:r w:rsidRPr="00943675">
        <w:rPr>
          <w:rFonts w:ascii="ApexNew-Bold" w:hAnsi="ApexNew-Bold" w:cs="ApexNew-Bold"/>
          <w:b/>
          <w:bCs/>
          <w:color w:val="003D78"/>
          <w:spacing w:val="-1"/>
          <w:sz w:val="20"/>
          <w:szCs w:val="20"/>
        </w:rPr>
        <w:t>185 milioni di euro</w:t>
      </w:r>
      <w:r w:rsidRPr="00943675">
        <w:rPr>
          <w:rFonts w:ascii="ApexNew-Book" w:hAnsi="ApexNew-Book" w:cs="ApexNew-Book"/>
          <w:color w:val="000000"/>
          <w:spacing w:val="-1"/>
          <w:sz w:val="20"/>
          <w:szCs w:val="20"/>
        </w:rPr>
        <w:t xml:space="preserve">; </w:t>
      </w:r>
    </w:p>
    <w:p w14:paraId="40EB0959"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la ‘Ndrangheta, anche nelle sue proiezioni extraregionali, per un valore di circa </w:t>
      </w:r>
      <w:r w:rsidRPr="00943675">
        <w:rPr>
          <w:rFonts w:ascii="ApexNew-Bold" w:hAnsi="ApexNew-Bold" w:cs="ApexNew-Bold"/>
          <w:b/>
          <w:bCs/>
          <w:color w:val="003D78"/>
          <w:spacing w:val="-1"/>
          <w:sz w:val="20"/>
          <w:szCs w:val="20"/>
        </w:rPr>
        <w:t>4,5 milioni di euro</w:t>
      </w:r>
      <w:r w:rsidRPr="00943675">
        <w:rPr>
          <w:rFonts w:ascii="ApexNew-Book" w:hAnsi="ApexNew-Book" w:cs="ApexNew-Book"/>
          <w:color w:val="000000"/>
          <w:spacing w:val="-1"/>
          <w:sz w:val="20"/>
          <w:szCs w:val="20"/>
        </w:rPr>
        <w:t>;</w:t>
      </w:r>
    </w:p>
    <w:p w14:paraId="13D275EC"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la Camorra, per un valore di circa </w:t>
      </w:r>
      <w:r w:rsidRPr="00943675">
        <w:rPr>
          <w:rFonts w:ascii="ApexNew-Bold" w:hAnsi="ApexNew-Bold" w:cs="ApexNew-Bold"/>
          <w:b/>
          <w:bCs/>
          <w:color w:val="003D78"/>
          <w:spacing w:val="-1"/>
          <w:sz w:val="20"/>
          <w:szCs w:val="20"/>
        </w:rPr>
        <w:t>8,5 milioni di euro</w:t>
      </w:r>
      <w:r w:rsidRPr="00943675">
        <w:rPr>
          <w:rFonts w:ascii="ApexNew-Book" w:hAnsi="ApexNew-Book" w:cs="ApexNew-Book"/>
          <w:color w:val="000000"/>
          <w:spacing w:val="-1"/>
          <w:sz w:val="20"/>
          <w:szCs w:val="20"/>
        </w:rPr>
        <w:t>;</w:t>
      </w:r>
    </w:p>
    <w:p w14:paraId="0C02A95E"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la criminalità mafiosa pugliese, per un valore di circa </w:t>
      </w:r>
      <w:r w:rsidRPr="00943675">
        <w:rPr>
          <w:rFonts w:ascii="ApexNew-Bold" w:hAnsi="ApexNew-Bold" w:cs="ApexNew-Bold"/>
          <w:b/>
          <w:bCs/>
          <w:color w:val="003D78"/>
          <w:spacing w:val="-1"/>
          <w:sz w:val="20"/>
          <w:szCs w:val="20"/>
        </w:rPr>
        <w:t>2,7 milioni di euro</w:t>
      </w:r>
      <w:r w:rsidRPr="00943675">
        <w:rPr>
          <w:rFonts w:ascii="ApexNew-Book" w:hAnsi="ApexNew-Book" w:cs="ApexNew-Book"/>
          <w:color w:val="000000"/>
          <w:spacing w:val="-1"/>
          <w:sz w:val="20"/>
          <w:szCs w:val="20"/>
        </w:rPr>
        <w:t>;</w:t>
      </w:r>
    </w:p>
    <w:p w14:paraId="1D8B2B33" w14:textId="5D282B53" w:rsidR="00943675" w:rsidRDefault="00943675" w:rsidP="00943675">
      <w:pPr>
        <w:rPr>
          <w:rFonts w:ascii="ApexNew-Book" w:hAnsi="ApexNew-Book" w:cs="ApexNew-Book"/>
          <w:color w:val="000000"/>
          <w:spacing w:val="-1"/>
          <w:sz w:val="20"/>
          <w:szCs w:val="20"/>
        </w:rPr>
      </w:pPr>
      <w:r w:rsidRPr="00943675">
        <w:rPr>
          <w:rFonts w:ascii="ApexNew-Book" w:hAnsi="ApexNew-Book" w:cs="ApexNew-Book"/>
          <w:color w:val="000000"/>
          <w:spacing w:val="-1"/>
          <w:sz w:val="20"/>
          <w:szCs w:val="20"/>
        </w:rPr>
        <w:t xml:space="preserve">altre organizzazioni criminali non mafiose ed esponenti della criminalità comune, per un valore di circa </w:t>
      </w:r>
      <w:r w:rsidRPr="00943675">
        <w:rPr>
          <w:rFonts w:ascii="ApexNew-Bold" w:hAnsi="ApexNew-Bold" w:cs="ApexNew-Bold"/>
          <w:b/>
          <w:bCs/>
          <w:color w:val="003D78"/>
          <w:spacing w:val="-1"/>
          <w:sz w:val="20"/>
          <w:szCs w:val="20"/>
        </w:rPr>
        <w:t>80 milioni di euro</w:t>
      </w:r>
      <w:r w:rsidRPr="00943675">
        <w:rPr>
          <w:rFonts w:ascii="ApexNew-Book" w:hAnsi="ApexNew-Book" w:cs="ApexNew-Book"/>
          <w:color w:val="000000"/>
          <w:spacing w:val="-1"/>
          <w:sz w:val="20"/>
          <w:szCs w:val="20"/>
        </w:rPr>
        <w:t>.</w:t>
      </w:r>
    </w:p>
    <w:p w14:paraId="1A131550" w14:textId="77777777" w:rsidR="00943675" w:rsidRDefault="00943675" w:rsidP="00943675">
      <w:pPr>
        <w:rPr>
          <w:rFonts w:ascii="ApexNew-Book" w:hAnsi="ApexNew-Book" w:cs="ApexNew-Book"/>
          <w:color w:val="000000"/>
          <w:spacing w:val="-1"/>
          <w:sz w:val="20"/>
          <w:szCs w:val="20"/>
        </w:rPr>
      </w:pPr>
    </w:p>
    <w:p w14:paraId="7C308F12" w14:textId="77777777" w:rsidR="00943675" w:rsidRDefault="00943675" w:rsidP="00943675">
      <w:pPr>
        <w:rPr>
          <w:rFonts w:ascii="ApexNew-Book" w:hAnsi="ApexNew-Book" w:cs="ApexNew-Book"/>
          <w:color w:val="000000"/>
          <w:spacing w:val="-1"/>
          <w:sz w:val="20"/>
          <w:szCs w:val="20"/>
        </w:rPr>
      </w:pPr>
    </w:p>
    <w:p w14:paraId="26BE2C2D"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CF91F3E" w14:textId="1C3B371E" w:rsidR="00943675" w:rsidRPr="00943675" w:rsidRDefault="00943675" w:rsidP="0094367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943675">
        <w:rPr>
          <w:rFonts w:ascii="ApexNew-Ultra" w:hAnsi="ApexNew-Ultra" w:cs="ApexNew-Ultra"/>
          <w:color w:val="E5AF3D"/>
          <w:sz w:val="34"/>
          <w:szCs w:val="34"/>
        </w:rPr>
        <w:lastRenderedPageBreak/>
        <w:t>Direzione Centrale per i Servizi Antidroga</w:t>
      </w:r>
    </w:p>
    <w:p w14:paraId="576AC851" w14:textId="77777777" w:rsidR="00943675" w:rsidRPr="00943675" w:rsidRDefault="00943675" w:rsidP="00943675">
      <w:pPr>
        <w:widowControl w:val="0"/>
        <w:autoSpaceDE w:val="0"/>
        <w:autoSpaceDN w:val="0"/>
        <w:adjustRightInd w:val="0"/>
        <w:spacing w:line="250" w:lineRule="atLeast"/>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La Direzione Centrale per i Servizi Antidroga (DCSA), a composizione interforze, svolge un ruolo essenziale nel dispositivo di contrasto nazionale antidroga, anzitutto mediante il coordinamento info-investigativo, nazionale e internazionale, e il supporto operativo alle indagini delle Forze di Polizia, impegnate nella lotta al narcotraffico e allo spaccio. A tal fine svolge specifiche attività di intelligence e di analisi operativa e promuove i necessari rapporti di collaborazione a livello internazionale con i collaterali esteri. La DCSA sviluppa le diverse forme di cooperazione internazionale, strategica e operativa, avvalendosi del contributo fondamentale degli Esperti per la Sicurezza; in questo ambito, propone accordi tecnico-operativi con i Paesi coinvolti nel contrasto antidroga ed è proattiva nell’avvio di indagini parallele e congiunte tra le diverse Polizie, sviluppate anche con l’ausilio delle operazioni speciali – attività sottocopertura e cd consegne controllate – efficaci strumenti investigativi tesi a smantellare le organizzazioni criminali dedite al narcotraffico transnazionale. L’azione di coordinamento e supporto investigativo viene realizzata anche nel Web, che “offre” </w:t>
      </w:r>
      <w:r w:rsidRPr="00943675">
        <w:rPr>
          <w:rFonts w:ascii="ApexNew-Book" w:hAnsi="ApexNew-Book" w:cs="ApexNew-Book"/>
          <w:i/>
          <w:iCs/>
          <w:color w:val="000000"/>
          <w:spacing w:val="-2"/>
          <w:sz w:val="20"/>
          <w:szCs w:val="20"/>
        </w:rPr>
        <w:t>market place</w:t>
      </w:r>
      <w:r w:rsidRPr="00943675">
        <w:rPr>
          <w:rFonts w:ascii="ApexNew-Book" w:hAnsi="ApexNew-Book" w:cs="ApexNew-Book"/>
          <w:color w:val="000000"/>
          <w:spacing w:val="-3"/>
          <w:sz w:val="20"/>
          <w:szCs w:val="20"/>
        </w:rPr>
        <w:t xml:space="preserve"> per il traffico e piazze di spaccio virtuali.</w:t>
      </w:r>
    </w:p>
    <w:p w14:paraId="3693B9C2"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La DCSA sviluppa, inoltre, attività di studio, ricerca e analisi strategica sul narcotraffico, elaborando approfonditi focus su fenomeni emergenti – legati, ad esempio, alle droghe sintetiche, alle Nuove Sostanze Psicoattive (NPS), al disvio dei precursori – utili sia ai fini operativi che quali spunti di riflessione e orientamento per le autorità pubbliche e gli altri attori del sistema di prevenzione e contrasto antidroga.</w:t>
      </w:r>
    </w:p>
    <w:p w14:paraId="5C4A200A"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Il patrimonio informativo acquisito nel tempo dalla DCSA e in continua evoluzione viene condiviso anche mediante la formazione e l’aggiornamento specifico di settore (ad esempio per agenti </w:t>
      </w:r>
      <w:r w:rsidRPr="00943675">
        <w:rPr>
          <w:rFonts w:ascii="ApexNew-Book" w:hAnsi="ApexNew-Book" w:cs="ApexNew-Book"/>
          <w:i/>
          <w:iCs/>
          <w:color w:val="000000"/>
          <w:spacing w:val="-2"/>
          <w:sz w:val="20"/>
          <w:szCs w:val="20"/>
        </w:rPr>
        <w:t>undercover</w:t>
      </w:r>
      <w:r w:rsidRPr="00943675">
        <w:rPr>
          <w:rFonts w:ascii="ApexNew-Book" w:hAnsi="ApexNew-Book" w:cs="ApexNew-Book"/>
          <w:color w:val="000000"/>
          <w:spacing w:val="-3"/>
          <w:sz w:val="20"/>
          <w:szCs w:val="20"/>
        </w:rPr>
        <w:t>) delle Polizie italiane e straniere.</w:t>
      </w:r>
    </w:p>
    <w:p w14:paraId="22BC144C"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Tra le indagini antidroga di rilievo della Polizia di Stato, coordinate – a livello nazionale e internazionale – e supportate dal punto di vista tecnologico e materiale dalla DCSA, si segnalano le seguenti. </w:t>
      </w:r>
    </w:p>
    <w:p w14:paraId="24637A55"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L’operazione </w:t>
      </w:r>
      <w:r w:rsidRPr="00943675">
        <w:rPr>
          <w:rFonts w:ascii="ApexNew-Bold" w:hAnsi="ApexNew-Bold" w:cs="ApexNew-Bold"/>
          <w:b/>
          <w:bCs/>
          <w:color w:val="003D78"/>
          <w:spacing w:val="-3"/>
          <w:sz w:val="20"/>
          <w:szCs w:val="20"/>
        </w:rPr>
        <w:t>Domino 2021</w:t>
      </w:r>
      <w:r w:rsidRPr="00943675">
        <w:rPr>
          <w:rFonts w:ascii="ApexNew-Bold" w:hAnsi="ApexNew-Bold" w:cs="ApexNew-Bold"/>
          <w:b/>
          <w:bCs/>
          <w:color w:val="000000"/>
          <w:spacing w:val="-3"/>
          <w:sz w:val="20"/>
          <w:szCs w:val="20"/>
        </w:rPr>
        <w:t xml:space="preserve"> </w:t>
      </w:r>
      <w:r w:rsidRPr="00943675">
        <w:rPr>
          <w:rFonts w:ascii="ApexNew-Book" w:hAnsi="ApexNew-Book" w:cs="ApexNew-Book"/>
          <w:color w:val="000000"/>
          <w:spacing w:val="-3"/>
          <w:sz w:val="20"/>
          <w:szCs w:val="20"/>
        </w:rPr>
        <w:t xml:space="preserve">della Squadra Mobile di Bologna (locale DDA), con cui è stato disarticolato un sodalizio criminale, composto da cittadini italiani e dominicani, dedito al traffico internazionale dal Sud America all’Italia e alla successiva distribuzione di ingenti quantitativi di cocaina, con epicentro a Bologna e acquirenti anche a Roma, Milano, Terni e Parma. La complessa indagine si è sviluppata, tramite l’Esperto per la Sicurezza della DCSA a Santo Domingo, anche con la cooperazione del collaterale dominicano. La cocaina proveniente da quel Paese giungeva in Italia presso il porto di Vado Ligure (SV), occultata in carichi di pelli bovine grezze, trasportati all’interno di container, successivamente stoccati nelle basi logistiche dell’organizzazione criminale. L’attività investigativa, conclusa a marzo 2023 con la cattura di </w:t>
      </w:r>
      <w:r w:rsidRPr="00943675">
        <w:rPr>
          <w:rFonts w:ascii="ApexNew-Bold" w:hAnsi="ApexNew-Bold" w:cs="ApexNew-Bold"/>
          <w:b/>
          <w:bCs/>
          <w:color w:val="003D78"/>
          <w:spacing w:val="-3"/>
          <w:sz w:val="20"/>
          <w:szCs w:val="20"/>
        </w:rPr>
        <w:t>21 soggetti</w:t>
      </w:r>
      <w:r w:rsidRPr="00943675">
        <w:rPr>
          <w:rFonts w:ascii="ApexNew-Book" w:hAnsi="ApexNew-Book" w:cs="ApexNew-Book"/>
          <w:color w:val="000000"/>
          <w:spacing w:val="-3"/>
          <w:sz w:val="20"/>
          <w:szCs w:val="20"/>
        </w:rPr>
        <w:t xml:space="preserve">, ha permesso di sequestrare, nel complesso, </w:t>
      </w:r>
      <w:r w:rsidRPr="00943675">
        <w:rPr>
          <w:rFonts w:ascii="ApexNew-Bold" w:hAnsi="ApexNew-Bold" w:cs="ApexNew-Bold"/>
          <w:b/>
          <w:bCs/>
          <w:color w:val="003D78"/>
          <w:spacing w:val="-3"/>
          <w:sz w:val="20"/>
          <w:szCs w:val="20"/>
        </w:rPr>
        <w:t>750 kg</w:t>
      </w:r>
      <w:r w:rsidRPr="00943675">
        <w:rPr>
          <w:rFonts w:ascii="ApexNew-Book" w:hAnsi="ApexNew-Book" w:cs="ApexNew-Book"/>
          <w:color w:val="000000"/>
          <w:spacing w:val="-3"/>
          <w:sz w:val="20"/>
          <w:szCs w:val="20"/>
        </w:rPr>
        <w:t xml:space="preserve"> di cocaina – che avrebbe fruttato circa </w:t>
      </w:r>
      <w:r w:rsidRPr="00943675">
        <w:rPr>
          <w:rFonts w:ascii="ApexNew-Bold" w:hAnsi="ApexNew-Bold" w:cs="ApexNew-Bold"/>
          <w:b/>
          <w:bCs/>
          <w:color w:val="003D78"/>
          <w:spacing w:val="-3"/>
          <w:sz w:val="20"/>
          <w:szCs w:val="20"/>
        </w:rPr>
        <w:t xml:space="preserve">61 milioni </w:t>
      </w:r>
      <w:r w:rsidRPr="00943675">
        <w:rPr>
          <w:rFonts w:ascii="ApexNew-Book" w:hAnsi="ApexNew-Book" w:cs="ApexNew-Book"/>
          <w:color w:val="000000"/>
          <w:spacing w:val="-3"/>
          <w:sz w:val="20"/>
          <w:szCs w:val="20"/>
        </w:rPr>
        <w:t xml:space="preserve">di euro – e la somma contante di </w:t>
      </w:r>
      <w:r w:rsidRPr="00943675">
        <w:rPr>
          <w:rFonts w:ascii="ApexNew-Bold" w:hAnsi="ApexNew-Bold" w:cs="ApexNew-Bold"/>
          <w:b/>
          <w:bCs/>
          <w:color w:val="003D78"/>
          <w:spacing w:val="-3"/>
          <w:sz w:val="20"/>
          <w:szCs w:val="20"/>
        </w:rPr>
        <w:t>335.000 euro</w:t>
      </w:r>
      <w:r w:rsidRPr="00943675">
        <w:rPr>
          <w:rFonts w:ascii="ApexNew-Book" w:hAnsi="ApexNew-Book" w:cs="ApexNew-Book"/>
          <w:color w:val="000000"/>
          <w:spacing w:val="-3"/>
          <w:sz w:val="20"/>
          <w:szCs w:val="20"/>
        </w:rPr>
        <w:t>, provento delle attività illecite.</w:t>
      </w:r>
    </w:p>
    <w:p w14:paraId="1758D6BD"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L’indagine </w:t>
      </w:r>
      <w:r w:rsidRPr="00943675">
        <w:rPr>
          <w:rFonts w:ascii="ApexNew-Bold" w:hAnsi="ApexNew-Bold" w:cs="ApexNew-Bold"/>
          <w:b/>
          <w:bCs/>
          <w:color w:val="003D78"/>
          <w:spacing w:val="-3"/>
          <w:sz w:val="20"/>
          <w:szCs w:val="20"/>
        </w:rPr>
        <w:t>Truckflowers 2020</w:t>
      </w:r>
      <w:r w:rsidRPr="00943675">
        <w:rPr>
          <w:rFonts w:ascii="ApexNew-Book" w:hAnsi="ApexNew-Book" w:cs="ApexNew-Book"/>
          <w:color w:val="000000"/>
          <w:spacing w:val="-3"/>
          <w:sz w:val="20"/>
          <w:szCs w:val="20"/>
        </w:rPr>
        <w:t>, condotta congiuntamente dallo SCO-DAC e dalle Squadre Mobili delle Questure di Modena e Forl</w:t>
      </w:r>
      <w:r w:rsidRPr="00943675">
        <w:rPr>
          <w:rFonts w:ascii="ApexNew-Book" w:hAnsi="ApexNew-Book" w:cs="ApexNew-Book"/>
          <w:color w:val="000000"/>
          <w:spacing w:val="-3"/>
          <w:sz w:val="20"/>
          <w:szCs w:val="20"/>
          <w:rtl/>
          <w:lang w:bidi="ar-YE"/>
        </w:rPr>
        <w:t>ì</w:t>
      </w:r>
      <w:r w:rsidRPr="00943675">
        <w:rPr>
          <w:rFonts w:ascii="ApexNew-Book" w:hAnsi="ApexNew-Book" w:cs="ApexNew-Book"/>
          <w:color w:val="000000"/>
          <w:spacing w:val="-3"/>
          <w:sz w:val="20"/>
          <w:szCs w:val="20"/>
        </w:rPr>
        <w:t xml:space="preserve">-Cesena (DDA di Bologna) e sviluppata con la collaborazione di vari collaterali esteri e di Europol, che ha premesso lo smantellamento di due distinte organizzazioni criminali di matrice albanese, interdipendenti e coordinate, dedite al traffico internazionale di stupefacenti, in prevalenza cocaina. Tali gruppi, basati su legami familiari, in grado di relazionarsi direttamente con i fornitori e gestire enormi reti di distribuzione del narcotraffico in Europa, tra il 2020 e il 2021 avevano fatto importazioni transnazionali per oltre 1.000 kg di cocaina e 1.000 kg di hashish. L’indagine, che aveva già portato all’arresto di </w:t>
      </w:r>
      <w:r w:rsidRPr="00943675">
        <w:rPr>
          <w:rFonts w:ascii="ApexNew-Bold" w:hAnsi="ApexNew-Bold" w:cs="ApexNew-Bold"/>
          <w:b/>
          <w:bCs/>
          <w:color w:val="003D78"/>
          <w:spacing w:val="-3"/>
          <w:sz w:val="20"/>
          <w:szCs w:val="20"/>
        </w:rPr>
        <w:t xml:space="preserve">13 soggetti </w:t>
      </w:r>
      <w:r w:rsidRPr="00943675">
        <w:rPr>
          <w:rFonts w:ascii="ApexNew-Book" w:hAnsi="ApexNew-Book" w:cs="ApexNew-Book"/>
          <w:color w:val="000000"/>
          <w:spacing w:val="-3"/>
          <w:sz w:val="20"/>
          <w:szCs w:val="20"/>
        </w:rPr>
        <w:t xml:space="preserve">e al sequestro di </w:t>
      </w:r>
      <w:r w:rsidRPr="00943675">
        <w:rPr>
          <w:rFonts w:ascii="ApexNew-Bold" w:hAnsi="ApexNew-Bold" w:cs="ApexNew-Bold"/>
          <w:b/>
          <w:bCs/>
          <w:color w:val="003D78"/>
          <w:spacing w:val="-3"/>
          <w:sz w:val="20"/>
          <w:szCs w:val="20"/>
        </w:rPr>
        <w:t>114 kg</w:t>
      </w:r>
      <w:r w:rsidRPr="00943675">
        <w:rPr>
          <w:rFonts w:ascii="ApexNew-Book" w:hAnsi="ApexNew-Book" w:cs="ApexNew-Book"/>
          <w:color w:val="000000"/>
          <w:spacing w:val="-3"/>
          <w:sz w:val="20"/>
          <w:szCs w:val="20"/>
        </w:rPr>
        <w:t xml:space="preserve"> di cocaina, </w:t>
      </w:r>
      <w:r w:rsidRPr="00943675">
        <w:rPr>
          <w:rFonts w:ascii="ApexNew-Bold" w:hAnsi="ApexNew-Bold" w:cs="ApexNew-Bold"/>
          <w:b/>
          <w:bCs/>
          <w:color w:val="003D78"/>
          <w:spacing w:val="-3"/>
          <w:sz w:val="20"/>
          <w:szCs w:val="20"/>
        </w:rPr>
        <w:t>37 kg</w:t>
      </w:r>
      <w:r w:rsidRPr="00943675">
        <w:rPr>
          <w:rFonts w:ascii="ApexNew-Book" w:hAnsi="ApexNew-Book" w:cs="ApexNew-Book"/>
          <w:color w:val="000000"/>
          <w:spacing w:val="-3"/>
          <w:sz w:val="20"/>
          <w:szCs w:val="20"/>
        </w:rPr>
        <w:t xml:space="preserve"> di hashish e oltre </w:t>
      </w:r>
      <w:r w:rsidRPr="00943675">
        <w:rPr>
          <w:rFonts w:ascii="ApexNew-Bold" w:hAnsi="ApexNew-Bold" w:cs="ApexNew-Bold"/>
          <w:b/>
          <w:bCs/>
          <w:color w:val="003D78"/>
          <w:spacing w:val="-3"/>
          <w:sz w:val="20"/>
          <w:szCs w:val="20"/>
        </w:rPr>
        <w:t>un milione di euro</w:t>
      </w:r>
      <w:r w:rsidRPr="00943675">
        <w:rPr>
          <w:rFonts w:ascii="ApexNew-Book" w:hAnsi="ApexNew-Book" w:cs="ApexNew-Book"/>
          <w:color w:val="000000"/>
          <w:spacing w:val="-3"/>
          <w:sz w:val="20"/>
          <w:szCs w:val="20"/>
        </w:rPr>
        <w:t>, si è poi conclusa a giugno 2023 con un Action Day promosso da Europol e Eurojust, eseguendo una misura restrittiva nei confronti di 27 persone in Italia e di altre 16 in Germania.</w:t>
      </w:r>
    </w:p>
    <w:p w14:paraId="4632CB8E"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L’importante indagine della Squadra Mobile di Reggio Calabria (locale DDA), tra maggio e giugno 2023, con la prima </w:t>
      </w:r>
      <w:r w:rsidRPr="00943675">
        <w:rPr>
          <w:rFonts w:ascii="ApexNew-Bold" w:hAnsi="ApexNew-Bold" w:cs="ApexNew-Bold"/>
          <w:b/>
          <w:bCs/>
          <w:color w:val="003D78"/>
          <w:spacing w:val="-3"/>
          <w:sz w:val="20"/>
          <w:szCs w:val="20"/>
        </w:rPr>
        <w:t>consegna controllata</w:t>
      </w:r>
      <w:r w:rsidRPr="00943675">
        <w:rPr>
          <w:rFonts w:ascii="ApexNew-Book" w:hAnsi="ApexNew-Book" w:cs="ApexNew-Book"/>
          <w:color w:val="000000"/>
          <w:spacing w:val="-3"/>
          <w:sz w:val="20"/>
          <w:szCs w:val="20"/>
        </w:rPr>
        <w:t xml:space="preserve"> internazionale di droga verso l’Europa richiesta dall’Uruguay. Avviata all’aeroporto di Montevideo (Uruguay) con il sequestro di </w:t>
      </w:r>
      <w:r w:rsidRPr="00943675">
        <w:rPr>
          <w:rFonts w:ascii="ApexNew-Bold" w:hAnsi="ApexNew-Bold" w:cs="ApexNew-Bold"/>
          <w:b/>
          <w:bCs/>
          <w:color w:val="003D78"/>
          <w:spacing w:val="-3"/>
          <w:sz w:val="20"/>
          <w:szCs w:val="20"/>
        </w:rPr>
        <w:t>40 kg</w:t>
      </w:r>
      <w:r w:rsidRPr="00943675">
        <w:rPr>
          <w:rFonts w:ascii="ApexNew-Book" w:hAnsi="ApexNew-Book" w:cs="ApexNew-Book"/>
          <w:color w:val="000000"/>
          <w:spacing w:val="-3"/>
          <w:sz w:val="20"/>
          <w:szCs w:val="20"/>
        </w:rPr>
        <w:t xml:space="preserve"> di cocaina, occultata all’interno di 6 tavole da surf spedite in Italia da un connazionale, l’operazione speciale, grazie anche all’ausilio dell’Esperto per la Sicurezza della DCSA in Argentina, ha visto la collaborazione tra Autorità uruguayane, portoghesi, spagnole e italiane e ha portato all’arresto di 3 italiani responsabili del narcotraffico, di cui 2 in Portogallo e 1 in Italia.</w:t>
      </w:r>
    </w:p>
    <w:p w14:paraId="25B7D796" w14:textId="77777777" w:rsidR="00943675" w:rsidRPr="00943675" w:rsidRDefault="00943675" w:rsidP="00943675">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L’operazione </w:t>
      </w:r>
      <w:r w:rsidRPr="00943675">
        <w:rPr>
          <w:rFonts w:ascii="ApexNew-Bold" w:hAnsi="ApexNew-Bold" w:cs="ApexNew-Bold"/>
          <w:b/>
          <w:bCs/>
          <w:color w:val="003D78"/>
          <w:spacing w:val="-3"/>
          <w:sz w:val="20"/>
          <w:szCs w:val="20"/>
        </w:rPr>
        <w:t>All’ombra della torre 2020</w:t>
      </w:r>
      <w:r w:rsidRPr="00943675">
        <w:rPr>
          <w:rFonts w:ascii="ApexNew-Book" w:hAnsi="ApexNew-Book" w:cs="ApexNew-Book"/>
          <w:color w:val="000000"/>
          <w:spacing w:val="-3"/>
          <w:sz w:val="20"/>
          <w:szCs w:val="20"/>
        </w:rPr>
        <w:t xml:space="preserve"> della Squadra Mobile di Potenza (locale DDA), in collaborazione con il collaterale spagnolo attivato dalla DCSA. Sono emerse le particolari modalità del narcotraffico, che avveniva tramite pacchi postali contenenti droga, ordinata via Web, pagati in bitcoin e spediti da soggetti localizzati in Spagna. Il traffico e il</w:t>
      </w:r>
      <w:r w:rsidRPr="00943675">
        <w:rPr>
          <w:rFonts w:ascii="ApexNew-Book" w:hAnsi="ApexNew-Book" w:cs="ApexNew-Book"/>
          <w:color w:val="000000"/>
          <w:spacing w:val="-3"/>
          <w:w w:val="105"/>
          <w:sz w:val="20"/>
          <w:szCs w:val="20"/>
        </w:rPr>
        <w:t xml:space="preserve"> successivo spaccio erano gestiti da due distinte ma collegate</w:t>
      </w:r>
      <w:r w:rsidRPr="00943675">
        <w:rPr>
          <w:rFonts w:ascii="ApexNew-Book" w:hAnsi="ApexNew-Book" w:cs="ApexNew-Book"/>
          <w:color w:val="000000"/>
          <w:spacing w:val="-3"/>
          <w:w w:val="103"/>
          <w:sz w:val="20"/>
          <w:szCs w:val="20"/>
        </w:rPr>
        <w:t xml:space="preserve"> </w:t>
      </w:r>
      <w:r w:rsidRPr="00943675">
        <w:rPr>
          <w:rFonts w:ascii="ApexNew-Book" w:hAnsi="ApexNew-Book" w:cs="ApexNew-Book"/>
          <w:color w:val="000000"/>
          <w:spacing w:val="-3"/>
          <w:w w:val="105"/>
          <w:sz w:val="20"/>
          <w:szCs w:val="20"/>
        </w:rPr>
        <w:t xml:space="preserve">compagini criminali strutturate, attive a Potenza e provincia. </w:t>
      </w:r>
      <w:r w:rsidRPr="00943675">
        <w:rPr>
          <w:rFonts w:ascii="ApexNew-Book" w:hAnsi="ApexNew-Book" w:cs="ApexNew-Book"/>
          <w:color w:val="000000"/>
          <w:spacing w:val="-3"/>
          <w:sz w:val="20"/>
          <w:szCs w:val="20"/>
        </w:rPr>
        <w:t>Nel corso dell’</w:t>
      </w:r>
      <w:r w:rsidRPr="00943675">
        <w:rPr>
          <w:rFonts w:ascii="ApexNew-Book" w:hAnsi="ApexNew-Book" w:cs="ApexNew-Book"/>
          <w:color w:val="000000"/>
          <w:spacing w:val="-3"/>
          <w:w w:val="105"/>
          <w:sz w:val="20"/>
          <w:szCs w:val="20"/>
        </w:rPr>
        <w:t xml:space="preserve">articolata </w:t>
      </w:r>
      <w:r w:rsidRPr="00943675">
        <w:rPr>
          <w:rFonts w:ascii="ApexNew-Book" w:hAnsi="ApexNew-Book" w:cs="ApexNew-Book"/>
          <w:color w:val="000000"/>
          <w:spacing w:val="-3"/>
          <w:sz w:val="20"/>
          <w:szCs w:val="20"/>
        </w:rPr>
        <w:t>indagine, conclusa a ottobre 2023 con l’esecuzione di</w:t>
      </w:r>
      <w:r w:rsidRPr="00943675">
        <w:rPr>
          <w:rFonts w:ascii="ApexNew-Book" w:hAnsi="ApexNew-Book" w:cs="ApexNew-Book"/>
          <w:color w:val="000000"/>
          <w:spacing w:val="-3"/>
          <w:w w:val="99"/>
          <w:sz w:val="20"/>
          <w:szCs w:val="20"/>
        </w:rPr>
        <w:t xml:space="preserve"> </w:t>
      </w:r>
      <w:r w:rsidRPr="00943675">
        <w:rPr>
          <w:rFonts w:ascii="ApexNew-Book" w:hAnsi="ApexNew-Book" w:cs="ApexNew-Book"/>
          <w:color w:val="000000"/>
          <w:spacing w:val="-3"/>
          <w:w w:val="105"/>
          <w:sz w:val="20"/>
          <w:szCs w:val="20"/>
        </w:rPr>
        <w:t>una misura cautelare personale nei confronti di 42 persone,</w:t>
      </w:r>
      <w:r w:rsidRPr="00943675">
        <w:rPr>
          <w:rFonts w:ascii="ApexNew-Book" w:hAnsi="ApexNew-Book" w:cs="ApexNew-Book"/>
          <w:color w:val="000000"/>
          <w:spacing w:val="-3"/>
          <w:sz w:val="20"/>
          <w:szCs w:val="20"/>
        </w:rPr>
        <w:t xml:space="preserve"> sono stati effettuati</w:t>
      </w:r>
      <w:r w:rsidRPr="00943675">
        <w:rPr>
          <w:rFonts w:ascii="ApexNew-Book" w:hAnsi="ApexNew-Book" w:cs="ApexNew-Book"/>
          <w:color w:val="000000"/>
          <w:spacing w:val="-3"/>
          <w:w w:val="98"/>
          <w:sz w:val="20"/>
          <w:szCs w:val="20"/>
        </w:rPr>
        <w:t xml:space="preserve"> </w:t>
      </w:r>
      <w:r w:rsidRPr="00943675">
        <w:rPr>
          <w:rFonts w:ascii="ApexNew-Bold" w:hAnsi="ApexNew-Bold" w:cs="ApexNew-Bold"/>
          <w:b/>
          <w:bCs/>
          <w:color w:val="003D78"/>
          <w:spacing w:val="-3"/>
          <w:sz w:val="20"/>
          <w:szCs w:val="20"/>
        </w:rPr>
        <w:t>17 arresti in flagranza</w:t>
      </w:r>
      <w:r w:rsidRPr="00943675">
        <w:rPr>
          <w:rFonts w:ascii="ApexNew-Book" w:hAnsi="ApexNew-Book" w:cs="ApexNew-Book"/>
          <w:color w:val="000000"/>
          <w:spacing w:val="-3"/>
          <w:sz w:val="20"/>
          <w:szCs w:val="20"/>
        </w:rPr>
        <w:t xml:space="preserve">, denunciati, fra gli altri, 23 minorenni, sequestrati circa </w:t>
      </w:r>
      <w:r w:rsidRPr="00943675">
        <w:rPr>
          <w:rFonts w:ascii="ApexNew-Bold" w:hAnsi="ApexNew-Bold" w:cs="ApexNew-Bold"/>
          <w:b/>
          <w:bCs/>
          <w:color w:val="003D78"/>
          <w:spacing w:val="-3"/>
          <w:sz w:val="20"/>
          <w:szCs w:val="20"/>
        </w:rPr>
        <w:t>12 kg</w:t>
      </w:r>
      <w:r w:rsidRPr="00943675">
        <w:rPr>
          <w:rFonts w:ascii="ApexNew-Book" w:hAnsi="ApexNew-Book" w:cs="ApexNew-Book"/>
          <w:color w:val="000000"/>
          <w:spacing w:val="-3"/>
          <w:sz w:val="20"/>
          <w:szCs w:val="20"/>
        </w:rPr>
        <w:t xml:space="preserve"> di hashish, </w:t>
      </w:r>
      <w:r w:rsidRPr="00943675">
        <w:rPr>
          <w:rFonts w:ascii="ApexNew-Bold" w:hAnsi="ApexNew-Bold" w:cs="ApexNew-Bold"/>
          <w:b/>
          <w:bCs/>
          <w:color w:val="003D78"/>
          <w:spacing w:val="-3"/>
          <w:sz w:val="20"/>
          <w:szCs w:val="20"/>
        </w:rPr>
        <w:t>1,5 kg</w:t>
      </w:r>
      <w:r w:rsidRPr="00943675">
        <w:rPr>
          <w:rFonts w:ascii="ApexNew-Book" w:hAnsi="ApexNew-Book" w:cs="ApexNew-Book"/>
          <w:color w:val="000000"/>
          <w:spacing w:val="-3"/>
          <w:sz w:val="20"/>
          <w:szCs w:val="20"/>
        </w:rPr>
        <w:t xml:space="preserve"> di marijuana, cocaina e denaro contante. </w:t>
      </w:r>
    </w:p>
    <w:p w14:paraId="18D65688" w14:textId="77777777" w:rsidR="00943675" w:rsidRPr="00943675" w:rsidRDefault="00943675" w:rsidP="00943675">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943675">
        <w:rPr>
          <w:rFonts w:ascii="ApexNew-Book" w:hAnsi="ApexNew-Book" w:cs="ApexNew-Book"/>
          <w:color w:val="000000"/>
          <w:spacing w:val="-3"/>
          <w:sz w:val="20"/>
          <w:szCs w:val="20"/>
        </w:rPr>
        <w:t xml:space="preserve">La DCSA collabora con altre Amministrazioni dello Stato, fornendo il proprio contributo per la prevenzione del fenomeno droga. In tale ambito, oltre a proseguire gli interventi “di legalità” nelle scuole, condivide importanti progetti con il Dipartimento per le Politiche Antidroga (DPA) della Presidenza del Consiglio dei Ministri. In particolare, rientra nel </w:t>
      </w:r>
      <w:r w:rsidRPr="00943675">
        <w:rPr>
          <w:rFonts w:ascii="ApexNew-Bold" w:hAnsi="ApexNew-Bold" w:cs="ApexNew-Bold"/>
          <w:b/>
          <w:bCs/>
          <w:color w:val="003D78"/>
          <w:spacing w:val="-3"/>
          <w:sz w:val="20"/>
          <w:szCs w:val="20"/>
        </w:rPr>
        <w:t>Progetto Icarus</w:t>
      </w:r>
      <w:r w:rsidRPr="00943675">
        <w:rPr>
          <w:rFonts w:ascii="ApexNew-Book" w:hAnsi="ApexNew-Book" w:cs="ApexNew-Book"/>
          <w:color w:val="000000"/>
          <w:spacing w:val="-3"/>
          <w:sz w:val="20"/>
          <w:szCs w:val="20"/>
        </w:rPr>
        <w:t xml:space="preserve"> (DPA e DCSA) la campagna di formazione/informazione e prevenzione sull’uso delle sostanze stupefacenti per studenti, genitori e insegnanti </w:t>
      </w:r>
      <w:r w:rsidRPr="00943675">
        <w:rPr>
          <w:rFonts w:ascii="ApexNew-Bold" w:hAnsi="ApexNew-Bold" w:cs="ApexNew-Bold"/>
          <w:b/>
          <w:bCs/>
          <w:color w:val="003D78"/>
          <w:spacing w:val="-3"/>
          <w:sz w:val="20"/>
          <w:szCs w:val="20"/>
        </w:rPr>
        <w:t>Hugs not Drugs</w:t>
      </w:r>
      <w:r w:rsidRPr="00943675">
        <w:rPr>
          <w:rFonts w:ascii="ApexNew-Book" w:hAnsi="ApexNew-Book" w:cs="ApexNew-Book"/>
          <w:color w:val="000000"/>
          <w:spacing w:val="-3"/>
          <w:sz w:val="20"/>
          <w:szCs w:val="20"/>
        </w:rPr>
        <w:t xml:space="preserve">, con la collaborazione del MOIGE, promossa in 243 istituti scolastici e conclusa nel 2023. Inoltre, sempre a Icarus sono riferibili le attività del </w:t>
      </w:r>
      <w:r w:rsidRPr="00943675">
        <w:rPr>
          <w:rFonts w:ascii="ApexNew-Bold" w:hAnsi="ApexNew-Bold" w:cs="ApexNew-Bold"/>
          <w:b/>
          <w:bCs/>
          <w:color w:val="003D78"/>
          <w:spacing w:val="-3"/>
          <w:sz w:val="20"/>
          <w:szCs w:val="20"/>
        </w:rPr>
        <w:t>Progetto Rotta del Sud</w:t>
      </w:r>
      <w:r w:rsidRPr="00943675">
        <w:rPr>
          <w:rFonts w:ascii="ApexNew-Book" w:hAnsi="ApexNew-Book" w:cs="ApexNew-Book"/>
          <w:color w:val="000000"/>
          <w:spacing w:val="-3"/>
          <w:sz w:val="20"/>
          <w:szCs w:val="20"/>
        </w:rPr>
        <w:t xml:space="preserve"> – la nuova rotta dell’eroina afgana che coinvolge i Paesi dell’Africa orientale – in collaborazione con Interpol, SCIP-DCPC e Ufficio per il Coordinamento e la Pianificazione delle FF.PP., che ha permesso di intensificare la collaborazione con Kenya, Madagascar, Mauritius, Mozambico, Sudafrica, Tanzania e Uganda anche grazie allo scambio delle best practices per i controlli antidroga in ambito portuale e aeroportuale e con attività formative specifiche in loco a cura della DCSA. Anche con il </w:t>
      </w:r>
      <w:r w:rsidRPr="00943675">
        <w:rPr>
          <w:rFonts w:ascii="ApexNew-Bold" w:hAnsi="ApexNew-Bold" w:cs="ApexNew-Bold"/>
          <w:b/>
          <w:bCs/>
          <w:color w:val="003D78"/>
          <w:spacing w:val="-3"/>
          <w:sz w:val="20"/>
          <w:szCs w:val="20"/>
        </w:rPr>
        <w:t>Progetto Hermes</w:t>
      </w:r>
      <w:r w:rsidRPr="00943675">
        <w:rPr>
          <w:rFonts w:ascii="ApexNew-Book" w:hAnsi="ApexNew-Book" w:cs="ApexNew-Book"/>
          <w:color w:val="000000"/>
          <w:spacing w:val="-3"/>
          <w:sz w:val="20"/>
          <w:szCs w:val="20"/>
        </w:rPr>
        <w:t xml:space="preserve"> la DCSA ha implementato la specifica formazione su droghe sintetiche e NPS, fornendo alle Forze di Polizia strumentazione tecnica all’avanguardia per il controllo e la ricerca di questo tipo di droga spedito con plichi postali. Inoltre, quale co-leader (con la Polonia) la DCSA ha condotto il </w:t>
      </w:r>
      <w:r w:rsidRPr="00943675">
        <w:rPr>
          <w:rFonts w:ascii="ApexNew-Bold" w:hAnsi="ApexNew-Bold" w:cs="ApexNew-Bold"/>
          <w:b/>
          <w:bCs/>
          <w:color w:val="003D78"/>
          <w:spacing w:val="-3"/>
          <w:sz w:val="20"/>
          <w:szCs w:val="20"/>
        </w:rPr>
        <w:t>Progetto</w:t>
      </w:r>
      <w:r w:rsidRPr="00943675">
        <w:rPr>
          <w:rFonts w:ascii="ApexNew-Book" w:hAnsi="ApexNew-Book" w:cs="ApexNew-Book"/>
          <w:color w:val="003D78"/>
          <w:spacing w:val="-3"/>
          <w:sz w:val="20"/>
          <w:szCs w:val="20"/>
        </w:rPr>
        <w:t xml:space="preserve"> </w:t>
      </w:r>
      <w:r w:rsidRPr="00943675">
        <w:rPr>
          <w:rFonts w:ascii="ApexNew-Bold" w:hAnsi="ApexNew-Bold" w:cs="ApexNew-Bold"/>
          <w:b/>
          <w:bCs/>
          <w:color w:val="003D78"/>
          <w:spacing w:val="-3"/>
          <w:sz w:val="20"/>
          <w:szCs w:val="20"/>
        </w:rPr>
        <w:t>White Snow</w:t>
      </w:r>
      <w:r w:rsidRPr="00943675">
        <w:rPr>
          <w:rFonts w:ascii="ApexNew-Book" w:hAnsi="ApexNew-Book" w:cs="ApexNew-Book"/>
          <w:color w:val="000000"/>
          <w:spacing w:val="-3"/>
          <w:sz w:val="20"/>
          <w:szCs w:val="20"/>
        </w:rPr>
        <w:t xml:space="preserve">, finanziato dall’UE, per scambi informativi e formativi tra polizie sulle strategie di contrasto al traffico di cocaina e droghe sintetiche: nel corso di un meeting internazionale svoltosi a </w:t>
      </w:r>
      <w:r w:rsidRPr="00943675">
        <w:rPr>
          <w:rFonts w:ascii="ApexNew-Book" w:hAnsi="ApexNew-Book" w:cs="ApexNew-Book"/>
          <w:color w:val="000000"/>
          <w:spacing w:val="-3"/>
          <w:sz w:val="20"/>
          <w:szCs w:val="20"/>
        </w:rPr>
        <w:lastRenderedPageBreak/>
        <w:t xml:space="preserve">Napoli alla fine di settembre 2023 </w:t>
      </w:r>
      <w:r w:rsidRPr="00943675">
        <w:rPr>
          <w:rFonts w:ascii="ApexNew-Book" w:hAnsi="ApexNew-Book" w:cs="ApexNew-Book"/>
          <w:color w:val="000000"/>
          <w:spacing w:val="-3"/>
          <w:sz w:val="20"/>
          <w:szCs w:val="20"/>
          <w:rtl/>
          <w:lang w:bidi="ar-YE"/>
        </w:rPr>
        <w:t xml:space="preserve">è stato varato un algoritmo per rendere più agili i contatti </w:t>
      </w:r>
      <w:r w:rsidRPr="00943675">
        <w:rPr>
          <w:rFonts w:ascii="ApexNew-Book" w:hAnsi="ApexNew-Book" w:cs="ApexNew-Book"/>
          <w:color w:val="000000"/>
          <w:spacing w:val="-3"/>
          <w:sz w:val="20"/>
          <w:szCs w:val="20"/>
        </w:rPr>
        <w:t xml:space="preserve">operativi tra i Paesi partecipanti, poi sancito dalla sottoscrizione a Varsavia di un apposito protocollo. Ancora, nell’ambito del </w:t>
      </w:r>
      <w:r w:rsidRPr="00943675">
        <w:rPr>
          <w:rFonts w:ascii="ApexNew-Bold" w:hAnsi="ApexNew-Bold" w:cs="ApexNew-Bold"/>
          <w:b/>
          <w:bCs/>
          <w:color w:val="003D78"/>
          <w:spacing w:val="-3"/>
          <w:sz w:val="20"/>
          <w:szCs w:val="20"/>
        </w:rPr>
        <w:t>Programma europeo Copolad</w:t>
      </w:r>
      <w:r w:rsidRPr="00943675">
        <w:rPr>
          <w:rFonts w:ascii="ApexNew-Book" w:hAnsi="ApexNew-Book" w:cs="ApexNew-Book"/>
          <w:color w:val="003D78"/>
          <w:spacing w:val="-3"/>
          <w:sz w:val="20"/>
          <w:szCs w:val="20"/>
        </w:rPr>
        <w:t xml:space="preserve"> </w:t>
      </w:r>
      <w:r w:rsidRPr="00943675">
        <w:rPr>
          <w:rFonts w:ascii="ApexNew-Book" w:hAnsi="ApexNew-Book" w:cs="ApexNew-Book"/>
          <w:color w:val="000000"/>
          <w:spacing w:val="-3"/>
          <w:sz w:val="20"/>
          <w:szCs w:val="20"/>
        </w:rPr>
        <w:t>dedicato alle Unità antidroga delle Polizie dei Paesi latinoamericani aderenti, specificamente nel gruppo di lavoro sulle tecniche speciali di investigazione, la DCSA è stata organizzatrice e sede, nel dicembre 2023, di un seminario informativo sulle attività sottocopertura, al quale hanno preso parte 12 rappresentanti di 11 Stati latinoamericani e caraibici, assieme a funzionari/ufficiali delle Forze di Polizia italiane.</w:t>
      </w:r>
    </w:p>
    <w:p w14:paraId="69255BCD" w14:textId="71C26C5B" w:rsidR="00943675" w:rsidRDefault="00943675" w:rsidP="00943675">
      <w:pPr>
        <w:rPr>
          <w:rFonts w:ascii="ApexNew-Book" w:hAnsi="ApexNew-Book" w:cs="ApexNew-Book"/>
          <w:color w:val="000000"/>
          <w:sz w:val="20"/>
          <w:szCs w:val="20"/>
        </w:rPr>
      </w:pPr>
      <w:r w:rsidRPr="00943675">
        <w:rPr>
          <w:rFonts w:ascii="ApexNew-Book" w:hAnsi="ApexNew-Book" w:cs="ApexNew-Book"/>
          <w:color w:val="000000"/>
          <w:sz w:val="20"/>
          <w:szCs w:val="20"/>
        </w:rPr>
        <w:t xml:space="preserve">La DCSA </w:t>
      </w:r>
      <w:r w:rsidRPr="00943675">
        <w:rPr>
          <w:rFonts w:ascii="ApexNew-Book" w:hAnsi="ApexNew-Book" w:cs="ApexNew-Book"/>
          <w:color w:val="000000"/>
          <w:sz w:val="20"/>
          <w:szCs w:val="20"/>
          <w:rtl/>
          <w:lang w:bidi="ar-YE"/>
        </w:rPr>
        <w:t>è referente nazionale per le statistiche antidroga</w:t>
      </w:r>
      <w:r w:rsidRPr="00943675">
        <w:rPr>
          <w:rFonts w:ascii="ApexNew-Book" w:hAnsi="ApexNew-Book" w:cs="ApexNew-Book"/>
          <w:color w:val="000000"/>
          <w:sz w:val="20"/>
          <w:szCs w:val="20"/>
        </w:rPr>
        <w:t xml:space="preserve"> ufficiali, facendo parte del Sistema Statistico Nazionale (SISTAN) che fa capo all’Istat: i dati statistici antidroga sono pubblicati annualmente nella Relazione annuale, che focalizza, altresì, a livello nazionale e internazionale, l’andamento del fenomeno droga, l’operatività delle Forze di Polizia coordinate dalla DCSA, gli impegni e le progettualità della stessa, le strategie di contrasto e prevenzione poste in essere anche in collaborazione con altre Pubbliche Amministrazioni e con soggetti privati. La </w:t>
      </w:r>
      <w:r w:rsidRPr="00943675">
        <w:rPr>
          <w:rFonts w:ascii="ApexNew-Bold" w:hAnsi="ApexNew-Bold" w:cs="ApexNew-Bold"/>
          <w:b/>
          <w:bCs/>
          <w:color w:val="003D78"/>
          <w:sz w:val="20"/>
          <w:szCs w:val="20"/>
        </w:rPr>
        <w:t>Relazione annuale</w:t>
      </w:r>
      <w:r w:rsidRPr="00943675">
        <w:rPr>
          <w:rFonts w:ascii="ApexNew-Book" w:hAnsi="ApexNew-Book" w:cs="ApexNew-Book"/>
          <w:color w:val="000000"/>
          <w:sz w:val="20"/>
          <w:szCs w:val="20"/>
        </w:rPr>
        <w:t xml:space="preserve"> è visionabile sul sito istituzionale (</w:t>
      </w:r>
      <w:hyperlink r:id="rId8" w:history="1">
        <w:r w:rsidRPr="00943675">
          <w:rPr>
            <w:rFonts w:ascii="ApexNew-Book" w:hAnsi="ApexNew-Book" w:cs="ApexNew-Book"/>
            <w:i/>
            <w:iCs/>
            <w:color w:val="000000"/>
            <w:sz w:val="20"/>
            <w:szCs w:val="20"/>
          </w:rPr>
          <w:t>https://antidroga.interno.gov.it</w:t>
        </w:r>
      </w:hyperlink>
      <w:r w:rsidRPr="00943675">
        <w:rPr>
          <w:rFonts w:ascii="ApexNew-Book" w:hAnsi="ApexNew-Book" w:cs="ApexNew-Book"/>
          <w:color w:val="000000"/>
          <w:sz w:val="20"/>
          <w:szCs w:val="20"/>
        </w:rPr>
        <w:t>) che, peraltro, è aggiornato, così come il connesso canale YouTube dedicato, con i dati statistici trimestrali e con le operazioni antidroga e gli eventi, anche di livello internazionale, di particolare rilevanza.</w:t>
      </w:r>
    </w:p>
    <w:tbl>
      <w:tblPr>
        <w:tblW w:w="0" w:type="auto"/>
        <w:tblInd w:w="80" w:type="dxa"/>
        <w:tblLayout w:type="fixed"/>
        <w:tblCellMar>
          <w:left w:w="0" w:type="dxa"/>
          <w:right w:w="0" w:type="dxa"/>
        </w:tblCellMar>
        <w:tblLook w:val="0000" w:firstRow="0" w:lastRow="0" w:firstColumn="0" w:lastColumn="0" w:noHBand="0" w:noVBand="0"/>
      </w:tblPr>
      <w:tblGrid>
        <w:gridCol w:w="1420"/>
        <w:gridCol w:w="635"/>
        <w:gridCol w:w="998"/>
      </w:tblGrid>
      <w:tr w:rsidR="00943675" w:rsidRPr="00943675" w14:paraId="6F4C4820"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75FA391"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sequestri</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B12E79E" w14:textId="77777777" w:rsidR="00943675" w:rsidRPr="00943675" w:rsidRDefault="00943675" w:rsidP="00943675">
            <w:pPr>
              <w:widowControl w:val="0"/>
              <w:autoSpaceDE w:val="0"/>
              <w:autoSpaceDN w:val="0"/>
              <w:adjustRightInd w:val="0"/>
              <w:rPr>
                <w:rFonts w:ascii="ApexNew-Bold" w:hAnsi="ApexNew-Bold" w:cs="Times New Roman"/>
              </w:rPr>
            </w:pPr>
          </w:p>
        </w:tc>
      </w:tr>
      <w:tr w:rsidR="00943675" w:rsidRPr="00943675" w14:paraId="3EF3CFF1"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A9BD7D"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Cocaina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1D762BE"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1.425,25</w:t>
            </w:r>
          </w:p>
        </w:tc>
      </w:tr>
      <w:tr w:rsidR="00943675" w:rsidRPr="00943675" w14:paraId="42860DF2"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A7D1DE1"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Eroina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CF01C9A"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110,27</w:t>
            </w:r>
          </w:p>
        </w:tc>
      </w:tr>
      <w:tr w:rsidR="00943675" w:rsidRPr="00943675" w14:paraId="0A82447E"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BD1DA20"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Hashish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A9D5F8"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9.491,04</w:t>
            </w:r>
          </w:p>
        </w:tc>
      </w:tr>
      <w:tr w:rsidR="00943675" w:rsidRPr="00943675" w14:paraId="3A7D4479" w14:textId="77777777" w:rsidTr="00943675">
        <w:trPr>
          <w:trHeight w:val="60"/>
        </w:trPr>
        <w:tc>
          <w:tcPr>
            <w:tcW w:w="14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28A4E7F" w14:textId="77777777" w:rsidR="00943675" w:rsidRPr="00943675" w:rsidRDefault="00943675" w:rsidP="00943675">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943675">
              <w:rPr>
                <w:rFonts w:ascii="ApexNew-Bold" w:hAnsi="ApexNew-Bold" w:cs="ApexNew-Bold"/>
                <w:b/>
                <w:bCs/>
                <w:caps/>
                <w:sz w:val="18"/>
                <w:szCs w:val="18"/>
              </w:rPr>
              <w:t>Marijuana (kg)</w:t>
            </w:r>
          </w:p>
        </w:tc>
        <w:tc>
          <w:tcPr>
            <w:tcW w:w="1633" w:type="dxa"/>
            <w:gridSpan w:val="2"/>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EF224DE" w14:textId="77777777" w:rsidR="00943675" w:rsidRPr="00943675" w:rsidRDefault="00943675" w:rsidP="00943675">
            <w:pPr>
              <w:widowControl w:val="0"/>
              <w:autoSpaceDE w:val="0"/>
              <w:autoSpaceDN w:val="0"/>
              <w:adjustRightInd w:val="0"/>
              <w:rPr>
                <w:rFonts w:ascii="ApexNew-Bold" w:hAnsi="ApexNew-Bold" w:cs="Times New Roman"/>
              </w:rPr>
            </w:pPr>
            <w:r w:rsidRPr="00943675">
              <w:rPr>
                <w:rFonts w:ascii="ApexNew-Bold" w:hAnsi="ApexNew-Bold" w:cs="Times New Roman"/>
              </w:rPr>
              <w:t>9.723,67</w:t>
            </w:r>
          </w:p>
        </w:tc>
      </w:tr>
      <w:tr w:rsidR="00943675" w:rsidRPr="00943675" w14:paraId="3CC79A2E"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2B8980B"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pacing w:val="-4"/>
                <w:w w:val="95"/>
                <w:sz w:val="18"/>
                <w:szCs w:val="18"/>
              </w:rPr>
              <w:t>Piante di cannabis</w:t>
            </w: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EADBFC7"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AA310C7"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4.594</w:t>
            </w:r>
          </w:p>
        </w:tc>
      </w:tr>
      <w:tr w:rsidR="00943675" w:rsidRPr="00943675" w14:paraId="0A7DA5F8" w14:textId="77777777" w:rsidTr="00943675">
        <w:trPr>
          <w:trHeight w:val="60"/>
        </w:trPr>
        <w:tc>
          <w:tcPr>
            <w:tcW w:w="1420" w:type="dxa"/>
            <w:vMerge w:val="restart"/>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072A22A"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 xml:space="preserve">Droghe </w:t>
            </w:r>
          </w:p>
          <w:p w14:paraId="58C3FBB9"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sintetiche</w:t>
            </w: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19CD992"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(kg)</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953AF6D"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17,87</w:t>
            </w:r>
          </w:p>
        </w:tc>
      </w:tr>
      <w:tr w:rsidR="00943675" w:rsidRPr="00943675" w14:paraId="797B6BEA"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1154C582"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C29B85B"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7927ABC"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875</w:t>
            </w:r>
          </w:p>
        </w:tc>
      </w:tr>
      <w:tr w:rsidR="00943675" w:rsidRPr="00943675" w14:paraId="7EC8459D" w14:textId="77777777" w:rsidTr="00943675">
        <w:trPr>
          <w:trHeight w:val="60"/>
        </w:trPr>
        <w:tc>
          <w:tcPr>
            <w:tcW w:w="1420" w:type="dxa"/>
            <w:vMerge w:val="restart"/>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EE7E63F"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 xml:space="preserve">Altre droghe </w:t>
            </w: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178CAA3"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(kg)</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202C18E"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176,01</w:t>
            </w:r>
          </w:p>
        </w:tc>
      </w:tr>
      <w:tr w:rsidR="00943675" w:rsidRPr="00943675" w14:paraId="47EAB7E4"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6423A0DA"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5DEBF1C"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D566EF0"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1.220</w:t>
            </w:r>
          </w:p>
        </w:tc>
      </w:tr>
      <w:tr w:rsidR="00943675" w:rsidRPr="00943675" w14:paraId="1E8AABE1" w14:textId="77777777" w:rsidTr="00943675">
        <w:trPr>
          <w:trHeight w:val="60"/>
        </w:trPr>
        <w:tc>
          <w:tcPr>
            <w:tcW w:w="1420" w:type="dxa"/>
            <w:vMerge w:val="restart"/>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29D8357"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ld" w:hAnsi="ApexNew-Bold" w:cs="ApexNew-Bold"/>
                <w:b/>
                <w:bCs/>
                <w:sz w:val="18"/>
                <w:szCs w:val="18"/>
              </w:rPr>
              <w:t xml:space="preserve">Totale </w:t>
            </w: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FC46E75"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(kg)</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DCE4DC7"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20.944,10</w:t>
            </w:r>
          </w:p>
        </w:tc>
      </w:tr>
      <w:tr w:rsidR="00943675" w:rsidRPr="00943675" w14:paraId="150DD4DF"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48F08F75"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FBC6899"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(n.)</w:t>
            </w:r>
          </w:p>
        </w:tc>
        <w:tc>
          <w:tcPr>
            <w:tcW w:w="99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A05A168"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2.095</w:t>
            </w:r>
          </w:p>
        </w:tc>
      </w:tr>
      <w:tr w:rsidR="00943675" w:rsidRPr="00943675" w14:paraId="011BC58A" w14:textId="77777777" w:rsidTr="00943675">
        <w:trPr>
          <w:trHeight w:val="60"/>
        </w:trPr>
        <w:tc>
          <w:tcPr>
            <w:tcW w:w="1420" w:type="dxa"/>
            <w:vMerge/>
            <w:tcBorders>
              <w:top w:val="single" w:sz="2" w:space="0" w:color="000000"/>
              <w:left w:val="single" w:sz="6" w:space="0" w:color="000000"/>
              <w:bottom w:val="single" w:sz="2" w:space="0" w:color="000000"/>
              <w:right w:val="single" w:sz="6" w:space="0" w:color="000000"/>
            </w:tcBorders>
          </w:tcPr>
          <w:p w14:paraId="4EAC2A6E" w14:textId="77777777" w:rsidR="00943675" w:rsidRPr="00943675" w:rsidRDefault="00943675" w:rsidP="00943675">
            <w:pPr>
              <w:widowControl w:val="0"/>
              <w:autoSpaceDE w:val="0"/>
              <w:autoSpaceDN w:val="0"/>
              <w:adjustRightInd w:val="0"/>
              <w:rPr>
                <w:rFonts w:ascii="ApexNew-Book" w:hAnsi="ApexNew-Book" w:cs="Times New Roman"/>
              </w:rPr>
            </w:pPr>
          </w:p>
        </w:tc>
        <w:tc>
          <w:tcPr>
            <w:tcW w:w="63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DE49960"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pacing w:val="-4"/>
                <w:sz w:val="18"/>
                <w:szCs w:val="18"/>
              </w:rPr>
              <w:t>piante</w:t>
            </w:r>
          </w:p>
        </w:tc>
        <w:tc>
          <w:tcPr>
            <w:tcW w:w="99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5DCC26F"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4.594</w:t>
            </w:r>
          </w:p>
        </w:tc>
      </w:tr>
      <w:tr w:rsidR="00943675" w:rsidRPr="00943675" w14:paraId="7B8C01C2"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175EEDD"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b/>
                <w:bCs/>
                <w:sz w:val="18"/>
                <w:szCs w:val="18"/>
              </w:rPr>
            </w:pPr>
            <w:r w:rsidRPr="00943675">
              <w:rPr>
                <w:rFonts w:ascii="ApexNew-Book" w:hAnsi="ApexNew-Book" w:cs="ApexNew-Book"/>
                <w:b/>
                <w:bCs/>
                <w:sz w:val="18"/>
                <w:szCs w:val="18"/>
              </w:rPr>
              <w:t xml:space="preserve">Operazioni </w:t>
            </w:r>
          </w:p>
          <w:p w14:paraId="445962D0"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b/>
                <w:bCs/>
                <w:sz w:val="18"/>
                <w:szCs w:val="18"/>
              </w:rPr>
              <w:t xml:space="preserve">antidroga </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4309254"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b/>
                <w:bCs/>
                <w:sz w:val="18"/>
                <w:szCs w:val="18"/>
              </w:rPr>
            </w:pPr>
          </w:p>
          <w:p w14:paraId="466A6AB2"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6.516</w:t>
            </w:r>
          </w:p>
        </w:tc>
      </w:tr>
      <w:tr w:rsidR="00943675" w:rsidRPr="00943675" w14:paraId="28F90ADA"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52C5A2D" w14:textId="77777777" w:rsidR="00943675" w:rsidRPr="00943675" w:rsidRDefault="00943675" w:rsidP="00943675">
            <w:pPr>
              <w:widowControl w:val="0"/>
              <w:autoSpaceDE w:val="0"/>
              <w:autoSpaceDN w:val="0"/>
              <w:adjustRightInd w:val="0"/>
              <w:spacing w:line="220" w:lineRule="atLeast"/>
              <w:textAlignment w:val="center"/>
              <w:rPr>
                <w:rFonts w:ascii="ApexNew-Bold" w:hAnsi="ApexNew-Bold" w:cs="ApexNew-Bold"/>
                <w:b/>
                <w:bCs/>
                <w:sz w:val="18"/>
                <w:szCs w:val="18"/>
              </w:rPr>
            </w:pPr>
            <w:r w:rsidRPr="00943675">
              <w:rPr>
                <w:rFonts w:ascii="ApexNew-Bold" w:hAnsi="ApexNew-Bold" w:cs="ApexNew-Bold"/>
                <w:b/>
                <w:bCs/>
                <w:sz w:val="18"/>
                <w:szCs w:val="18"/>
              </w:rPr>
              <w:t xml:space="preserve">Persone </w:t>
            </w:r>
          </w:p>
          <w:p w14:paraId="518C3D00" w14:textId="77777777" w:rsidR="00943675" w:rsidRPr="00943675" w:rsidRDefault="00943675" w:rsidP="00943675">
            <w:pPr>
              <w:widowControl w:val="0"/>
              <w:autoSpaceDE w:val="0"/>
              <w:autoSpaceDN w:val="0"/>
              <w:adjustRightInd w:val="0"/>
              <w:spacing w:line="220" w:lineRule="atLeast"/>
              <w:textAlignment w:val="center"/>
              <w:rPr>
                <w:rFonts w:ascii="ApexNew-Book" w:hAnsi="ApexNew-Book" w:cs="ApexNew-Book"/>
                <w:sz w:val="18"/>
                <w:szCs w:val="18"/>
              </w:rPr>
            </w:pPr>
            <w:r w:rsidRPr="00943675">
              <w:rPr>
                <w:rFonts w:ascii="ApexNew-Bold" w:hAnsi="ApexNew-Bold" w:cs="ApexNew-Bold"/>
                <w:b/>
                <w:bCs/>
                <w:spacing w:val="-4"/>
                <w:sz w:val="18"/>
                <w:szCs w:val="18"/>
              </w:rPr>
              <w:t>segnalate all’a.g.</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C0CFBE0" w14:textId="77777777" w:rsidR="00943675" w:rsidRPr="00943675" w:rsidRDefault="00943675" w:rsidP="00943675">
            <w:pPr>
              <w:widowControl w:val="0"/>
              <w:autoSpaceDE w:val="0"/>
              <w:autoSpaceDN w:val="0"/>
              <w:adjustRightInd w:val="0"/>
              <w:spacing w:line="220" w:lineRule="atLeast"/>
              <w:jc w:val="right"/>
              <w:textAlignment w:val="center"/>
              <w:rPr>
                <w:rFonts w:ascii="ApexNew-Bold" w:hAnsi="ApexNew-Bold" w:cs="ApexNew-Bold"/>
                <w:b/>
                <w:bCs/>
                <w:sz w:val="18"/>
                <w:szCs w:val="18"/>
              </w:rPr>
            </w:pPr>
          </w:p>
          <w:p w14:paraId="69276FCD"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ld" w:hAnsi="ApexNew-Bold" w:cs="ApexNew-Bold"/>
                <w:b/>
                <w:bCs/>
                <w:sz w:val="18"/>
                <w:szCs w:val="18"/>
              </w:rPr>
              <w:t>8.881</w:t>
            </w:r>
          </w:p>
        </w:tc>
      </w:tr>
      <w:tr w:rsidR="00943675" w:rsidRPr="00943675" w14:paraId="4B792BE6" w14:textId="77777777" w:rsidTr="00943675">
        <w:trPr>
          <w:trHeight w:val="295"/>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5221EF0"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in stato di:</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909E3E9" w14:textId="77777777" w:rsidR="00943675" w:rsidRPr="00943675" w:rsidRDefault="00943675" w:rsidP="00943675">
            <w:pPr>
              <w:widowControl w:val="0"/>
              <w:autoSpaceDE w:val="0"/>
              <w:autoSpaceDN w:val="0"/>
              <w:adjustRightInd w:val="0"/>
              <w:rPr>
                <w:rFonts w:ascii="ApexNew-Book" w:hAnsi="ApexNew-Book" w:cs="Times New Roman"/>
              </w:rPr>
            </w:pPr>
          </w:p>
        </w:tc>
      </w:tr>
      <w:tr w:rsidR="00943675" w:rsidRPr="00943675" w14:paraId="2F371ADA"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295F09F"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arresto</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D3CC3FA"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6.276</w:t>
            </w:r>
          </w:p>
        </w:tc>
      </w:tr>
      <w:tr w:rsidR="00943675" w:rsidRPr="00943675" w14:paraId="7FFF73BC"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0DDD2E"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libertà</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EEB328F"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2.525</w:t>
            </w:r>
          </w:p>
        </w:tc>
      </w:tr>
      <w:tr w:rsidR="00943675" w:rsidRPr="00943675" w14:paraId="7E4E69D0"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607E0B2"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irreperibilità</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743C7A1"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80</w:t>
            </w:r>
          </w:p>
        </w:tc>
      </w:tr>
      <w:tr w:rsidR="00943675" w:rsidRPr="00943675" w14:paraId="2AD67CA4"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13E5A5C" w14:textId="77777777" w:rsidR="00943675" w:rsidRPr="00943675" w:rsidRDefault="00943675" w:rsidP="00943675">
            <w:pPr>
              <w:widowControl w:val="0"/>
              <w:autoSpaceDE w:val="0"/>
              <w:autoSpaceDN w:val="0"/>
              <w:adjustRightInd w:val="0"/>
              <w:spacing w:line="220" w:lineRule="atLeast"/>
              <w:jc w:val="both"/>
              <w:textAlignment w:val="center"/>
              <w:rPr>
                <w:rFonts w:ascii="ApexNew-Book" w:hAnsi="ApexNew-Book" w:cs="ApexNew-Book"/>
                <w:sz w:val="18"/>
                <w:szCs w:val="18"/>
              </w:rPr>
            </w:pPr>
            <w:r w:rsidRPr="00943675">
              <w:rPr>
                <w:rFonts w:ascii="ApexNew-Book" w:hAnsi="ApexNew-Book" w:cs="ApexNew-Book"/>
                <w:sz w:val="18"/>
                <w:szCs w:val="18"/>
              </w:rPr>
              <w:t>dati parziali:</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1D3065" w14:textId="77777777" w:rsidR="00943675" w:rsidRPr="00943675" w:rsidRDefault="00943675" w:rsidP="00943675">
            <w:pPr>
              <w:widowControl w:val="0"/>
              <w:autoSpaceDE w:val="0"/>
              <w:autoSpaceDN w:val="0"/>
              <w:adjustRightInd w:val="0"/>
              <w:rPr>
                <w:rFonts w:ascii="ApexNew-Book" w:hAnsi="ApexNew-Book" w:cs="Times New Roman"/>
              </w:rPr>
            </w:pPr>
          </w:p>
        </w:tc>
      </w:tr>
      <w:tr w:rsidR="00943675" w:rsidRPr="00943675" w14:paraId="26E3C9A3" w14:textId="77777777" w:rsidTr="00943675">
        <w:trPr>
          <w:trHeight w:val="60"/>
        </w:trPr>
        <w:tc>
          <w:tcPr>
            <w:tcW w:w="14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178736D"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stranieri</w:t>
            </w:r>
          </w:p>
        </w:tc>
        <w:tc>
          <w:tcPr>
            <w:tcW w:w="1633" w:type="dxa"/>
            <w:gridSpan w:val="2"/>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4F0D9E5"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4.072</w:t>
            </w:r>
          </w:p>
        </w:tc>
      </w:tr>
      <w:tr w:rsidR="00943675" w:rsidRPr="00943675" w14:paraId="5D27962B" w14:textId="77777777" w:rsidTr="00943675">
        <w:trPr>
          <w:trHeight w:val="361"/>
        </w:trPr>
        <w:tc>
          <w:tcPr>
            <w:tcW w:w="14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BBB2DF8" w14:textId="77777777" w:rsidR="00943675" w:rsidRPr="00943675" w:rsidRDefault="00943675" w:rsidP="00943675">
            <w:pPr>
              <w:widowControl w:val="0"/>
              <w:autoSpaceDE w:val="0"/>
              <w:autoSpaceDN w:val="0"/>
              <w:adjustRightInd w:val="0"/>
              <w:spacing w:line="220" w:lineRule="atLeast"/>
              <w:ind w:firstLine="227"/>
              <w:jc w:val="both"/>
              <w:textAlignment w:val="center"/>
              <w:rPr>
                <w:rFonts w:ascii="ApexNew-Book" w:hAnsi="ApexNew-Book" w:cs="ApexNew-Book"/>
                <w:sz w:val="18"/>
                <w:szCs w:val="18"/>
              </w:rPr>
            </w:pPr>
            <w:r w:rsidRPr="00943675">
              <w:rPr>
                <w:rFonts w:ascii="ApexNew-Book" w:hAnsi="ApexNew-Book" w:cs="ApexNew-Book"/>
                <w:sz w:val="18"/>
                <w:szCs w:val="18"/>
              </w:rPr>
              <w:t>minori</w:t>
            </w:r>
          </w:p>
        </w:tc>
        <w:tc>
          <w:tcPr>
            <w:tcW w:w="1633" w:type="dxa"/>
            <w:gridSpan w:val="2"/>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6DF3CAE" w14:textId="77777777" w:rsidR="00943675" w:rsidRPr="00943675" w:rsidRDefault="00943675" w:rsidP="00943675">
            <w:pPr>
              <w:widowControl w:val="0"/>
              <w:autoSpaceDE w:val="0"/>
              <w:autoSpaceDN w:val="0"/>
              <w:adjustRightInd w:val="0"/>
              <w:spacing w:line="220" w:lineRule="atLeast"/>
              <w:jc w:val="right"/>
              <w:textAlignment w:val="center"/>
              <w:rPr>
                <w:rFonts w:ascii="ApexNew-Book" w:hAnsi="ApexNew-Book" w:cs="ApexNew-Book"/>
                <w:sz w:val="18"/>
                <w:szCs w:val="18"/>
              </w:rPr>
            </w:pPr>
            <w:r w:rsidRPr="00943675">
              <w:rPr>
                <w:rFonts w:ascii="ApexNew-Book" w:hAnsi="ApexNew-Book" w:cs="ApexNew-Book"/>
                <w:sz w:val="18"/>
                <w:szCs w:val="18"/>
              </w:rPr>
              <w:t>357</w:t>
            </w:r>
          </w:p>
        </w:tc>
      </w:tr>
    </w:tbl>
    <w:p w14:paraId="4AC3CDCD" w14:textId="77777777" w:rsidR="00943675" w:rsidRDefault="00943675" w:rsidP="00943675"/>
    <w:p w14:paraId="52B8E598" w14:textId="77777777" w:rsidR="00943675" w:rsidRDefault="00943675" w:rsidP="00943675"/>
    <w:p w14:paraId="7EDF6EF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614CA2C9" w14:textId="1E6B4B74" w:rsidR="00903FE4" w:rsidRPr="00903FE4" w:rsidRDefault="00903FE4" w:rsidP="00903FE4">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903FE4">
        <w:rPr>
          <w:rFonts w:ascii="ApexNew-Ultra" w:hAnsi="ApexNew-Ultra" w:cs="ApexNew-Ultra"/>
          <w:color w:val="E5AF3D"/>
          <w:sz w:val="34"/>
          <w:szCs w:val="34"/>
        </w:rPr>
        <w:lastRenderedPageBreak/>
        <w:t xml:space="preserve">Lotta al </w:t>
      </w:r>
      <w:r w:rsidR="002C4709">
        <w:rPr>
          <w:rFonts w:ascii="ApexNew-Ultra" w:hAnsi="ApexNew-Ultra" w:cs="ApexNew-Ultra"/>
          <w:color w:val="E5AF3D"/>
          <w:sz w:val="34"/>
          <w:szCs w:val="34"/>
        </w:rPr>
        <w:t>immigraziine</w:t>
      </w:r>
    </w:p>
    <w:p w14:paraId="76F28619" w14:textId="77777777" w:rsidR="00903FE4" w:rsidRPr="00903FE4" w:rsidRDefault="00903FE4" w:rsidP="00903FE4">
      <w:pPr>
        <w:widowControl w:val="0"/>
        <w:autoSpaceDE w:val="0"/>
        <w:autoSpaceDN w:val="0"/>
        <w:adjustRightInd w:val="0"/>
        <w:spacing w:line="250" w:lineRule="atLeast"/>
        <w:textAlignment w:val="center"/>
        <w:rPr>
          <w:rFonts w:ascii="ApexNew-Bold" w:hAnsi="ApexNew-Bold" w:cs="ApexNew-Bold"/>
          <w:b/>
          <w:bCs/>
          <w:caps/>
          <w:color w:val="000000"/>
          <w:spacing w:val="-2"/>
          <w:sz w:val="20"/>
          <w:szCs w:val="20"/>
        </w:rPr>
      </w:pPr>
      <w:r w:rsidRPr="00903FE4">
        <w:rPr>
          <w:rFonts w:ascii="ApexNew-Bold" w:hAnsi="ApexNew-Bold" w:cs="ApexNew-Bold"/>
          <w:b/>
          <w:bCs/>
          <w:caps/>
          <w:color w:val="003D78"/>
          <w:spacing w:val="-2"/>
          <w:sz w:val="20"/>
          <w:szCs w:val="20"/>
        </w:rPr>
        <w:t>estremismo e terrorismo esterno</w:t>
      </w:r>
    </w:p>
    <w:p w14:paraId="510F7513"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Nel 2023, la Polizia di Stato ha arrestato </w:t>
      </w:r>
      <w:r w:rsidRPr="00903FE4">
        <w:rPr>
          <w:rFonts w:ascii="ApexNew-Bold" w:hAnsi="ApexNew-Bold" w:cs="ApexNew-Bold"/>
          <w:b/>
          <w:bCs/>
          <w:color w:val="003D78"/>
          <w:sz w:val="20"/>
          <w:szCs w:val="20"/>
        </w:rPr>
        <w:t>16 persone</w:t>
      </w:r>
      <w:r w:rsidRPr="00903FE4">
        <w:rPr>
          <w:rFonts w:ascii="ApexNew-Book" w:hAnsi="ApexNew-Book" w:cs="ApexNew-Book"/>
          <w:color w:val="000000"/>
          <w:sz w:val="20"/>
          <w:szCs w:val="20"/>
        </w:rPr>
        <w:t xml:space="preserve"> contigue agli ambienti del terrorismo/estremismo di matrice religiosa e </w:t>
      </w:r>
      <w:r w:rsidRPr="00903FE4">
        <w:rPr>
          <w:rFonts w:ascii="ApexNew-Bold" w:hAnsi="ApexNew-Bold" w:cs="ApexNew-Bold"/>
          <w:b/>
          <w:bCs/>
          <w:color w:val="003D78"/>
          <w:sz w:val="20"/>
          <w:szCs w:val="20"/>
        </w:rPr>
        <w:t xml:space="preserve">7 </w:t>
      </w:r>
      <w:r w:rsidRPr="00903FE4">
        <w:rPr>
          <w:rFonts w:ascii="ApexNew-Book" w:hAnsi="ApexNew-Book" w:cs="ApexNew-Book"/>
          <w:color w:val="000000"/>
          <w:sz w:val="20"/>
          <w:szCs w:val="20"/>
        </w:rPr>
        <w:t xml:space="preserve">riconducibili a formazioni terroristiche di matrice politico nazionalista. </w:t>
      </w:r>
    </w:p>
    <w:p w14:paraId="590B4DD1" w14:textId="77777777" w:r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Sono stati </w:t>
      </w:r>
      <w:r w:rsidRPr="00903FE4">
        <w:rPr>
          <w:rFonts w:ascii="ApexNew-Bold" w:hAnsi="ApexNew-Bold" w:cs="ApexNew-Bold"/>
          <w:b/>
          <w:bCs/>
          <w:color w:val="003D78"/>
          <w:sz w:val="20"/>
          <w:szCs w:val="20"/>
        </w:rPr>
        <w:t xml:space="preserve">rimpatriati 77 soggetti </w:t>
      </w:r>
      <w:r w:rsidRPr="00903FE4">
        <w:rPr>
          <w:rFonts w:ascii="ApexNew-Book" w:hAnsi="ApexNew-Book" w:cs="ApexNew-Book"/>
          <w:color w:val="000000"/>
          <w:sz w:val="20"/>
          <w:szCs w:val="20"/>
        </w:rPr>
        <w:t>ritenuti pericolosi per la sicurezza nazionale, di cui 5 in esecuzione di provvedimenti emessi dal Ministro dell’Interno per motivi di sicurezza dello Stato, 54 dal Prefetto, 14 dall’Autorità Giudiziaria, 2 dalla Commissione per il Riconoscimento della Protezione Internazionale ex art. 32, comma 4 del D.lgs. 25/2008 e 2 respingimenti alla frontiera ai sensi dell’art. 10 del Testo Unico sull’Immigrazione.</w:t>
      </w:r>
    </w:p>
    <w:p w14:paraId="21B524B1" w14:textId="77777777" w:r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Sono stati effettuati servizi di controllo mirati ad assicurare un’effettiva ricognizione degli ambienti radicali al fine di integrare l’efficacia dei servizi di prevenzione. Le iniziative</w:t>
      </w:r>
      <w:r w:rsidRPr="00903FE4">
        <w:rPr>
          <w:rFonts w:ascii="ApexNew-Book" w:hAnsi="ApexNew-Book" w:cs="ApexNew-Book"/>
          <w:color w:val="000000"/>
          <w:spacing w:val="-2"/>
          <w:sz w:val="20"/>
          <w:szCs w:val="20"/>
        </w:rPr>
        <w:t xml:space="preserve"> </w:t>
      </w:r>
      <w:r w:rsidRPr="00903FE4">
        <w:rPr>
          <w:rFonts w:ascii="ApexNew-Book" w:hAnsi="ApexNew-Book" w:cs="ApexNew-Book"/>
          <w:color w:val="000000"/>
          <w:sz w:val="20"/>
          <w:szCs w:val="20"/>
        </w:rPr>
        <w:t>di sicurezza hanno interessato, in particolare, i terminal ferroviari, di trasporto pubblico nonché gli hub aeroportuali e marittimi. Di seguito le principali operazioni.</w:t>
      </w:r>
    </w:p>
    <w:p w14:paraId="3D4D6501"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31 gennaio 2023</w:t>
      </w:r>
    </w:p>
    <w:p w14:paraId="5D28B4DF"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Nelle province di </w:t>
      </w:r>
      <w:r w:rsidRPr="00903FE4">
        <w:rPr>
          <w:rFonts w:ascii="ApexNew-Bold" w:hAnsi="ApexNew-Bold" w:cs="ApexNew-Bold"/>
          <w:b/>
          <w:bCs/>
          <w:color w:val="003D78"/>
          <w:sz w:val="20"/>
          <w:szCs w:val="20"/>
        </w:rPr>
        <w:t>Macerata e Ferrara</w:t>
      </w:r>
      <w:r w:rsidRPr="00903FE4">
        <w:rPr>
          <w:rFonts w:ascii="ApexNew-Book" w:hAnsi="ApexNew-Book" w:cs="ApexNew-Book"/>
          <w:color w:val="000000"/>
          <w:sz w:val="20"/>
          <w:szCs w:val="20"/>
        </w:rPr>
        <w:t xml:space="preserve">, è stata data esecuzione a un’ordinanza di custodia cautelare nei confronti di 3 cittadini tunisini – di cui 2 in carcere e 1 agli arresti domiciliari – emessa dall’Autorità Giudiziaria di Ancona in relazione al reato di associazione per delinquere transnazionale finalizzata al favoreggiamento dell’immigrazione clandestina. L’operazione, condotta dalla Digos di Roma e dal Servizio per il Contrasto dell’Estremismo e del Terrorismo esterno della DCPP/UCIGOS con il coordinamento della Direzione Distrettuale Antimafia e Antiterrorismo di Ancona, costituisce un ulteriore sviluppo dell’indagine che, nel 2018, ricostruì i contatti in Italia di </w:t>
      </w:r>
      <w:r w:rsidRPr="00903FE4">
        <w:rPr>
          <w:rFonts w:ascii="ApexNew-Bold" w:hAnsi="ApexNew-Bold" w:cs="ApexNew-Bold"/>
          <w:b/>
          <w:bCs/>
          <w:color w:val="003D78"/>
          <w:sz w:val="20"/>
          <w:szCs w:val="20"/>
        </w:rPr>
        <w:t>Anis Amr</w:t>
      </w:r>
      <w:r w:rsidRPr="00903FE4">
        <w:rPr>
          <w:rFonts w:ascii="ApexNew-Book" w:hAnsi="ApexNew-Book" w:cs="ApexNew-Book"/>
          <w:color w:val="000000"/>
          <w:sz w:val="20"/>
          <w:szCs w:val="20"/>
        </w:rPr>
        <w:t>i, autore dell’attacco al mercatino di Natale di Berlino del dicembre 2016. Nell’ambito dell’operazione sono state indagate altre 15 persone ed eseguite 44 perquisizioni su tutto il territorio nazionale.</w:t>
      </w:r>
    </w:p>
    <w:p w14:paraId="7DAFC339"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7 marzo 2023</w:t>
      </w:r>
    </w:p>
    <w:p w14:paraId="5AE15758"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Sassari</w:t>
      </w:r>
      <w:r w:rsidRPr="00903FE4">
        <w:rPr>
          <w:rFonts w:ascii="ApexNew-Book" w:hAnsi="ApexNew-Book" w:cs="ApexNew-Book"/>
          <w:color w:val="000000"/>
          <w:sz w:val="20"/>
          <w:szCs w:val="20"/>
        </w:rPr>
        <w:t xml:space="preserve"> ha tratto in arresto il 27enne cittadino tunisino </w:t>
      </w:r>
      <w:r w:rsidRPr="00903FE4">
        <w:rPr>
          <w:rFonts w:ascii="ApexNew-Bold" w:hAnsi="ApexNew-Bold" w:cs="ApexNew-Bold"/>
          <w:b/>
          <w:bCs/>
          <w:color w:val="003D78"/>
          <w:sz w:val="20"/>
          <w:szCs w:val="20"/>
        </w:rPr>
        <w:t>Jihad Ayari</w:t>
      </w:r>
      <w:r w:rsidRPr="00903FE4">
        <w:rPr>
          <w:rFonts w:ascii="ApexNew-Book" w:hAnsi="ApexNew-Book" w:cs="ApexNew-Book"/>
          <w:color w:val="000000"/>
          <w:sz w:val="20"/>
          <w:szCs w:val="20"/>
        </w:rPr>
        <w:t>, a seguito di un mandato di cattura internazionale emesso dalle autorità tunisine per “partecipazione ad associazione terroristica e atti di terrorismo”. Lo straniero – sbarcato clandestinamente sulle coste cagliaritane il 26 ottobre 2022 e collocato, in quanto richiedente protezione internazionale, presso una struttura della città di Sassari – era già sotto stretto monitoraggio poiché sospettato di essere il “takfirista” che il comparto intelligence aveva segnalato aver raggiunto le coste italiane nei mesi precedenti. Alla cattura di Ayari si è giunti grazie all’attività di scambio informativo con le autorità tunisine condotta dal Servizio per il Contrasto dell’Estremismo e del Terrorismo esterno della DCPP/UCIGOS con il supporto del Servizio per la Cooperazione Internazionale di Polizia, che ha consentito di confermare la corrispondenza del ricercato con il richiedente asilo giunto nel nostro Paese.</w:t>
      </w:r>
    </w:p>
    <w:p w14:paraId="11E0ABB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18 aprile 2023</w:t>
      </w:r>
    </w:p>
    <w:p w14:paraId="7327DEF8"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Messina</w:t>
      </w:r>
      <w:r w:rsidRPr="00903FE4">
        <w:rPr>
          <w:rFonts w:ascii="ApexNew-Book" w:hAnsi="ApexNew-Book" w:cs="ApexNew-Book"/>
          <w:color w:val="000000"/>
          <w:sz w:val="20"/>
          <w:szCs w:val="20"/>
        </w:rPr>
        <w:t xml:space="preserve"> ha eseguito un fermo, emesso dalla locale Procura Distrettuale e conval</w:t>
      </w:r>
      <w:r w:rsidRPr="00903FE4">
        <w:rPr>
          <w:rFonts w:ascii="ApexNew-Book" w:hAnsi="ApexNew-Book" w:cs="ApexNew-Book"/>
          <w:color w:val="000000"/>
          <w:spacing w:val="-2"/>
          <w:sz w:val="20"/>
          <w:szCs w:val="20"/>
        </w:rPr>
        <w:t>i</w:t>
      </w:r>
      <w:r w:rsidRPr="00903FE4">
        <w:rPr>
          <w:rFonts w:ascii="ApexNew-Book" w:hAnsi="ApexNew-Book" w:cs="ApexNew-Book"/>
          <w:color w:val="000000"/>
          <w:sz w:val="20"/>
          <w:szCs w:val="20"/>
        </w:rPr>
        <w:t xml:space="preserve">dato il 21 aprile dal GIP di Caltanissetta, per partecipazione ad associazione con finalità di terrorismo nei confronti del 18enne cittadino siriano </w:t>
      </w:r>
      <w:r w:rsidRPr="00903FE4">
        <w:rPr>
          <w:rFonts w:ascii="ApexNew-Bold" w:hAnsi="ApexNew-Bold" w:cs="ApexNew-Bold"/>
          <w:b/>
          <w:bCs/>
          <w:color w:val="003D78"/>
          <w:sz w:val="20"/>
          <w:szCs w:val="20"/>
        </w:rPr>
        <w:t xml:space="preserve">Sef Aldin Al Asmi </w:t>
      </w:r>
      <w:r w:rsidRPr="00903FE4">
        <w:rPr>
          <w:rFonts w:ascii="ApexNew-Book" w:hAnsi="ApexNew-Book" w:cs="ApexNew-Book"/>
          <w:color w:val="000000"/>
          <w:sz w:val="20"/>
          <w:szCs w:val="20"/>
        </w:rPr>
        <w:t>poiché indiziato di aver combattuto tra le fila di Jabhat al Nusra. Le indagini hanno consentito di recuperare i file che il fermato aveva “cancellato” dal device, tra cui numerose chat e contenuti mediatici inneggianti alla jihad, a conferma della sua militanza tra i siriani combattenti per Jabhat al Nusra.</w:t>
      </w:r>
    </w:p>
    <w:p w14:paraId="5BA1D457"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26 maggio 2023</w:t>
      </w:r>
    </w:p>
    <w:p w14:paraId="6A5BFE5F"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Bergamo e Brescia</w:t>
      </w:r>
      <w:r w:rsidRPr="00903FE4">
        <w:rPr>
          <w:rFonts w:ascii="ApexNew-Book" w:hAnsi="ApexNew-Book" w:cs="ApexNew-Book"/>
          <w:color w:val="000000"/>
          <w:sz w:val="20"/>
          <w:szCs w:val="20"/>
        </w:rPr>
        <w:t xml:space="preserve">, coordinate dal Servizio per il Contrasto all’Estremismo e al Terrorismo esterno della DCPP/UCIGOS, hanno eseguito un fermo nei confronti del 17enne cittadino italiano </w:t>
      </w:r>
      <w:r w:rsidRPr="00903FE4">
        <w:rPr>
          <w:rFonts w:ascii="ApexNew-Bold" w:hAnsi="ApexNew-Bold" w:cs="ApexNew-Bold"/>
          <w:b/>
          <w:bCs/>
          <w:color w:val="003D78"/>
          <w:sz w:val="20"/>
          <w:szCs w:val="20"/>
        </w:rPr>
        <w:t>Paolo Abdel Hamid Zambuto</w:t>
      </w:r>
      <w:r w:rsidRPr="00903FE4">
        <w:rPr>
          <w:rFonts w:ascii="ApexNew-Book" w:hAnsi="ApexNew-Book" w:cs="ApexNew-Book"/>
          <w:color w:val="000000"/>
          <w:sz w:val="20"/>
          <w:szCs w:val="20"/>
        </w:rPr>
        <w:t>, di origini camerunensi, residente a Torre Boldone (BG), per associazione e istigazione a commettere reati con finalità di terrorismo anche internazionale. Il 29 maggio, il GIP del Tribunale per i minorenni di Brescia ha convalidato il provvedimento e ha disposto la misura della custodia cautelare in carcere del giovane presso l’Istituto penale per minorenni “Cesare Beccaria” di Milano. Il minore, emerso per il suo rapido processo di radicalizzazione religiosa islamica e incline a pubblicare video di propaganda jihadista riconducibili all’ISIS, era stato segnalato dal comparto intelligence quale contatto di un 18enne canadese, attestato su analoghe posizioni, arrestato il 23 marzo 2023 dalle Autorità di Ottawa perché indiziato di preparare un attentato terroristico. Le prime acquisizioni info-investigative avevano permesso di rilevare anche la pianificazione, da parte di Zambuto, di un attentato incendiario da realizzarsi nelle aree boschive di Bergamo e Brescia.</w:t>
      </w:r>
    </w:p>
    <w:p w14:paraId="663A6A83"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20 settembre 2023</w:t>
      </w:r>
    </w:p>
    <w:p w14:paraId="6A1501EC"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Bologna e Forlì Cesena</w:t>
      </w:r>
      <w:r w:rsidRPr="00903FE4">
        <w:rPr>
          <w:rFonts w:ascii="ApexNew-Book" w:hAnsi="ApexNew-Book" w:cs="ApexNew-Book"/>
          <w:color w:val="000000"/>
          <w:sz w:val="20"/>
          <w:szCs w:val="20"/>
        </w:rPr>
        <w:t xml:space="preserve">, coordinate del Servizio per il Contrasto all’Estremismo e al Terrorismo esterno della DCPP/UCIGOS, hanno eseguito un fermo nei confronti del 24enne </w:t>
      </w:r>
      <w:r w:rsidRPr="00903FE4">
        <w:rPr>
          <w:rFonts w:ascii="ApexNew-Bold" w:hAnsi="ApexNew-Bold" w:cs="ApexNew-Bold"/>
          <w:b/>
          <w:bCs/>
          <w:color w:val="003D78"/>
          <w:sz w:val="20"/>
          <w:szCs w:val="20"/>
        </w:rPr>
        <w:t>Khaled Ben Rhouma</w:t>
      </w:r>
      <w:r w:rsidRPr="00903FE4">
        <w:rPr>
          <w:rFonts w:ascii="ApexNew-Book" w:hAnsi="ApexNew-Book" w:cs="ApexNew-Book"/>
          <w:color w:val="000000"/>
          <w:sz w:val="20"/>
          <w:szCs w:val="20"/>
        </w:rPr>
        <w:t xml:space="preserve">, cittadino italiano di origini tunisine, indagato per arruolamento con finalità di terrorismo anche internazionale. Ben Rhouma, già emerso all’attenzione delle autorità britanniche nel 2017 per il suo supporto allo Stato Islamico, è stato segnalato dal comparto intelligence per la pubblicazione, su Instagram, di contenuti radicali e post esplicitamente riconducibili allo Stato Islamico e per aver manifestato la ferma intenzione di voler raggiungere lo Sham con la promessa sposa, proprietaria dell’account Instagram </w:t>
      </w:r>
      <w:r w:rsidRPr="00903FE4">
        <w:rPr>
          <w:rFonts w:ascii="ApexNew-Book" w:hAnsi="ApexNew-Book" w:cs="ApexNew-Book"/>
          <w:i/>
          <w:iCs/>
          <w:color w:val="000000"/>
          <w:spacing w:val="-2"/>
          <w:sz w:val="20"/>
          <w:szCs w:val="20"/>
        </w:rPr>
        <w:t>habibti_on_haqq</w:t>
      </w:r>
      <w:r w:rsidRPr="00903FE4">
        <w:rPr>
          <w:rFonts w:ascii="ApexNew-Book" w:hAnsi="ApexNew-Book" w:cs="ApexNew-Book"/>
          <w:color w:val="000000"/>
          <w:sz w:val="20"/>
          <w:szCs w:val="20"/>
        </w:rPr>
        <w:t>, e con altri due fratelli</w:t>
      </w:r>
      <w:r w:rsidRPr="00903FE4">
        <w:rPr>
          <w:rFonts w:ascii="ApexNew-Bold" w:hAnsi="ApexNew-Bold" w:cs="ApexNew-Bold"/>
          <w:b/>
          <w:bCs/>
          <w:color w:val="003D78"/>
          <w:sz w:val="20"/>
          <w:szCs w:val="20"/>
          <w:vertAlign w:val="superscript"/>
        </w:rPr>
        <w:footnoteReference w:id="1"/>
      </w:r>
      <w:r w:rsidRPr="00903FE4">
        <w:rPr>
          <w:rFonts w:ascii="ApexNew-Book" w:hAnsi="ApexNew-Book" w:cs="ApexNew-Book"/>
          <w:color w:val="000000"/>
          <w:sz w:val="20"/>
          <w:szCs w:val="20"/>
        </w:rPr>
        <w:t xml:space="preserve"> per morire da martire. Inoltre, accertamenti di natura finanziaria hanno rilevato l’esistenza di numerose rimesse di denaro verso soggetti stanziati in Paesi caratterizzati dalla presenza di organizzazioni terroristiche (quali ad esempio Libano, Turchia, Gambia e Palestina).</w:t>
      </w:r>
    </w:p>
    <w:p w14:paraId="42F7AEE0"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lastRenderedPageBreak/>
        <w:t>17 ottobre 2023</w:t>
      </w:r>
    </w:p>
    <w:p w14:paraId="32FC8FAF"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Milano</w:t>
      </w:r>
      <w:r w:rsidRPr="00903FE4">
        <w:rPr>
          <w:rFonts w:ascii="ApexNew-Book" w:hAnsi="ApexNew-Book" w:cs="ApexNew-Book"/>
          <w:color w:val="000000"/>
          <w:sz w:val="20"/>
          <w:szCs w:val="20"/>
        </w:rPr>
        <w:t xml:space="preserve">, coordinata dal Servizio per il Contrasto all’Estremismo e al Terrorismo esterno della DCPP/UCIGOS, ha dato esecuzione a due misure di custodia cautelare in carcere emesse dal GIP a carico del 48enne cittadino egiziano </w:t>
      </w:r>
      <w:r w:rsidRPr="00903FE4">
        <w:rPr>
          <w:rFonts w:ascii="ApexNew-Bold" w:hAnsi="ApexNew-Bold" w:cs="ApexNew-Bold"/>
          <w:b/>
          <w:bCs/>
          <w:color w:val="003D78"/>
          <w:sz w:val="20"/>
          <w:szCs w:val="20"/>
        </w:rPr>
        <w:t>Gharib Hassan Nosair Mohamed Nosair</w:t>
      </w:r>
      <w:r w:rsidRPr="00903FE4">
        <w:rPr>
          <w:rFonts w:ascii="ApexNew-Book" w:hAnsi="ApexNew-Book" w:cs="ApexNew-Book"/>
          <w:color w:val="000000"/>
          <w:sz w:val="20"/>
          <w:szCs w:val="20"/>
        </w:rPr>
        <w:t xml:space="preserve"> e del 43enne cittadino naturalizzato italiano di origine egiziana </w:t>
      </w:r>
      <w:r w:rsidRPr="00903FE4">
        <w:rPr>
          <w:rFonts w:ascii="ApexNew-Bold" w:hAnsi="ApexNew-Bold" w:cs="ApexNew-Bold"/>
          <w:b/>
          <w:bCs/>
          <w:color w:val="003D78"/>
          <w:sz w:val="20"/>
          <w:szCs w:val="20"/>
        </w:rPr>
        <w:t>Alaa Refaei</w:t>
      </w:r>
      <w:r w:rsidRPr="00903FE4">
        <w:rPr>
          <w:rFonts w:ascii="ApexNew-Book" w:hAnsi="ApexNew-Book" w:cs="ApexNew-Book"/>
          <w:color w:val="000000"/>
          <w:sz w:val="20"/>
          <w:szCs w:val="20"/>
        </w:rPr>
        <w:t>, indagati per partecipazione ad associazione con finalità di terrorismo e istigazione a delinquere sempre con finalità di terrorismo. L’attività, iniziata nell’agosto del 2021, ha evidenziato la presenza degli indagati su gruppi WhatsApp di matrice jihadista riconducibili allo Stato Islamico. Nel corso dell’indagine, è stato rilevato un giuramento di fedeltà allo Stato Islamico postato su un profilo Facebook da uno degli indagati nel novembre 2022. A riprova della gravità degli elementi ricostruiti, è stata accertata da parte degli indagati un expertise nell’uso delle armi e la disponibilità a dare consigli a chi volesse essere introdotto al loro impiego.</w:t>
      </w:r>
    </w:p>
    <w:p w14:paraId="1E20EAEB"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13 novembre 2023</w:t>
      </w:r>
    </w:p>
    <w:p w14:paraId="6FE0F1A4"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Genova</w:t>
      </w:r>
      <w:r w:rsidRPr="00903FE4">
        <w:rPr>
          <w:rFonts w:ascii="ApexNew-Book" w:hAnsi="ApexNew-Book" w:cs="ApexNew-Book"/>
          <w:color w:val="000000"/>
          <w:sz w:val="20"/>
          <w:szCs w:val="20"/>
        </w:rPr>
        <w:t xml:space="preserve">, coordinata dal Servizio per il Contrasto dell’Estremismo e del Terrorismo esterno della DCPP/UCIGOS ha eseguito, nel capoluogo ligure, un’ordinanza di custodia cautelare in carcere, disposta dal GIP del Tribunale genovese, nei confronti del 22enne bengalese </w:t>
      </w:r>
      <w:r w:rsidRPr="00903FE4">
        <w:rPr>
          <w:rFonts w:ascii="ApexNew-Bold" w:hAnsi="ApexNew-Bold" w:cs="ApexNew-Bold"/>
          <w:b/>
          <w:bCs/>
          <w:color w:val="003D78"/>
          <w:sz w:val="20"/>
          <w:szCs w:val="20"/>
        </w:rPr>
        <w:t>Faysal Rahman</w:t>
      </w:r>
      <w:r w:rsidRPr="00903FE4">
        <w:rPr>
          <w:rFonts w:ascii="ApexNew-Book" w:hAnsi="ApexNew-Book" w:cs="ApexNew-Book"/>
          <w:color w:val="000000"/>
          <w:sz w:val="20"/>
          <w:szCs w:val="20"/>
        </w:rPr>
        <w:t xml:space="preserve">, indagato per i reati di  partecipazione all’organizzazione terroristica Tehrik-e Taliban Pakistan (TTP) e per istigazione e apologia, perpetrati attraverso i social network. Presso il domicilio dell’indagato sono stati rinvenuti e sequestrati un pc portatile, un berretto da baseball riportante nella parte frontale la professione di fede islamica (Shahada) bianca, simbolo di Al Qaeda, nonché numerosi stampati con la stessa simbologia e altri documenti di carattere confessionale. </w:t>
      </w:r>
    </w:p>
    <w:p w14:paraId="23A30A3B"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4 dicembre 2023</w:t>
      </w:r>
    </w:p>
    <w:p w14:paraId="40CC3168"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Brescia</w:t>
      </w:r>
      <w:r w:rsidRPr="00903FE4">
        <w:rPr>
          <w:rFonts w:ascii="ApexNew-Book" w:hAnsi="ApexNew-Book" w:cs="ApexNew-Book"/>
          <w:color w:val="000000"/>
          <w:sz w:val="20"/>
          <w:szCs w:val="20"/>
        </w:rPr>
        <w:t xml:space="preserve">, coordinata dal Servizio per il Contrasto all’Estremismo e al Terrorismo esterno della DCPP/UCIGOS ha eseguito 2 ordinanze di custodia cautelare in carcere nei confronti del 22enne cittadino pakistano </w:t>
      </w:r>
      <w:r w:rsidRPr="00903FE4">
        <w:rPr>
          <w:rFonts w:ascii="ApexNew-Bold" w:hAnsi="ApexNew-Bold" w:cs="ApexNew-Bold"/>
          <w:b/>
          <w:bCs/>
          <w:color w:val="003D78"/>
          <w:sz w:val="20"/>
          <w:szCs w:val="20"/>
        </w:rPr>
        <w:t>Ibtsam Ahmed Afzal</w:t>
      </w:r>
      <w:r w:rsidRPr="00903FE4">
        <w:rPr>
          <w:rFonts w:ascii="ApexNew-Book" w:hAnsi="ApexNew-Book" w:cs="ApexNew-Book"/>
          <w:color w:val="000000"/>
          <w:sz w:val="20"/>
          <w:szCs w:val="20"/>
        </w:rPr>
        <w:t xml:space="preserve"> e del 20enne </w:t>
      </w:r>
      <w:r w:rsidRPr="00903FE4">
        <w:rPr>
          <w:rFonts w:ascii="ApexNew-Bold" w:hAnsi="ApexNew-Bold" w:cs="ApexNew-Bold"/>
          <w:b/>
          <w:bCs/>
          <w:color w:val="003D78"/>
          <w:sz w:val="20"/>
          <w:szCs w:val="20"/>
        </w:rPr>
        <w:t>Syed Wasi Ahmed Shah</w:t>
      </w:r>
      <w:r w:rsidRPr="00903FE4">
        <w:rPr>
          <w:rFonts w:ascii="ApexNew-Book" w:hAnsi="ApexNew-Book" w:cs="ApexNew-Book"/>
          <w:color w:val="000000"/>
          <w:sz w:val="20"/>
          <w:szCs w:val="20"/>
        </w:rPr>
        <w:t>, naturalizzato italiano, indagati per istigazione a delinquere con finalità di terrorismo. L’investigazione, avviata nel 2022 da evidenze di intelligence e da elementi acquisiti nel corso del monitoraggio del Web, ha consentito di individuare i segnalati internauti in quanto fortemente radicalizzati e ossessivamente dediti alla diffusione di contenuti jihadisti con finalità di proselitismo. I due giovani, titolari di diversi profili social e inseriti in alcune comunità virtuali su Telegram si sono costantemente impegnati nel creare, condividere ed esaltare sul Web contenuti apologetici riguardanti Al-Qaeda, l’IS e la Jihad islamica palestinese. Particolare rilievo assume la condotta dell’indagato Afzal il quale, dopo i tragici fatti del 7 ottobre 2023 definiti più gravi dell’11 settembre per gli Stati Uniti, ha palesato sugli spazi social la propria vicinanza e il plauso nei confronti dell’azione violenta del braccio armato di Hamas.</w:t>
      </w:r>
    </w:p>
    <w:p w14:paraId="7490308E"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18 dicembre 2023</w:t>
      </w:r>
    </w:p>
    <w:p w14:paraId="5AA3A641"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903FE4">
        <w:rPr>
          <w:rFonts w:ascii="ApexNew-Book" w:hAnsi="ApexNew-Book" w:cs="ApexNew-Book"/>
          <w:color w:val="000000"/>
          <w:spacing w:val="1"/>
          <w:sz w:val="20"/>
          <w:szCs w:val="20"/>
        </w:rPr>
        <w:t xml:space="preserve">La Digos di </w:t>
      </w:r>
      <w:r w:rsidRPr="00903FE4">
        <w:rPr>
          <w:rFonts w:ascii="ApexNew-Bold" w:hAnsi="ApexNew-Bold" w:cs="ApexNew-Bold"/>
          <w:b/>
          <w:bCs/>
          <w:color w:val="003D78"/>
          <w:spacing w:val="1"/>
          <w:sz w:val="20"/>
          <w:szCs w:val="20"/>
        </w:rPr>
        <w:t>Padova</w:t>
      </w:r>
      <w:r w:rsidRPr="00903FE4">
        <w:rPr>
          <w:rFonts w:ascii="ApexNew-Book" w:hAnsi="ApexNew-Book" w:cs="ApexNew-Book"/>
          <w:color w:val="000000"/>
          <w:spacing w:val="1"/>
          <w:sz w:val="20"/>
          <w:szCs w:val="20"/>
        </w:rPr>
        <w:t xml:space="preserve">, in esito a un’articolata operazione, ha eseguito la misura cautelare degli arresti domiciliari e del sequestro preventivo dei dispositivi informatici, telematici e digitali, a carico del 20enne cittadino italiano </w:t>
      </w:r>
      <w:r w:rsidRPr="00903FE4">
        <w:rPr>
          <w:rFonts w:ascii="ApexNew-Bold" w:hAnsi="ApexNew-Bold" w:cs="ApexNew-Bold"/>
          <w:b/>
          <w:bCs/>
          <w:color w:val="003D78"/>
          <w:spacing w:val="1"/>
          <w:sz w:val="20"/>
          <w:szCs w:val="20"/>
        </w:rPr>
        <w:t>Ali Abdelli</w:t>
      </w:r>
      <w:r w:rsidRPr="00903FE4">
        <w:rPr>
          <w:rFonts w:ascii="ApexNew-Book" w:hAnsi="ApexNew-Book" w:cs="ApexNew-Book"/>
          <w:color w:val="000000"/>
          <w:spacing w:val="1"/>
          <w:sz w:val="20"/>
          <w:szCs w:val="20"/>
        </w:rPr>
        <w:t>, indagato per il reato di apologia e istigazione a delinquere, aggravati dalla finalità di terrorismo e addestramento con finalità di terrorismo internazionale. L’attività è iniziata nel marzo 2022, quando mirate acquisizioni d’intelligence hanno evidenziato i circuiti online sui quali l’indagato manifestava la propria radicalità, anche attraverso la preparazione di tutorial, postati sul proprio profilo Twitter, con i quali spiegava come creare esplosivi con ingredienti comuni. L’indagato – tramite i propri profili social – ha fatto pubblicamente apologia di crimini commessi da organizzazioni terroristiche di matrice islamica (Al Qaeda e Daesh), condividendo materiale di propaganda estremista di natura jihadista, con riferimento a video e messaggi inerenti alla fabbricazione domestica di esplosivi, tecniche di auto-addestramento a modalità di esecuzione di attentati con l’uso di coltelli, sostanze velenose e automezzi. Ha, inoltre, sostenuto la pratica del martirio per dar corso al jihad, manifestando propositi violenti contro i soldati americani, lo Stato di Israele, gli ebrei e le comunità LGTBQ.</w:t>
      </w:r>
    </w:p>
    <w:p w14:paraId="532DF064" w14:textId="77777777" w:rsidR="00903FE4" w:rsidRPr="00903FE4" w:rsidRDefault="00903FE4" w:rsidP="00903FE4">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Si segnalano le principali operazioni di contrasto al terrorismo di matrice separatista condotte nel 2023.</w:t>
      </w:r>
    </w:p>
    <w:p w14:paraId="246C11EF"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z w:val="20"/>
          <w:szCs w:val="20"/>
        </w:rPr>
        <w:t>Ozgur Uyanik</w:t>
      </w:r>
      <w:r w:rsidRPr="00903FE4">
        <w:rPr>
          <w:rFonts w:ascii="ApexNew-Book" w:hAnsi="ApexNew-Book" w:cs="ApexNew-Book"/>
          <w:color w:val="000000"/>
          <w:sz w:val="20"/>
          <w:szCs w:val="20"/>
        </w:rPr>
        <w:t>, arrestato a Viareggio l’11 aprile 2023 in quanto destinatario di un provvedimento di cattura internazionale emesso dalla Procura di Istanbul nel 2009, per il reato di interruzione dell’Ordine costituzionale con l’uso della Forza. Uyanik è risultato essere membro del THKP-C (</w:t>
      </w:r>
      <w:r w:rsidRPr="00903FE4">
        <w:rPr>
          <w:rFonts w:ascii="ApexNew-Book" w:hAnsi="ApexNew-Book" w:cs="ApexNew-Book"/>
          <w:i/>
          <w:iCs/>
          <w:color w:val="000000"/>
          <w:spacing w:val="-2"/>
          <w:sz w:val="20"/>
          <w:szCs w:val="20"/>
        </w:rPr>
        <w:t>Turkey’s People’s Liberation Party-Front</w:t>
      </w:r>
      <w:r w:rsidRPr="00903FE4">
        <w:rPr>
          <w:rFonts w:ascii="ApexNew-Book" w:hAnsi="ApexNew-Book" w:cs="ApexNew-Book"/>
          <w:color w:val="000000"/>
          <w:sz w:val="20"/>
          <w:szCs w:val="20"/>
        </w:rPr>
        <w:t xml:space="preserve">), organizzazione considerata terroristica dal governo turco, per la quale avrebbe già commesso numerosi reati. </w:t>
      </w:r>
    </w:p>
    <w:p w14:paraId="60F8BCFD"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903FE4">
        <w:rPr>
          <w:rFonts w:ascii="ApexNew-Bold" w:hAnsi="ApexNew-Bold" w:cs="ApexNew-Bold"/>
          <w:b/>
          <w:bCs/>
          <w:color w:val="003D78"/>
          <w:spacing w:val="-2"/>
          <w:sz w:val="20"/>
          <w:szCs w:val="20"/>
        </w:rPr>
        <w:t>Unal Yilmaz</w:t>
      </w:r>
      <w:r w:rsidRPr="00903FE4">
        <w:rPr>
          <w:rFonts w:ascii="ApexNew-Book" w:hAnsi="ApexNew-Book" w:cs="ApexNew-Book"/>
          <w:color w:val="000000"/>
          <w:spacing w:val="-2"/>
          <w:sz w:val="20"/>
          <w:szCs w:val="20"/>
        </w:rPr>
        <w:t>, con doppia cittadinanza turca e francese ma residente in Francia, arrestato a Roma il 26 giugno 2023 a seguito di mandato di cattura emesso nel 2016 dall’Alta Corte Penale di Malatya (Turchia) per il reato di partecipazione ad associazione terroristica (PKK).</w:t>
      </w:r>
    </w:p>
    <w:p w14:paraId="41771478"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Devrim Akcadag</w:t>
      </w:r>
      <w:r w:rsidRPr="00903FE4">
        <w:rPr>
          <w:rFonts w:ascii="ApexNew-Book" w:hAnsi="ApexNew-Book" w:cs="ApexNew-Book"/>
          <w:color w:val="000000"/>
          <w:spacing w:val="-2"/>
          <w:sz w:val="20"/>
          <w:szCs w:val="20"/>
        </w:rPr>
        <w:t>, arrestato a Sassari il 1° agosto 2023, destinatario di un provvedimento di cattura internazionale ai fini estradizionali emesso il 2 aprile 2020 dalla Corte di Assise di Malatya (Turchia) per il reato di partecipazione all’associazione terroristica di matrice marxista leninista e indipendentista curda PKK, condannato a 15 anni di reclusione.</w:t>
      </w:r>
    </w:p>
    <w:p w14:paraId="10592247"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pacing w:val="-3"/>
          <w:sz w:val="20"/>
          <w:szCs w:val="20"/>
        </w:rPr>
        <w:t>Mehmet Dizin</w:t>
      </w:r>
      <w:r w:rsidRPr="00903FE4">
        <w:rPr>
          <w:rFonts w:ascii="ApexNew-Book" w:hAnsi="ApexNew-Book" w:cs="ApexNew-Book"/>
          <w:color w:val="000000"/>
          <w:spacing w:val="-3"/>
          <w:sz w:val="20"/>
          <w:szCs w:val="20"/>
        </w:rPr>
        <w:t>, cittadino tedesco di origini turche, arrestato il 5 agosto 2023 dalla Digos di Bologna poich</w:t>
      </w:r>
      <w:r w:rsidRPr="00903FE4">
        <w:rPr>
          <w:rFonts w:ascii="ApexNew-Book" w:hAnsi="ApexNew-Book" w:cs="ApexNew-Book"/>
          <w:color w:val="000000"/>
          <w:spacing w:val="-3"/>
          <w:sz w:val="20"/>
          <w:szCs w:val="20"/>
          <w:rtl/>
          <w:lang w:bidi="ar-YE"/>
        </w:rPr>
        <w:t>é</w:t>
      </w:r>
      <w:r w:rsidRPr="00903FE4">
        <w:rPr>
          <w:rFonts w:ascii="ApexNew-Book" w:hAnsi="ApexNew-Book" w:cs="ApexNew-Book"/>
          <w:color w:val="000000"/>
          <w:spacing w:val="-3"/>
          <w:sz w:val="20"/>
          <w:szCs w:val="20"/>
        </w:rPr>
        <w:t xml:space="preserve"> destinatario di un mandato di cattura internazionale emesso nel 1997 dalle autorità turche per il reato di appartenenza all’organizzazione terroristica di matrice marxista-leninista e indipendentista curda PKK. Secondo le informazioni contenute nel provvedimento Dizin si sarebbe reso responsabile, per conto della menzionata organizzazione terroristica, di rapimento e possesso illecito di dinamite, detonatori, cartucce e armi.</w:t>
      </w:r>
    </w:p>
    <w:p w14:paraId="4684B9BC"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z w:val="20"/>
          <w:szCs w:val="20"/>
        </w:rPr>
        <w:t>Alaadin Kirsan</w:t>
      </w:r>
      <w:r w:rsidRPr="00903FE4">
        <w:rPr>
          <w:rFonts w:ascii="ApexNew-Book" w:hAnsi="ApexNew-Book" w:cs="ApexNew-Book"/>
          <w:color w:val="000000"/>
          <w:sz w:val="20"/>
          <w:szCs w:val="20"/>
        </w:rPr>
        <w:t>, arrestato a Milano l’11 agosto 2023 in esecuzione di un provvedimento di cattura internazionale ai fini estradizionali emesso dalla Procura di Istanbul nel 2009 per il reato di partecipazione all’associazione terroristica di matrice marxista leninista e indipendentista curda PKK.</w:t>
      </w:r>
    </w:p>
    <w:p w14:paraId="6CD6471F"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903FE4">
        <w:rPr>
          <w:rFonts w:ascii="ApexNew-Bold" w:hAnsi="ApexNew-Bold" w:cs="ApexNew-Bold"/>
          <w:b/>
          <w:bCs/>
          <w:color w:val="003D78"/>
          <w:sz w:val="20"/>
          <w:szCs w:val="20"/>
        </w:rPr>
        <w:t>Yavuz Naki</w:t>
      </w:r>
      <w:r w:rsidRPr="00903FE4">
        <w:rPr>
          <w:rFonts w:ascii="ApexNew-Book" w:hAnsi="ApexNew-Book" w:cs="ApexNew-Book"/>
          <w:color w:val="000000"/>
          <w:sz w:val="20"/>
          <w:szCs w:val="20"/>
        </w:rPr>
        <w:t>, arrestato a Venezia il 20 agosto 2023 in esecuzione di un mandato di arresto provvisorio ai fini estradizionali emesso dall’Alta Corte di Erzurum (Turchia) nel 2014 per il reato di partecipazione all’associazione terroristica di matrice marxista-</w:t>
      </w:r>
      <w:r w:rsidRPr="00903FE4">
        <w:rPr>
          <w:rFonts w:ascii="ApexNew-Book" w:hAnsi="ApexNew-Book" w:cs="ApexNew-Book"/>
          <w:color w:val="000000"/>
          <w:sz w:val="20"/>
          <w:szCs w:val="20"/>
        </w:rPr>
        <w:lastRenderedPageBreak/>
        <w:t>leninista e indipendentista curda PKK.</w:t>
      </w:r>
    </w:p>
    <w:p w14:paraId="73736AB1" w14:textId="77777777" w:rsidR="00903FE4" w:rsidRPr="00903FE4" w:rsidRDefault="00903FE4" w:rsidP="00903FE4">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903FE4">
        <w:rPr>
          <w:rFonts w:ascii="ApexNew-Bold" w:hAnsi="ApexNew-Bold" w:cs="ApexNew-Bold"/>
          <w:b/>
          <w:bCs/>
          <w:color w:val="003D78"/>
          <w:spacing w:val="2"/>
          <w:sz w:val="20"/>
          <w:szCs w:val="20"/>
        </w:rPr>
        <w:t>Dilan Ozgan</w:t>
      </w:r>
      <w:r w:rsidRPr="00903FE4">
        <w:rPr>
          <w:rFonts w:ascii="ApexNew-Book" w:hAnsi="ApexNew-Book" w:cs="ApexNew-Book"/>
          <w:color w:val="000000"/>
          <w:spacing w:val="2"/>
          <w:sz w:val="20"/>
          <w:szCs w:val="20"/>
        </w:rPr>
        <w:t xml:space="preserve">, nata in Turchia ma residente in Francia dove aveva ottenuto un permesso di soggiorno per rifugiati, è stata arrestata il 26 dicembre 2023 a </w:t>
      </w:r>
      <w:r w:rsidRPr="00903FE4">
        <w:rPr>
          <w:rFonts w:ascii="ApexNew-Book" w:hAnsi="ApexNew-Book" w:cs="ApexNew-Book"/>
          <w:color w:val="000000"/>
          <w:spacing w:val="2"/>
          <w:sz w:val="20"/>
          <w:szCs w:val="20"/>
          <w:rtl/>
          <w:lang w:bidi="ar-YE"/>
        </w:rPr>
        <w:t>Varzo (VB)</w:t>
      </w:r>
      <w:r w:rsidRPr="00903FE4">
        <w:rPr>
          <w:rFonts w:ascii="ApexNew-Book" w:hAnsi="ApexNew-Book" w:cs="ApexNew-Book"/>
          <w:color w:val="000000"/>
          <w:spacing w:val="2"/>
          <w:sz w:val="20"/>
          <w:szCs w:val="20"/>
        </w:rPr>
        <w:t xml:space="preserve"> in esecuzione di un mandato emesso dalle autorità turche, in quanto accusata di svolgere attività di propaganda per conto dell’organizzazione terroristica PKK.</w:t>
      </w:r>
    </w:p>
    <w:p w14:paraId="2DD10103" w14:textId="77777777" w:rsidR="00903FE4" w:rsidRPr="00903FE4" w:rsidRDefault="00903FE4" w:rsidP="00903FE4">
      <w:pPr>
        <w:widowControl w:val="0"/>
        <w:autoSpaceDE w:val="0"/>
        <w:autoSpaceDN w:val="0"/>
        <w:adjustRightInd w:val="0"/>
        <w:spacing w:line="250" w:lineRule="atLeast"/>
        <w:textAlignment w:val="center"/>
        <w:rPr>
          <w:rFonts w:ascii="ApexNew-Bold" w:hAnsi="ApexNew-Bold" w:cs="ApexNew-Bold"/>
          <w:b/>
          <w:bCs/>
          <w:caps/>
          <w:color w:val="003D78"/>
          <w:spacing w:val="-2"/>
          <w:sz w:val="20"/>
          <w:szCs w:val="20"/>
        </w:rPr>
      </w:pPr>
    </w:p>
    <w:p w14:paraId="6BFBF9F6" w14:textId="429C135E" w:rsidR="00903FE4" w:rsidRPr="00903FE4" w:rsidRDefault="00903FE4" w:rsidP="00903FE4">
      <w:pPr>
        <w:widowControl w:val="0"/>
        <w:autoSpaceDE w:val="0"/>
        <w:autoSpaceDN w:val="0"/>
        <w:adjustRightInd w:val="0"/>
        <w:spacing w:line="250" w:lineRule="atLeast"/>
        <w:textAlignment w:val="center"/>
        <w:rPr>
          <w:rFonts w:ascii="ApexNew-Book" w:hAnsi="ApexNew-Book" w:cs="ApexNew-Book"/>
          <w:color w:val="000000"/>
          <w:sz w:val="20"/>
          <w:szCs w:val="20"/>
        </w:rPr>
      </w:pPr>
      <w:r w:rsidRPr="00903FE4">
        <w:rPr>
          <w:rFonts w:ascii="ApexNew-Bold" w:hAnsi="ApexNew-Bold" w:cs="ApexNew-Bold"/>
          <w:b/>
          <w:bCs/>
          <w:caps/>
          <w:color w:val="003D78"/>
          <w:spacing w:val="-2"/>
          <w:sz w:val="20"/>
          <w:szCs w:val="20"/>
        </w:rPr>
        <w:t>LOTTA AL TERRORISMO INTERNO</w:t>
      </w:r>
      <w:r w:rsidR="00BB4EA7">
        <w:rPr>
          <w:rFonts w:ascii="ApexNew-Bold" w:hAnsi="ApexNew-Bold" w:cs="ApexNew-Bold"/>
          <w:b/>
          <w:bCs/>
          <w:caps/>
          <w:color w:val="003D78"/>
          <w:spacing w:val="-2"/>
          <w:sz w:val="20"/>
          <w:szCs w:val="20"/>
        </w:rPr>
        <w:t xml:space="preserve"> </w:t>
      </w:r>
      <w:r w:rsidRPr="00903FE4">
        <w:rPr>
          <w:rFonts w:ascii="ApexNew-Bold" w:hAnsi="ApexNew-Bold" w:cs="ApexNew-Bold"/>
          <w:b/>
          <w:bCs/>
          <w:caps/>
          <w:color w:val="003D78"/>
          <w:spacing w:val="-2"/>
          <w:sz w:val="20"/>
          <w:szCs w:val="20"/>
        </w:rPr>
        <w:t>EVERSIONE DI SINISTRA</w:t>
      </w:r>
    </w:p>
    <w:p w14:paraId="3CB143BC"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Nel 2023 è proseguita l’attività investigativa nei confronti dei sodalizi estremistici di matrice anarco-insurrezionalista con rilevanti risultati operativi come evidenziato dal sensibile incremento dei dati inerenti agli arresti, alle denunce e all’applicazione di altre misure coercitive. Tra le principali operazioni, si segnalano le seguenti.</w:t>
      </w:r>
    </w:p>
    <w:p w14:paraId="7780566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9 marzo 2023</w:t>
      </w:r>
    </w:p>
    <w:p w14:paraId="117F2507"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Massa Carrara</w:t>
      </w:r>
      <w:r w:rsidRPr="00903FE4">
        <w:rPr>
          <w:rFonts w:ascii="ApexNew-Book" w:hAnsi="ApexNew-Book" w:cs="ApexNew-Book"/>
          <w:color w:val="000000"/>
          <w:sz w:val="20"/>
          <w:szCs w:val="20"/>
        </w:rPr>
        <w:t xml:space="preserve"> ha eseguito un decreto emesso dalla locale Procura della Repubblica, di misura cautelare dell’obbligo di firma e contestuale perquisizione personale e locale, a carico di tre militanti anarco-insurrezionalisti resisi responsabili di rapina, turbamento di riunione elettorale e deturpamento di cose altrui, in relazione all’aggressione di militanti del partito della Lega. </w:t>
      </w:r>
    </w:p>
    <w:p w14:paraId="55BC4A32"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28 marzo 2023</w:t>
      </w:r>
    </w:p>
    <w:p w14:paraId="33773309"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A </w:t>
      </w:r>
      <w:r w:rsidRPr="00903FE4">
        <w:rPr>
          <w:rFonts w:ascii="ApexNew-Bold" w:hAnsi="ApexNew-Bold" w:cs="ApexNew-Bold"/>
          <w:b/>
          <w:bCs/>
          <w:color w:val="003D78"/>
          <w:sz w:val="20"/>
          <w:szCs w:val="20"/>
        </w:rPr>
        <w:t>Napoli</w:t>
      </w:r>
      <w:r w:rsidRPr="00903FE4">
        <w:rPr>
          <w:rFonts w:ascii="ApexNew-Book" w:hAnsi="ApexNew-Book" w:cs="ApexNew-Book"/>
          <w:color w:val="000000"/>
          <w:sz w:val="20"/>
          <w:szCs w:val="20"/>
        </w:rPr>
        <w:t>, la Digos ha eseguito un’ordinanza di custodia cautelare in carcere a carico di un noto militante anarchico, ritenuto l’autore dell’attentato esplosivo perpetrato a Napoli il 4 marzo 2021 ai danni del Consolato onorario di Grecia. L’anarchico, inoltre, è accusato di addestramento ad attività con finalità di terrorismo ex art. 270 quinquies del codice penale.</w:t>
      </w:r>
    </w:p>
    <w:p w14:paraId="7EEDB60F"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26 giugno 2023</w:t>
      </w:r>
    </w:p>
    <w:p w14:paraId="006E5CD5"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Milano, Novara e di Varese</w:t>
      </w:r>
      <w:r w:rsidRPr="00903FE4">
        <w:rPr>
          <w:rFonts w:ascii="ApexNew-Book" w:hAnsi="ApexNew-Book" w:cs="ApexNew-Book"/>
          <w:color w:val="000000"/>
          <w:sz w:val="20"/>
          <w:szCs w:val="20"/>
        </w:rPr>
        <w:t>, hanno eseguito 6 misure cautelari – 3 di divieto di soggiorno e 3 di obbligo di dimora – emesse a carico di altrettanti militanti anarco-insurrezionalisti, resisi responsabili l’11 febbraio, a Milano, in occasione di una manifestazione, di porto abusivo di armi o oggetti atti a offendere, resistenza, violenza o minaccia a pubblico ufficiale e danneggiamento.</w:t>
      </w:r>
    </w:p>
    <w:p w14:paraId="24EC02C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8 agosto 2023</w:t>
      </w:r>
    </w:p>
    <w:p w14:paraId="0D32D334"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Le Digos di </w:t>
      </w:r>
      <w:r w:rsidRPr="00903FE4">
        <w:rPr>
          <w:rFonts w:ascii="ApexNew-Bold" w:hAnsi="ApexNew-Bold" w:cs="ApexNew-Bold"/>
          <w:b/>
          <w:bCs/>
          <w:color w:val="003D78"/>
          <w:sz w:val="20"/>
          <w:szCs w:val="20"/>
        </w:rPr>
        <w:t>Genova, La Spezia e Massa Carrara</w:t>
      </w:r>
      <w:r w:rsidRPr="00903FE4">
        <w:rPr>
          <w:rFonts w:ascii="ApexNew-Book" w:hAnsi="ApexNew-Book" w:cs="ApexNew-Book"/>
          <w:color w:val="000000"/>
          <w:sz w:val="20"/>
          <w:szCs w:val="20"/>
        </w:rPr>
        <w:t xml:space="preserve"> e il Servizio per il Contrasto dell’Estremismo e del Terrorismo interno, hanno eseguito 9 misure cautelari nei confronti di soggetti facenti capo al circolo libertario “Goliardo Fiaschi” di Carrara (MS), per i reati di associazione sovversiva con finalità di terrorismo, apologia e istigazione con finalità di terrorismo e offesa all’onore e al prestigio del Presidente della Repubblica, in relazione al ruolo svolto nella redazione e divulgazione del quindicinale “Bezmotivny”.</w:t>
      </w:r>
    </w:p>
    <w:p w14:paraId="71DD2121"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20 ottobre 2023</w:t>
      </w:r>
    </w:p>
    <w:p w14:paraId="4B4CF020"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A Dolceacqua (IM), le Digos di </w:t>
      </w:r>
      <w:r w:rsidRPr="00903FE4">
        <w:rPr>
          <w:rFonts w:ascii="ApexNew-Bold" w:hAnsi="ApexNew-Bold" w:cs="ApexNew-Bold"/>
          <w:b/>
          <w:bCs/>
          <w:color w:val="003D78"/>
          <w:sz w:val="20"/>
          <w:szCs w:val="20"/>
        </w:rPr>
        <w:t xml:space="preserve">Brescia, Genova, Trento, Treviso e Trieste </w:t>
      </w:r>
      <w:r w:rsidRPr="00903FE4">
        <w:rPr>
          <w:rFonts w:ascii="ApexNew-Book" w:hAnsi="ApexNew-Book" w:cs="ApexNew-Book"/>
          <w:color w:val="000000"/>
          <w:sz w:val="20"/>
          <w:szCs w:val="20"/>
        </w:rPr>
        <w:t>e il Servizio per il Contrasto dell’Estremismo e del Terrorismo interno, hanno tratto in arresto un militante insurrezionalista latitante, resosi irreperibile per sottrarsi a un ordine di carcerazione per vari reati connessi alla sua militanza, nonché a un’ordinanza di custodia cautelare in carcere, emessa nell’ambito di un’inchiesta per reati connessi al terrorismo. Al momento dell’arresto l’anarchico è stato trovato in possesso di un documento di identità contraffatto.</w:t>
      </w:r>
    </w:p>
    <w:p w14:paraId="61A4EAE4" w14:textId="77777777" w:rsidR="00903FE4" w:rsidRPr="00903FE4" w:rsidRDefault="00903FE4" w:rsidP="00903FE4">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903FE4">
        <w:rPr>
          <w:rFonts w:ascii="ApexNew-Bold" w:hAnsi="ApexNew-Bold" w:cs="ApexNew-Bold"/>
          <w:b/>
          <w:bCs/>
          <w:color w:val="003D78"/>
          <w:spacing w:val="-2"/>
          <w:sz w:val="20"/>
          <w:szCs w:val="20"/>
        </w:rPr>
        <w:t xml:space="preserve">4 ottobre 2023 </w:t>
      </w:r>
    </w:p>
    <w:p w14:paraId="0ED422EB" w14:textId="77777777" w:rsidR="00903FE4" w:rsidRPr="00903FE4" w:rsidRDefault="00903FE4" w:rsidP="00903FE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903FE4">
        <w:rPr>
          <w:rFonts w:ascii="ApexNew-Book" w:hAnsi="ApexNew-Book" w:cs="ApexNew-Book"/>
          <w:color w:val="000000"/>
          <w:sz w:val="20"/>
          <w:szCs w:val="20"/>
        </w:rPr>
        <w:t xml:space="preserve">La Digos di </w:t>
      </w:r>
      <w:r w:rsidRPr="00903FE4">
        <w:rPr>
          <w:rFonts w:ascii="ApexNew-Bold" w:hAnsi="ApexNew-Bold" w:cs="ApexNew-Bold"/>
          <w:b/>
          <w:bCs/>
          <w:color w:val="003D78"/>
          <w:sz w:val="20"/>
          <w:szCs w:val="20"/>
        </w:rPr>
        <w:t>Brescia</w:t>
      </w:r>
      <w:r w:rsidRPr="00903FE4">
        <w:rPr>
          <w:rFonts w:ascii="ApexNew-Book" w:hAnsi="ApexNew-Book" w:cs="ApexNew-Book"/>
          <w:color w:val="000000"/>
          <w:sz w:val="20"/>
          <w:szCs w:val="20"/>
        </w:rPr>
        <w:t xml:space="preserve"> ha eseguito un’ordinanza di custodia cautelare in carcere, emessa dal GIP presso il locale Tribunale, nei confronti di un noto anarco/insurrezionalista accusato di attentato con finalità di terrorismo e violazione della normativa sugli esplosivi, in relazione all’attentato commesso il 18 dicembre 2015, a Brescia, quando un ordigno è deflagrato dinanzi l’ingresso della Scuola di Polizia Giudiziaria. </w:t>
      </w:r>
    </w:p>
    <w:p w14:paraId="1A4CE504" w14:textId="77777777" w:rsidR="00943675" w:rsidRDefault="00943675" w:rsidP="00943675"/>
    <w:tbl>
      <w:tblPr>
        <w:tblW w:w="0" w:type="auto"/>
        <w:tblInd w:w="80" w:type="dxa"/>
        <w:tblLayout w:type="fixed"/>
        <w:tblCellMar>
          <w:left w:w="0" w:type="dxa"/>
          <w:right w:w="0" w:type="dxa"/>
        </w:tblCellMar>
        <w:tblLook w:val="0000" w:firstRow="0" w:lastRow="0" w:firstColumn="0" w:lastColumn="0" w:noHBand="0" w:noVBand="0"/>
      </w:tblPr>
      <w:tblGrid>
        <w:gridCol w:w="1166"/>
        <w:gridCol w:w="1633"/>
        <w:gridCol w:w="6837"/>
      </w:tblGrid>
      <w:tr w:rsidR="000133FA" w:rsidRPr="000133FA" w14:paraId="5EDA2D61" w14:textId="77777777">
        <w:trPr>
          <w:trHeight w:val="283"/>
        </w:trPr>
        <w:tc>
          <w:tcPr>
            <w:tcW w:w="9636" w:type="dxa"/>
            <w:gridSpan w:val="3"/>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A912F8D"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 xml:space="preserve">TERRORISMO DI SINISTRA - MATRICE ANARCHICA E MARXISTA-LENINISTA </w:t>
            </w:r>
          </w:p>
        </w:tc>
      </w:tr>
      <w:tr w:rsidR="000133FA" w:rsidRPr="000133FA" w14:paraId="68A4C1DE" w14:textId="77777777">
        <w:trPr>
          <w:trHeight w:val="283"/>
        </w:trPr>
        <w:tc>
          <w:tcPr>
            <w:tcW w:w="116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30BD76C"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Arrestati</w:t>
            </w:r>
          </w:p>
        </w:tc>
        <w:tc>
          <w:tcPr>
            <w:tcW w:w="163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8544DBC"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Denunciati</w:t>
            </w:r>
          </w:p>
        </w:tc>
        <w:tc>
          <w:tcPr>
            <w:tcW w:w="68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536F6BE"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ld" w:hAnsi="ApexNew-Bold" w:cs="ApexNew-Bold"/>
                <w:b/>
                <w:bCs/>
                <w:sz w:val="18"/>
                <w:szCs w:val="18"/>
              </w:rPr>
              <w:t>Altre misure coercitive</w:t>
            </w:r>
          </w:p>
        </w:tc>
      </w:tr>
      <w:tr w:rsidR="000133FA" w:rsidRPr="000133FA" w14:paraId="74B096E2" w14:textId="77777777">
        <w:trPr>
          <w:trHeight w:val="295"/>
        </w:trPr>
        <w:tc>
          <w:tcPr>
            <w:tcW w:w="116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3AE629A"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ok" w:hAnsi="ApexNew-Book" w:cs="ApexNew-Book"/>
                <w:sz w:val="18"/>
                <w:szCs w:val="18"/>
              </w:rPr>
              <w:t>21</w:t>
            </w:r>
          </w:p>
        </w:tc>
        <w:tc>
          <w:tcPr>
            <w:tcW w:w="1633"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4097893"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ok" w:hAnsi="ApexNew-Book" w:cs="ApexNew-Book"/>
                <w:sz w:val="18"/>
                <w:szCs w:val="18"/>
              </w:rPr>
              <w:t>984</w:t>
            </w:r>
          </w:p>
        </w:tc>
        <w:tc>
          <w:tcPr>
            <w:tcW w:w="68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A6375F2" w14:textId="77777777" w:rsidR="000133FA" w:rsidRPr="000133FA" w:rsidRDefault="000133FA" w:rsidP="000133FA">
            <w:pPr>
              <w:widowControl w:val="0"/>
              <w:autoSpaceDE w:val="0"/>
              <w:autoSpaceDN w:val="0"/>
              <w:adjustRightInd w:val="0"/>
              <w:spacing w:line="220" w:lineRule="atLeast"/>
              <w:jc w:val="center"/>
              <w:textAlignment w:val="center"/>
              <w:rPr>
                <w:rFonts w:ascii="ApexNew-Book" w:hAnsi="ApexNew-Book" w:cs="ApexNew-Book"/>
                <w:sz w:val="18"/>
                <w:szCs w:val="18"/>
              </w:rPr>
            </w:pPr>
            <w:r w:rsidRPr="000133FA">
              <w:rPr>
                <w:rFonts w:ascii="ApexNew-Book" w:hAnsi="ApexNew-Book" w:cs="ApexNew-Book"/>
                <w:sz w:val="18"/>
                <w:szCs w:val="18"/>
              </w:rPr>
              <w:t>17</w:t>
            </w:r>
          </w:p>
        </w:tc>
      </w:tr>
    </w:tbl>
    <w:p w14:paraId="55D340F7" w14:textId="77777777" w:rsidR="000133FA" w:rsidRDefault="000133FA" w:rsidP="000133FA">
      <w:pPr>
        <w:pStyle w:val="testocorrenterientro"/>
        <w:ind w:firstLine="0"/>
        <w:rPr>
          <w:spacing w:val="4"/>
        </w:rPr>
      </w:pPr>
      <w:r>
        <w:rPr>
          <w:spacing w:val="4"/>
        </w:rPr>
        <w:t xml:space="preserve">Sono state emesse </w:t>
      </w:r>
      <w:r>
        <w:rPr>
          <w:rFonts w:ascii="ApexNew-Bold" w:hAnsi="ApexNew-Bold" w:cs="ApexNew-Bold"/>
          <w:b/>
          <w:bCs/>
          <w:color w:val="003D78"/>
          <w:spacing w:val="4"/>
        </w:rPr>
        <w:t>16 misure di prevenzione</w:t>
      </w:r>
      <w:r>
        <w:rPr>
          <w:spacing w:val="4"/>
        </w:rPr>
        <w:t xml:space="preserve"> a carico di soggetti gravitanti nell’ambito dell’estremismo eversivo di sinistra.</w:t>
      </w:r>
    </w:p>
    <w:p w14:paraId="6B2C4FE1" w14:textId="7F2AE052" w:rsidR="00903FE4" w:rsidRDefault="000133FA" w:rsidP="00943675">
      <w:r>
        <w:t>______________________</w:t>
      </w:r>
    </w:p>
    <w:p w14:paraId="35E8D7F6" w14:textId="40B1C6F8" w:rsidR="000133FA" w:rsidRDefault="000133FA" w:rsidP="000133FA">
      <w:pPr>
        <w:pStyle w:val="insertonotaok"/>
        <w:rPr>
          <w:rStyle w:val="book"/>
          <w:spacing w:val="1"/>
          <w:sz w:val="18"/>
          <w:szCs w:val="18"/>
        </w:rPr>
      </w:pPr>
      <w:r>
        <w:rPr>
          <w:rStyle w:val="book"/>
          <w:spacing w:val="1"/>
          <w:sz w:val="18"/>
          <w:szCs w:val="18"/>
        </w:rPr>
        <w:t>1. Uno proveniente dagli Stati Uniti, l’altro dalla Scozia, tra l’altro oggetto di monitoraggio da parte delle autorità britanniche.</w:t>
      </w:r>
    </w:p>
    <w:p w14:paraId="247017F4" w14:textId="77777777" w:rsidR="000133FA" w:rsidRDefault="000133FA" w:rsidP="00943675"/>
    <w:p w14:paraId="37CB842B"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6E7B6E2" w14:textId="5CB21B3B" w:rsidR="00BB4EA7" w:rsidRPr="00BB4EA7" w:rsidRDefault="00BB4EA7"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BB4EA7">
        <w:rPr>
          <w:rFonts w:ascii="ApexNew-Ultra" w:hAnsi="ApexNew-Ultra" w:cs="ApexNew-Ultra"/>
          <w:color w:val="E5AF3D"/>
          <w:sz w:val="34"/>
          <w:szCs w:val="34"/>
        </w:rPr>
        <w:lastRenderedPageBreak/>
        <w:t>Contrasto all’Antagonismo</w:t>
      </w:r>
    </w:p>
    <w:p w14:paraId="72DB19CE" w14:textId="77777777" w:rsidR="00BB4EA7" w:rsidRPr="00BB4EA7" w:rsidRDefault="00BB4EA7" w:rsidP="00BB4EA7">
      <w:pPr>
        <w:widowControl w:val="0"/>
        <w:autoSpaceDE w:val="0"/>
        <w:autoSpaceDN w:val="0"/>
        <w:adjustRightInd w:val="0"/>
        <w:spacing w:line="250" w:lineRule="atLeast"/>
        <w:jc w:val="both"/>
        <w:textAlignment w:val="center"/>
        <w:rPr>
          <w:rFonts w:ascii="ApexNew-Bold" w:hAnsi="ApexNew-Bold" w:cs="ApexNew-Bold"/>
          <w:b/>
          <w:bCs/>
          <w:caps/>
          <w:color w:val="003D78"/>
          <w:spacing w:val="-4"/>
          <w:sz w:val="20"/>
          <w:szCs w:val="20"/>
        </w:rPr>
      </w:pPr>
      <w:r w:rsidRPr="00BB4EA7">
        <w:rPr>
          <w:rFonts w:ascii="ApexNew-Bold" w:hAnsi="ApexNew-Bold" w:cs="ApexNew-Bold"/>
          <w:b/>
          <w:bCs/>
          <w:caps/>
          <w:color w:val="003D78"/>
          <w:spacing w:val="-4"/>
          <w:sz w:val="20"/>
          <w:szCs w:val="20"/>
        </w:rPr>
        <w:t>Estremismo di sinistra</w:t>
      </w:r>
    </w:p>
    <w:p w14:paraId="5A79ED25"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L’attività di contrasto delle Digos sul territorio nazionale ha portato al deferimento all’a.g. di</w:t>
      </w:r>
      <w:r w:rsidRPr="00BB4EA7">
        <w:rPr>
          <w:rFonts w:ascii="ApexNew-Bold" w:hAnsi="ApexNew-Bold" w:cs="ApexNew-Bold"/>
          <w:b/>
          <w:bCs/>
          <w:color w:val="003D78"/>
          <w:spacing w:val="1"/>
          <w:sz w:val="20"/>
          <w:szCs w:val="20"/>
        </w:rPr>
        <w:t xml:space="preserve"> 1.708</w:t>
      </w:r>
      <w:r w:rsidRPr="00BB4EA7">
        <w:rPr>
          <w:rFonts w:ascii="ApexNew-Book" w:hAnsi="ApexNew-Book" w:cs="ApexNew-Book"/>
          <w:color w:val="000000"/>
          <w:spacing w:val="1"/>
          <w:sz w:val="20"/>
          <w:szCs w:val="20"/>
        </w:rPr>
        <w:t xml:space="preserve"> estremisti di sinistra (21 in stato di arresto). Risalto è stato dato alle misure di prevenzione, con l’emissione di 228 fogli di via obbligatori, 10 avvisi orali e una sorveglianza speciale.</w:t>
      </w:r>
    </w:p>
    <w:p w14:paraId="128B8148"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Di seguito le operazioni più significative.</w:t>
      </w:r>
    </w:p>
    <w:p w14:paraId="0CEB5CA9"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L’inchiesta della Digos di </w:t>
      </w:r>
      <w:r w:rsidRPr="00BB4EA7">
        <w:rPr>
          <w:rFonts w:ascii="ApexNew-Bold" w:hAnsi="ApexNew-Bold" w:cs="ApexNew-Bold"/>
          <w:b/>
          <w:bCs/>
          <w:color w:val="003D78"/>
          <w:spacing w:val="1"/>
          <w:sz w:val="20"/>
          <w:szCs w:val="20"/>
        </w:rPr>
        <w:t>Torino</w:t>
      </w:r>
      <w:r w:rsidRPr="00BB4EA7">
        <w:rPr>
          <w:rFonts w:ascii="ApexNew-Book" w:hAnsi="ApexNew-Book" w:cs="ApexNew-Book"/>
          <w:color w:val="000000"/>
          <w:spacing w:val="1"/>
          <w:sz w:val="20"/>
          <w:szCs w:val="20"/>
        </w:rPr>
        <w:t xml:space="preserve"> verso i militanti di </w:t>
      </w:r>
      <w:r w:rsidRPr="00BB4EA7">
        <w:rPr>
          <w:rFonts w:ascii="ApexNew-Bold" w:hAnsi="ApexNew-Bold" w:cs="ApexNew-Bold"/>
          <w:b/>
          <w:bCs/>
          <w:color w:val="003D78"/>
          <w:spacing w:val="1"/>
          <w:sz w:val="20"/>
          <w:szCs w:val="20"/>
        </w:rPr>
        <w:t>Askatasuna</w:t>
      </w:r>
      <w:r w:rsidRPr="00BB4EA7">
        <w:rPr>
          <w:rFonts w:ascii="ApexNew-Book" w:hAnsi="ApexNew-Book" w:cs="ApexNew-Book"/>
          <w:color w:val="000000"/>
          <w:spacing w:val="1"/>
          <w:sz w:val="20"/>
          <w:szCs w:val="20"/>
        </w:rPr>
        <w:t xml:space="preserve"> accusati di aver costituito un’associazione criminale e di aver integrato diverse fattispecie delittuose nell’ambito di mobilitazioni svoltesi nel capoluogo piemontese e in Val di Susa, contro la realizzazione del </w:t>
      </w:r>
      <w:r w:rsidRPr="00BB4EA7">
        <w:rPr>
          <w:rFonts w:ascii="ApexNew-Bold" w:hAnsi="ApexNew-Bold" w:cs="ApexNew-Bold"/>
          <w:b/>
          <w:bCs/>
          <w:color w:val="003D78"/>
          <w:spacing w:val="1"/>
          <w:sz w:val="20"/>
          <w:szCs w:val="20"/>
        </w:rPr>
        <w:t>TAV</w:t>
      </w:r>
      <w:r w:rsidRPr="00BB4EA7">
        <w:rPr>
          <w:rFonts w:ascii="ApexNew-Book" w:hAnsi="ApexNew-Book" w:cs="ApexNew-Book"/>
          <w:color w:val="000000"/>
          <w:spacing w:val="1"/>
          <w:sz w:val="20"/>
          <w:szCs w:val="20"/>
        </w:rPr>
        <w:t xml:space="preserve">. Nel delineato contesto investigativo, il 26 gennaio e il 16 marzo, sono state perquisite rispettivamente la sede di Corso Regina Margherita e il centro sociale “Murazzi”, succursale estiva di Askatasuna, rilevando diverse criticità strutturali e attinenti alla salubrità degli ambienti. Inoltre, il 15 giugno, il Tribunale del Riesame di Torino, confermando la sussistenza del reato associativo, ha disposto l’applicazione della misura cautelare dell’obbligo di presentazione alla polizia giudiziaria nei confronti di 6 militanti e, l’8 agosto, sono state elevate sanzioni amministrative per l’illecita somministrazione di cibi e bevande per l’ammontare di complessivi </w:t>
      </w:r>
      <w:r w:rsidRPr="00BB4EA7">
        <w:rPr>
          <w:rFonts w:ascii="ApexNew-Bold" w:hAnsi="ApexNew-Bold" w:cs="ApexNew-Bold"/>
          <w:b/>
          <w:bCs/>
          <w:color w:val="003D78"/>
          <w:spacing w:val="1"/>
          <w:sz w:val="20"/>
          <w:szCs w:val="20"/>
        </w:rPr>
        <w:t>80.000 euro</w:t>
      </w:r>
      <w:r w:rsidRPr="00BB4EA7">
        <w:rPr>
          <w:rFonts w:ascii="ApexNew-Book" w:hAnsi="ApexNew-Book" w:cs="ApexNew-Book"/>
          <w:color w:val="000000"/>
          <w:spacing w:val="1"/>
          <w:sz w:val="20"/>
          <w:szCs w:val="20"/>
        </w:rPr>
        <w:t>, nei confronti di 20 militanti del sodalizio.</w:t>
      </w:r>
    </w:p>
    <w:p w14:paraId="3C4E6708"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Il 2 novembre 2023 a </w:t>
      </w:r>
      <w:r w:rsidRPr="00BB4EA7">
        <w:rPr>
          <w:rFonts w:ascii="ApexNew-Bold" w:hAnsi="ApexNew-Bold" w:cs="ApexNew-Bold"/>
          <w:b/>
          <w:bCs/>
          <w:color w:val="003D78"/>
          <w:spacing w:val="1"/>
          <w:sz w:val="20"/>
          <w:szCs w:val="20"/>
        </w:rPr>
        <w:t>Bologna</w:t>
      </w:r>
      <w:r w:rsidRPr="00BB4EA7">
        <w:rPr>
          <w:rFonts w:ascii="ApexNew-Book" w:hAnsi="ApexNew-Book" w:cs="ApexNew-Book"/>
          <w:color w:val="000000"/>
          <w:spacing w:val="1"/>
          <w:sz w:val="20"/>
          <w:szCs w:val="20"/>
        </w:rPr>
        <w:t xml:space="preserve">, la Digos ha proceduto all’arresto di 3 soggetti di </w:t>
      </w:r>
      <w:r w:rsidRPr="00BB4EA7">
        <w:rPr>
          <w:rFonts w:ascii="ApexNew-Bold" w:hAnsi="ApexNew-Bold" w:cs="ApexNew-Bold"/>
          <w:b/>
          <w:bCs/>
          <w:color w:val="003D78"/>
          <w:spacing w:val="1"/>
          <w:sz w:val="20"/>
          <w:szCs w:val="20"/>
        </w:rPr>
        <w:t>Ultima Generazione</w:t>
      </w:r>
      <w:r w:rsidRPr="00BB4EA7">
        <w:rPr>
          <w:rFonts w:ascii="ApexNew-Book" w:hAnsi="ApexNew-Book" w:cs="ApexNew-Book"/>
          <w:color w:val="000000"/>
          <w:spacing w:val="1"/>
          <w:sz w:val="20"/>
          <w:szCs w:val="20"/>
        </w:rPr>
        <w:t xml:space="preserve"> per violenza privata e danneggiamento aggravati, avendo bloccato la circolazione stradale della tangenziale felsinea per circa 40 minuti, incollando le mani sull’asfalto con del cemento a presa rapida.</w:t>
      </w:r>
    </w:p>
    <w:p w14:paraId="26D37B1E"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Un’analoga azione di blocco è stata posta in essere da 12 attivisti il 4 dicembre a </w:t>
      </w:r>
      <w:r w:rsidRPr="00BB4EA7">
        <w:rPr>
          <w:rFonts w:ascii="ApexNew-Bold" w:hAnsi="ApexNew-Bold" w:cs="ApexNew-Bold"/>
          <w:b/>
          <w:bCs/>
          <w:color w:val="003D78"/>
          <w:spacing w:val="1"/>
          <w:sz w:val="20"/>
          <w:szCs w:val="20"/>
        </w:rPr>
        <w:t>Fiumicino</w:t>
      </w:r>
      <w:r w:rsidRPr="00BB4EA7">
        <w:rPr>
          <w:rFonts w:ascii="ApexNew-Book" w:hAnsi="ApexNew-Book" w:cs="ApexNew-Book"/>
          <w:color w:val="000000"/>
          <w:spacing w:val="1"/>
          <w:sz w:val="20"/>
          <w:szCs w:val="20"/>
        </w:rPr>
        <w:t xml:space="preserve"> (RM), sul tratto autostradale della A12, conclusasi con l’arresto dei militanti da parte della Digos per attentato alla sicurezza dei trasporti, violenza privata e danneggiamento, nonché interruzione di pubblico servizio. </w:t>
      </w:r>
    </w:p>
    <w:p w14:paraId="1A27063E"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L’11 aprile 2023 la Digos di </w:t>
      </w:r>
      <w:r w:rsidRPr="00BB4EA7">
        <w:rPr>
          <w:rFonts w:ascii="ApexNew-Bold" w:hAnsi="ApexNew-Bold" w:cs="ApexNew-Bold"/>
          <w:b/>
          <w:bCs/>
          <w:color w:val="003D78"/>
          <w:spacing w:val="1"/>
          <w:sz w:val="20"/>
          <w:szCs w:val="20"/>
        </w:rPr>
        <w:t>Padova</w:t>
      </w:r>
      <w:r w:rsidRPr="00BB4EA7">
        <w:rPr>
          <w:rFonts w:ascii="ApexNew-Book" w:hAnsi="ApexNew-Book" w:cs="ApexNew-Book"/>
          <w:color w:val="000000"/>
          <w:spacing w:val="1"/>
          <w:sz w:val="20"/>
          <w:szCs w:val="20"/>
        </w:rPr>
        <w:t xml:space="preserve"> ha notificato l’avviso di conclusione delle indagini preliminari nei riguardi di 12 appartenenti al movimento per iniziative illecite poste in essere da aprile a ottobre 2022, consistenti in imbrattamenti, blocchi del traffico veicolare e interruzioni di pubblico servizio, nonché per l’organizzazione di manifestazioni non preavvisate. A 5 militanti è stata altresì contestata l’associazione a delinquere, in quanto ritenuti promotori e organizzatori di un sodalizio finalizzato all’integrazione di più fattispecie delittuose.</w:t>
      </w:r>
    </w:p>
    <w:p w14:paraId="662731EB"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p>
    <w:p w14:paraId="51CCC63C" w14:textId="74E9C2BE" w:rsidR="00BB4EA7" w:rsidRPr="00BB4EA7" w:rsidRDefault="00BB4EA7" w:rsidP="00BB4EA7">
      <w:pPr>
        <w:widowControl w:val="0"/>
        <w:autoSpaceDE w:val="0"/>
        <w:autoSpaceDN w:val="0"/>
        <w:adjustRightInd w:val="0"/>
        <w:spacing w:line="250" w:lineRule="atLeast"/>
        <w:jc w:val="both"/>
        <w:textAlignment w:val="center"/>
        <w:rPr>
          <w:rFonts w:ascii="ApexNew-Bold" w:hAnsi="ApexNew-Bold" w:cs="ApexNew-Bold"/>
          <w:b/>
          <w:bCs/>
          <w:caps/>
          <w:color w:val="003D78"/>
          <w:spacing w:val="1"/>
          <w:sz w:val="20"/>
          <w:szCs w:val="20"/>
        </w:rPr>
      </w:pPr>
      <w:r w:rsidRPr="00BB4EA7">
        <w:rPr>
          <w:rFonts w:ascii="ApexNew-Bold" w:hAnsi="ApexNew-Bold" w:cs="ApexNew-Bold"/>
          <w:b/>
          <w:bCs/>
          <w:caps/>
          <w:color w:val="003D78"/>
          <w:spacing w:val="1"/>
          <w:sz w:val="20"/>
          <w:szCs w:val="20"/>
        </w:rPr>
        <w:t>EVERSIONE ED ESTREMISMO DI DESTRA</w:t>
      </w:r>
    </w:p>
    <w:p w14:paraId="37DDD79F"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tl/>
          <w:lang w:bidi="ar-YE"/>
        </w:rPr>
        <w:t>È</w:t>
      </w:r>
      <w:r w:rsidRPr="00BB4EA7">
        <w:rPr>
          <w:rFonts w:ascii="ApexNew-Book" w:hAnsi="ApexNew-Book" w:cs="ApexNew-Book"/>
          <w:color w:val="000000"/>
          <w:sz w:val="20"/>
          <w:szCs w:val="20"/>
        </w:rPr>
        <w:t xml:space="preserve"> stato dato impulso alle attività d’indagine nei confronti di esponenti della destra radicale, nonché incrementate le attività verso gruppi e singoli che si ispirano a ideologie di matrice neofascista, neonazista, xenofoba e antisemita.</w:t>
      </w:r>
    </w:p>
    <w:p w14:paraId="54A5B0D9"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tl/>
          <w:lang w:bidi="ar-YE"/>
        </w:rPr>
        <w:t>È</w:t>
      </w:r>
      <w:r w:rsidRPr="00BB4EA7">
        <w:rPr>
          <w:rFonts w:ascii="ApexNew-Book" w:hAnsi="ApexNew-Book" w:cs="ApexNew-Book"/>
          <w:color w:val="000000"/>
          <w:sz w:val="20"/>
          <w:szCs w:val="20"/>
        </w:rPr>
        <w:t xml:space="preserve"> stato implementato il monitoraggio di siti d’area, di social network e di chat di messaggistica istantanea per intercettare piani e strategie operative dei gruppi più radicali che utilizzano il Web per propaganda. </w:t>
      </w:r>
    </w:p>
    <w:p w14:paraId="737E569C"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Dal punto di vista operativo, sono state eseguite 3 misure cautelari e denunciate 147 persone per reati di terrorismo, di propaganda e istigazione a delinquere per motivi di discriminazione razziale, etnica e religiosa, o comunque legate all’estremismo politico.</w:t>
      </w:r>
    </w:p>
    <w:p w14:paraId="50CDA072"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Si segnala, altresì, che nell’ambito dell’attività di contrasto indirizzata verso chat e gruppi virtuali di matrice neonazista e suprematista, nel 2023 sono stati sottoposti a perquisizioni personali, locali e informatiche – delegate dall’autorità giudiziaria – 11 internauti minorenni.</w:t>
      </w:r>
    </w:p>
    <w:p w14:paraId="7B912654"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Tra le principali indagini si segnalano le seguenti.</w:t>
      </w:r>
    </w:p>
    <w:p w14:paraId="0A785A75"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30 marzo 2023</w:t>
      </w:r>
    </w:p>
    <w:p w14:paraId="4632EA62"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A </w:t>
      </w:r>
      <w:r w:rsidRPr="00BB4EA7">
        <w:rPr>
          <w:rFonts w:ascii="ApexNew-Bold" w:hAnsi="ApexNew-Bold" w:cs="ApexNew-Bold"/>
          <w:b/>
          <w:bCs/>
          <w:color w:val="003D78"/>
          <w:spacing w:val="2"/>
          <w:sz w:val="20"/>
          <w:szCs w:val="20"/>
        </w:rPr>
        <w:t>Sassari</w:t>
      </w:r>
      <w:r w:rsidRPr="00BB4EA7">
        <w:rPr>
          <w:rFonts w:ascii="ApexNew-Book" w:hAnsi="ApexNew-Book" w:cs="ApexNew-Book"/>
          <w:color w:val="000000"/>
          <w:spacing w:val="2"/>
          <w:sz w:val="20"/>
          <w:szCs w:val="20"/>
        </w:rPr>
        <w:t>, all’interno dell’aeroporto di Alghero-Fertilia, la Digos ha proceduto al fermo di indiziato di delitto di un cittadino di nazionalità russa residente in Sardegna, in partenza per la Spagna, già indagato per istigazione a delinquere per motivi di discriminazione razziale, etnica e religiosa dopo aver inviato mail di natura antisemita e di minaccia agli indirizzi di varie comunità ebraiche. Il fermo è stato effettuato dopo che la Polizia ha raccolto, a suo carico, gravi indizi di colpevolezza in ordine alla detenzione e fabbricazione di “polvere nera”.</w:t>
      </w:r>
    </w:p>
    <w:p w14:paraId="2A568E11"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 xml:space="preserve">14 aprile 2023 </w:t>
      </w:r>
    </w:p>
    <w:p w14:paraId="5594DB32"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 xml:space="preserve">A </w:t>
      </w:r>
      <w:r w:rsidRPr="00BB4EA7">
        <w:rPr>
          <w:rFonts w:ascii="ApexNew-Bold" w:hAnsi="ApexNew-Bold" w:cs="ApexNew-Bold"/>
          <w:b/>
          <w:bCs/>
          <w:color w:val="003D78"/>
          <w:sz w:val="20"/>
          <w:szCs w:val="20"/>
        </w:rPr>
        <w:t>Cuneo</w:t>
      </w:r>
      <w:r w:rsidRPr="00BB4EA7">
        <w:rPr>
          <w:rFonts w:ascii="ApexNew-Book" w:hAnsi="ApexNew-Book" w:cs="ApexNew-Book"/>
          <w:color w:val="000000"/>
          <w:sz w:val="20"/>
          <w:szCs w:val="20"/>
        </w:rPr>
        <w:t>, la Digos ha notificato due misure cautelari dell’obbligo di dimora nei confronti di altrettanti cittadini italiani che, a seguito di una perquisizione effettuata qualche settimana prima, erano stati trovati in possesso di cartucce, varie armi da taglio, uno storditore elettrico e alcuni device, nonché di numerosi cimeli – conservati in una teca – afferenti al Terzo Reich. Nella memoria dei dispositivi sequestrati, sono stati rinvenuti video di stragi di matrice suprematista, quali quella di Christchurch (Nuova Zelanda) del 2019 e di Buffalo (USA) del 2022.</w:t>
      </w:r>
    </w:p>
    <w:p w14:paraId="4AA9EFC5"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15 maggio 2023</w:t>
      </w:r>
    </w:p>
    <w:p w14:paraId="746033E7"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 xml:space="preserve">Personale delle Digos di </w:t>
      </w:r>
      <w:r w:rsidRPr="00BB4EA7">
        <w:rPr>
          <w:rFonts w:ascii="ApexNew-Bold" w:hAnsi="ApexNew-Bold" w:cs="ApexNew-Bold"/>
          <w:b/>
          <w:bCs/>
          <w:color w:val="003D78"/>
          <w:sz w:val="20"/>
          <w:szCs w:val="20"/>
        </w:rPr>
        <w:t>Torino e Treviso</w:t>
      </w:r>
      <w:r w:rsidRPr="00BB4EA7">
        <w:rPr>
          <w:rFonts w:ascii="ApexNew-Book" w:hAnsi="ApexNew-Book" w:cs="ApexNew-Book"/>
          <w:color w:val="000000"/>
          <w:sz w:val="20"/>
          <w:szCs w:val="20"/>
        </w:rPr>
        <w:t>, in collaborazione con il Cosc piemontese, ha dato esecuzione a un decreto di perquisizione personale, domiciliare e informatica, delegata dalla Procura della Repubblica presso il Tribunale di Torino a carico di un 45enne, coinvolto in un’indagine che ha consentito di individuare alcuni internauti attivi nella pubblicazione di materiale nazi-fascista, razzista e antisemita su un canale Telegram. In particolare, è emerso che l’indagato, oltre a ricoprire il ruolo di co-amministratore del citato gruppo di discussione e ad aver partecipato a numerosi canali e gruppi Telegram di matrice neonazista, aveva soggiornato per lunghi periodi in Russia, instaurando legami con gli ambienti militari e paramilitari filorussi di stanza nei territori delle auto proclamante repubbliche di Donetsk e di Lugansk, tentando di arruolarsi presso le milizie filorusse dapprima in Siria e poi in Ucraina.</w:t>
      </w:r>
    </w:p>
    <w:p w14:paraId="29B40EDE"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lastRenderedPageBreak/>
        <w:t>14 settembre 2023</w:t>
      </w:r>
    </w:p>
    <w:p w14:paraId="7BAB2E7D"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Le Digos di </w:t>
      </w:r>
      <w:r w:rsidRPr="00BB4EA7">
        <w:rPr>
          <w:rFonts w:ascii="ApexNew-Bold" w:hAnsi="ApexNew-Bold" w:cs="ApexNew-Bold"/>
          <w:b/>
          <w:bCs/>
          <w:color w:val="003D78"/>
          <w:spacing w:val="2"/>
          <w:sz w:val="20"/>
          <w:szCs w:val="20"/>
        </w:rPr>
        <w:t>Trieste e di Gorizia</w:t>
      </w:r>
      <w:r w:rsidRPr="00BB4EA7">
        <w:rPr>
          <w:rFonts w:ascii="ApexNew-Book" w:hAnsi="ApexNew-Book" w:cs="ApexNew-Book"/>
          <w:color w:val="000000"/>
          <w:spacing w:val="2"/>
          <w:sz w:val="20"/>
          <w:szCs w:val="20"/>
        </w:rPr>
        <w:t xml:space="preserve"> hanno dato esecuzione a un decreto di perquisizione personale e domiciliare nei confronti di un 14enne, indagato per aver posto in essere condotte di propaganda e istigazione a delinquere per motivi di discriminazione razziale. L’attività d’indagine, scaturita da attività di web monitoring, ha consentito di individuare un account X (ex Twitter) riconducibile al minore, sul quale erano stati originariamente condivisi contenuti connessi alla propaganda jihadista, successivamente sostituiti da materiale di matrice suprematista e neonazista, evidenziando l’adesione del ragazzo al contesto della cd “White Jihad”. Il minore già in passato era stato segnalato all’autorità giudiziaria per aver pesantemente offeso una compagna di classe di religione ebraica.</w:t>
      </w:r>
    </w:p>
    <w:p w14:paraId="71237B6D"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17 ottobre 2023</w:t>
      </w:r>
    </w:p>
    <w:p w14:paraId="7942F4E9"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La Digos di </w:t>
      </w:r>
      <w:r w:rsidRPr="00BB4EA7">
        <w:rPr>
          <w:rFonts w:ascii="ApexNew-Bold" w:hAnsi="ApexNew-Bold" w:cs="ApexNew-Bold"/>
          <w:b/>
          <w:bCs/>
          <w:color w:val="003D78"/>
          <w:spacing w:val="2"/>
          <w:sz w:val="20"/>
          <w:szCs w:val="20"/>
        </w:rPr>
        <w:t>Arezzo</w:t>
      </w:r>
      <w:r w:rsidRPr="00BB4EA7">
        <w:rPr>
          <w:rFonts w:ascii="ApexNew-Book" w:hAnsi="ApexNew-Book" w:cs="ApexNew-Book"/>
          <w:color w:val="000000"/>
          <w:spacing w:val="2"/>
          <w:sz w:val="20"/>
          <w:szCs w:val="20"/>
        </w:rPr>
        <w:t xml:space="preserve"> ha eseguito un decreto di perquisizione personale, locale e informatica nei confronti di un 15enne, indagato per la partecipazione a gruppi suprematisti presenti in Rete – in particolare su Telegram e TikTok – sui quali aveva condiviso e propagandato materiale neonazista e comunque a carattere discriminatorio e violento. Sul medesimo contesto virtuale, inoltre, aveva asserito di poter disporre di armi da fuoco e di aver acquisito dimestichezza nel loro utilizzo, grazie alla regolare detenzione di armi da parte del padre. Durante la perquisizione, sono stati rinvenuti piccoli ordigni rudimentali.</w:t>
      </w:r>
    </w:p>
    <w:p w14:paraId="18BA99A4" w14:textId="77777777" w:rsidR="00BB4EA7" w:rsidRPr="00BB4EA7" w:rsidRDefault="00BB4EA7" w:rsidP="00BB4EA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BB4EA7">
        <w:rPr>
          <w:rFonts w:ascii="ApexNew-Bold" w:hAnsi="ApexNew-Bold" w:cs="ApexNew-Bold"/>
          <w:b/>
          <w:bCs/>
          <w:color w:val="003D78"/>
          <w:spacing w:val="1"/>
          <w:sz w:val="20"/>
          <w:szCs w:val="20"/>
        </w:rPr>
        <w:t xml:space="preserve">9 novembre 2023 </w:t>
      </w:r>
    </w:p>
    <w:p w14:paraId="46E0F4A6" w14:textId="3F16676F"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Le Digos e la Polizia Postale di </w:t>
      </w:r>
      <w:r w:rsidRPr="00BB4EA7">
        <w:rPr>
          <w:rFonts w:ascii="ApexNew-Bold" w:hAnsi="ApexNew-Bold" w:cs="ApexNew-Bold"/>
          <w:b/>
          <w:bCs/>
          <w:color w:val="003D78"/>
          <w:spacing w:val="2"/>
          <w:sz w:val="20"/>
          <w:szCs w:val="20"/>
        </w:rPr>
        <w:t>Torino e di Salerno</w:t>
      </w:r>
      <w:r w:rsidRPr="00BB4EA7">
        <w:rPr>
          <w:rFonts w:ascii="ApexNew-Book" w:hAnsi="ApexNew-Book" w:cs="ApexNew-Book"/>
          <w:color w:val="000000"/>
          <w:spacing w:val="2"/>
          <w:sz w:val="20"/>
          <w:szCs w:val="20"/>
        </w:rPr>
        <w:t xml:space="preserve"> hanno eseguito due perquisizioni locali, personali e informatiche, delegate dalle rispettive autorità giudiziarie, nei confronti di altrettanti minorenni di nazionalità italiana residenti in quelle province. Le attività di polizia giudiziaria hanno fatto parte di un’indagine coordinata da Europol e Eurojust sul gruppo Telegram di matrice neonazista e suprematista denominato “Sturmjager Division” – che ha portato ad arresti e perquisizioni in diversi Paesi europei – sul quale si è accertata la presenza di giovanissimi internauti che hanno manifestato la loro volontà di partecipare al progetto del sodalizio condividendo, tra le altre, informazioni sul confezionamento di ordigni.</w:t>
      </w:r>
    </w:p>
    <w:tbl>
      <w:tblPr>
        <w:tblW w:w="0" w:type="auto"/>
        <w:tblInd w:w="80" w:type="dxa"/>
        <w:tblLayout w:type="fixed"/>
        <w:tblCellMar>
          <w:left w:w="0" w:type="dxa"/>
          <w:right w:w="0" w:type="dxa"/>
        </w:tblCellMar>
        <w:tblLook w:val="0000" w:firstRow="0" w:lastRow="0" w:firstColumn="0" w:lastColumn="0" w:noHBand="0" w:noVBand="0"/>
      </w:tblPr>
      <w:tblGrid>
        <w:gridCol w:w="1017"/>
        <w:gridCol w:w="1818"/>
        <w:gridCol w:w="3119"/>
      </w:tblGrid>
      <w:tr w:rsidR="00BB4EA7" w:rsidRPr="00BB4EA7" w14:paraId="26700122" w14:textId="77777777" w:rsidTr="00BB4EA7">
        <w:trPr>
          <w:trHeight w:val="283"/>
        </w:trPr>
        <w:tc>
          <w:tcPr>
            <w:tcW w:w="5954" w:type="dxa"/>
            <w:gridSpan w:val="3"/>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63410A9" w14:textId="77777777" w:rsidR="00BB4EA7" w:rsidRPr="00BB4EA7" w:rsidRDefault="00BB4EA7" w:rsidP="00BB4EA7">
            <w:pPr>
              <w:widowControl w:val="0"/>
              <w:autoSpaceDE w:val="0"/>
              <w:autoSpaceDN w:val="0"/>
              <w:adjustRightInd w:val="0"/>
              <w:spacing w:line="220" w:lineRule="atLeast"/>
              <w:textAlignment w:val="center"/>
              <w:rPr>
                <w:rFonts w:ascii="ApexNew-Book" w:hAnsi="ApexNew-Book" w:cs="ApexNew-Book"/>
                <w:sz w:val="18"/>
                <w:szCs w:val="18"/>
              </w:rPr>
            </w:pPr>
            <w:r w:rsidRPr="00BB4EA7">
              <w:rPr>
                <w:rFonts w:ascii="ApexNew-Bold" w:hAnsi="ApexNew-Bold" w:cs="ApexNew-Bold"/>
                <w:b/>
                <w:bCs/>
                <w:sz w:val="18"/>
                <w:szCs w:val="18"/>
              </w:rPr>
              <w:t>ESTREMISMO DI SINISTRA</w:t>
            </w:r>
          </w:p>
        </w:tc>
      </w:tr>
      <w:tr w:rsidR="00BB4EA7" w:rsidRPr="00BB4EA7" w14:paraId="4ED0EFDF" w14:textId="77777777" w:rsidTr="00BB4EA7">
        <w:trPr>
          <w:trHeight w:val="283"/>
        </w:trPr>
        <w:tc>
          <w:tcPr>
            <w:tcW w:w="10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1E831BF"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ld" w:hAnsi="ApexNew-Bold" w:cs="ApexNew-Bold"/>
                <w:b/>
                <w:bCs/>
                <w:sz w:val="18"/>
                <w:szCs w:val="18"/>
              </w:rPr>
              <w:t>Arrestati</w:t>
            </w:r>
          </w:p>
        </w:tc>
        <w:tc>
          <w:tcPr>
            <w:tcW w:w="18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3C92F4C"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ld" w:hAnsi="ApexNew-Bold" w:cs="ApexNew-Bold"/>
                <w:b/>
                <w:bCs/>
                <w:sz w:val="18"/>
                <w:szCs w:val="18"/>
              </w:rPr>
              <w:t>Denunciati</w:t>
            </w:r>
          </w:p>
        </w:tc>
        <w:tc>
          <w:tcPr>
            <w:tcW w:w="31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285851"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ld" w:hAnsi="ApexNew-Bold" w:cs="ApexNew-Bold"/>
                <w:b/>
                <w:bCs/>
                <w:sz w:val="18"/>
                <w:szCs w:val="18"/>
              </w:rPr>
              <w:t>Altre misure coercitive</w:t>
            </w:r>
          </w:p>
        </w:tc>
      </w:tr>
      <w:tr w:rsidR="00BB4EA7" w:rsidRPr="00BB4EA7" w14:paraId="58DE54A5" w14:textId="77777777" w:rsidTr="00BB4EA7">
        <w:trPr>
          <w:trHeight w:val="295"/>
        </w:trPr>
        <w:tc>
          <w:tcPr>
            <w:tcW w:w="10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08F0CB0"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ok" w:hAnsi="ApexNew-Book" w:cs="ApexNew-Book"/>
                <w:sz w:val="18"/>
                <w:szCs w:val="18"/>
              </w:rPr>
              <w:t xml:space="preserve">21 </w:t>
            </w:r>
          </w:p>
        </w:tc>
        <w:tc>
          <w:tcPr>
            <w:tcW w:w="18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E68B23"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ok" w:hAnsi="ApexNew-Book" w:cs="ApexNew-Book"/>
                <w:sz w:val="18"/>
                <w:szCs w:val="18"/>
              </w:rPr>
              <w:t>1.708</w:t>
            </w:r>
          </w:p>
        </w:tc>
        <w:tc>
          <w:tcPr>
            <w:tcW w:w="31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9749755" w14:textId="77777777" w:rsidR="00BB4EA7" w:rsidRPr="00BB4EA7" w:rsidRDefault="00BB4EA7" w:rsidP="00BB4EA7">
            <w:pPr>
              <w:widowControl w:val="0"/>
              <w:autoSpaceDE w:val="0"/>
              <w:autoSpaceDN w:val="0"/>
              <w:adjustRightInd w:val="0"/>
              <w:spacing w:line="220" w:lineRule="atLeast"/>
              <w:jc w:val="center"/>
              <w:textAlignment w:val="center"/>
              <w:rPr>
                <w:rFonts w:ascii="ApexNew-Book" w:hAnsi="ApexNew-Book" w:cs="ApexNew-Book"/>
                <w:sz w:val="18"/>
                <w:szCs w:val="18"/>
              </w:rPr>
            </w:pPr>
            <w:r w:rsidRPr="00BB4EA7">
              <w:rPr>
                <w:rFonts w:ascii="ApexNew-Book" w:hAnsi="ApexNew-Book" w:cs="ApexNew-Book"/>
                <w:sz w:val="18"/>
                <w:szCs w:val="18"/>
              </w:rPr>
              <w:t>49</w:t>
            </w:r>
          </w:p>
        </w:tc>
      </w:tr>
    </w:tbl>
    <w:p w14:paraId="5AD77426" w14:textId="77777777" w:rsidR="00DF3E34" w:rsidRDefault="00DF3E34"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p>
    <w:p w14:paraId="227FF10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6805FAA" w14:textId="168FB784" w:rsidR="00BB4EA7" w:rsidRPr="00BB4EA7" w:rsidRDefault="00BB4EA7"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BB4EA7">
        <w:rPr>
          <w:rFonts w:ascii="ApexNew-Ultra" w:hAnsi="ApexNew-Ultra" w:cs="ApexNew-Ultra"/>
          <w:color w:val="E5AF3D"/>
          <w:sz w:val="34"/>
          <w:szCs w:val="34"/>
        </w:rPr>
        <w:lastRenderedPageBreak/>
        <w:t>Squadre Tifoserie</w:t>
      </w:r>
    </w:p>
    <w:p w14:paraId="1AADD31A"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Le Squadre Tifoserie delle Digos, coordinate a livello centrale dalla II Divisione del Servizio Affari e Informazioni Generali della DCPP, hanno l’obiettivo di monitorare il fenomeno ultras italiano (con particolare riferimento alle infiltrazioni politiche estremiste) e reprimere i comportamenti violenti durante le manifestazioni sportive. Nel 2023, queste unità operative hanno arrestato </w:t>
      </w:r>
      <w:r w:rsidRPr="00BB4EA7">
        <w:rPr>
          <w:rFonts w:ascii="ApexNew-Bold" w:hAnsi="ApexNew-Bold" w:cs="ApexNew-Bold"/>
          <w:b/>
          <w:bCs/>
          <w:color w:val="003D78"/>
          <w:spacing w:val="-1"/>
          <w:sz w:val="20"/>
          <w:szCs w:val="20"/>
        </w:rPr>
        <w:t>93</w:t>
      </w:r>
      <w:r w:rsidRPr="00BB4EA7">
        <w:rPr>
          <w:rFonts w:ascii="ApexNew-Book" w:hAnsi="ApexNew-Book" w:cs="ApexNew-Book"/>
          <w:color w:val="000000"/>
          <w:spacing w:val="-1"/>
          <w:sz w:val="20"/>
          <w:szCs w:val="20"/>
        </w:rPr>
        <w:t xml:space="preserve"> supporter, denunciandone </w:t>
      </w:r>
      <w:r w:rsidRPr="00BB4EA7">
        <w:rPr>
          <w:rFonts w:ascii="ApexNew-Bold" w:hAnsi="ApexNew-Bold" w:cs="ApexNew-Bold"/>
          <w:b/>
          <w:bCs/>
          <w:color w:val="003D78"/>
          <w:spacing w:val="-1"/>
          <w:sz w:val="20"/>
          <w:szCs w:val="20"/>
        </w:rPr>
        <w:t>2.377</w:t>
      </w:r>
      <w:r w:rsidRPr="00BB4EA7">
        <w:rPr>
          <w:rFonts w:ascii="ApexNew-Book" w:hAnsi="ApexNew-Book" w:cs="ApexNew-Book"/>
          <w:color w:val="000000"/>
          <w:spacing w:val="-1"/>
          <w:sz w:val="20"/>
          <w:szCs w:val="20"/>
        </w:rPr>
        <w:t>. Numerosi sono stati inoltre i sequestri di materiale pericoloso.</w:t>
      </w:r>
    </w:p>
    <w:p w14:paraId="198859ED" w14:textId="77777777" w:rsidR="00BB4EA7" w:rsidRPr="00BB4EA7" w:rsidRDefault="00BB4EA7" w:rsidP="00BB4EA7">
      <w:pPr>
        <w:widowControl w:val="0"/>
        <w:autoSpaceDE w:val="0"/>
        <w:autoSpaceDN w:val="0"/>
        <w:adjustRightInd w:val="0"/>
        <w:spacing w:line="250" w:lineRule="atLeast"/>
        <w:ind w:firstLine="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Di seguito le principali operazioni.</w:t>
      </w:r>
    </w:p>
    <w:p w14:paraId="1EEE8588"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GENNAIO</w:t>
      </w:r>
    </w:p>
    <w:p w14:paraId="3F85813B"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Le Digos di </w:t>
      </w:r>
      <w:r w:rsidRPr="00BB4EA7">
        <w:rPr>
          <w:rFonts w:ascii="ApexNew-Bold" w:hAnsi="ApexNew-Bold" w:cs="ApexNew-Bold"/>
          <w:b/>
          <w:bCs/>
          <w:color w:val="003D78"/>
          <w:spacing w:val="-1"/>
          <w:sz w:val="20"/>
          <w:szCs w:val="20"/>
        </w:rPr>
        <w:t>Napoli e Roma</w:t>
      </w:r>
      <w:r w:rsidRPr="00BB4EA7">
        <w:rPr>
          <w:rFonts w:ascii="ApexNew-Book" w:hAnsi="ApexNew-Book" w:cs="ApexNew-Book"/>
          <w:color w:val="000000"/>
          <w:spacing w:val="-1"/>
          <w:sz w:val="20"/>
          <w:szCs w:val="20"/>
        </w:rPr>
        <w:t>, a seguito degli articolati approfondimenti d’indagine seguiti ai violenti scontri verificatisi sulla tratta autostradale A1, all’altezza dell’area di servizio Badia Al Pino Est (AR), tra aderenti ai sodalizi ultras della Roma e del Napoli diretti rispettivamente a Milano e Genova dove erano previste le gare contro il Milan e la Sampdoria (8/1), hanno proceduto all’arresto in flagranza differita di 4</w:t>
      </w:r>
      <w:r w:rsidRPr="00BB4EA7">
        <w:rPr>
          <w:rFonts w:ascii="ApexNew-Book" w:hAnsi="ApexNew-Book" w:cs="ApexNew-Book"/>
          <w:color w:val="003D78"/>
          <w:spacing w:val="-1"/>
          <w:sz w:val="20"/>
          <w:szCs w:val="20"/>
        </w:rPr>
        <w:t xml:space="preserve"> </w:t>
      </w:r>
      <w:r w:rsidRPr="00BB4EA7">
        <w:rPr>
          <w:rFonts w:ascii="ApexNew-Book" w:hAnsi="ApexNew-Book" w:cs="ApexNew-Book"/>
          <w:color w:val="000000"/>
          <w:spacing w:val="-1"/>
          <w:sz w:val="20"/>
          <w:szCs w:val="20"/>
        </w:rPr>
        <w:t>tifosi (3 giallorossi e un partenopeo), denunciandone 104 in stato di libertà (73 supporter del Napoli e 31 della Roma).</w:t>
      </w:r>
    </w:p>
    <w:p w14:paraId="7FBB9191"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Salerno</w:t>
      </w:r>
      <w:r w:rsidRPr="00BB4EA7">
        <w:rPr>
          <w:rFonts w:ascii="ApexNew-Book" w:hAnsi="ApexNew-Book" w:cs="ApexNew-Book"/>
          <w:color w:val="000000"/>
          <w:spacing w:val="-1"/>
          <w:sz w:val="20"/>
          <w:szCs w:val="20"/>
        </w:rPr>
        <w:t>, a esito dell’attività investigativa avviata a seguito dei gravi episodi di violenza tra le opposte tifoserie, che hanno causato anche l’incendio di un pullman con a bordo sostenitori ospiti, avvenuti prima dell’incontro Paganese-Casertana (22/1), nella cui immediatezza sono stati tratti in arresto in flagranza 9 soggetti (7 ultras della Paganese e 2 della Casertana), ha deferito all’a.g. 17 supporter (14 paganesi e 3 casertani).</w:t>
      </w:r>
    </w:p>
    <w:p w14:paraId="59CC5F69"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FEBBRAIO</w:t>
      </w:r>
    </w:p>
    <w:p w14:paraId="1075232D"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Roma</w:t>
      </w:r>
      <w:r w:rsidRPr="00BB4EA7">
        <w:rPr>
          <w:rFonts w:ascii="ApexNew-Book" w:hAnsi="ApexNew-Book" w:cs="ApexNew-Book"/>
          <w:color w:val="000000"/>
          <w:spacing w:val="-1"/>
          <w:sz w:val="20"/>
          <w:szCs w:val="20"/>
        </w:rPr>
        <w:t>, a seguito dell’articolata attività investigativa avviata dopo l’aggressione perpetrata al termine della gara di calcio di Serie A Roma-Empoli (4/2) da parte circa 50 supporter serbi della Stella Rossa di Belgrado ai danni di appartenenti al sodalizio ultras romanista “Fedayn”, ai quali è stato sottratto con violenza lo storico striscione del gruppo, ha deferito all’a.g. 21 sostenitori serbi.</w:t>
      </w:r>
    </w:p>
    <w:p w14:paraId="78D33BA1"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Bergamo</w:t>
      </w:r>
      <w:r w:rsidRPr="00BB4EA7">
        <w:rPr>
          <w:rFonts w:ascii="ApexNew-Book" w:hAnsi="ApexNew-Book" w:cs="ApexNew-Book"/>
          <w:color w:val="000000"/>
          <w:spacing w:val="-1"/>
          <w:sz w:val="20"/>
          <w:szCs w:val="20"/>
        </w:rPr>
        <w:t>, a seguito dei violenti tafferugli tra supporter atalantini e leccesi verificatisi nel capoluogo orobico prima della partita di calcio Atalanta-Lecce (19/2), ha deferito in stato di libertà 95 persone (77 tifosi salentini e 18 bergamaschi).</w:t>
      </w:r>
    </w:p>
    <w:p w14:paraId="5AA377DD"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MARZO</w:t>
      </w:r>
    </w:p>
    <w:p w14:paraId="4C3A342C"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Napoli</w:t>
      </w:r>
      <w:r w:rsidRPr="00BB4EA7">
        <w:rPr>
          <w:rFonts w:ascii="ApexNew-Book" w:hAnsi="ApexNew-Book" w:cs="ApexNew-Book"/>
          <w:color w:val="000000"/>
          <w:spacing w:val="-1"/>
          <w:sz w:val="20"/>
          <w:szCs w:val="20"/>
        </w:rPr>
        <w:t>, all’esito dell’attività di indagine posta in essere a seguito dei gravi episodi di violenza tra le opposte tifoserie che hanno interessato il locale centro cittadino prima dell’incontro di Champions League tra la compagine partenopea e la squadra tedesca dell’Eintracht Francoforte (15/3), ha tratto in arresto 8 tifosi (5 sostenitori locali e 3 ospiti) e ne ha denunciati altri 106 in stato di libertà (100 ultras tedeschi e 6 partenopei).</w:t>
      </w:r>
    </w:p>
    <w:p w14:paraId="6FF0627C"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APRILE</w:t>
      </w:r>
    </w:p>
    <w:p w14:paraId="73FF1B77"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Torino</w:t>
      </w:r>
      <w:r w:rsidRPr="00BB4EA7">
        <w:rPr>
          <w:rFonts w:ascii="ApexNew-Book" w:hAnsi="ApexNew-Book" w:cs="ApexNew-Book"/>
          <w:color w:val="000000"/>
          <w:spacing w:val="-1"/>
          <w:sz w:val="20"/>
          <w:szCs w:val="20"/>
        </w:rPr>
        <w:t>, attraverso un’approfondita attività di indagine avviata a seguito dei reiterati cori razzisti intonati nei confronti del calciatore interista Romelu Lukaku durante l’incontro Juventus-Inter (4/4), ha denunciato in stato di libertà 168 tifosi locali per il reato di propaganda e istigazione a delinquere per motivi di discriminazione razziale.</w:t>
      </w:r>
    </w:p>
    <w:p w14:paraId="1CCD9E24"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La Spezia</w:t>
      </w:r>
      <w:r w:rsidRPr="00BB4EA7">
        <w:rPr>
          <w:rFonts w:ascii="ApexNew-Book" w:hAnsi="ApexNew-Book" w:cs="ApexNew-Book"/>
          <w:color w:val="000000"/>
          <w:spacing w:val="-1"/>
          <w:sz w:val="20"/>
          <w:szCs w:val="20"/>
        </w:rPr>
        <w:t>, a conclusione dell’attività di indagine posta in essere a seguito degli scontri tra le opposte fazioni verificatisi prima dell’incontro Spezia-Lazio (14/4), ha deferito all’a.g. 34 tifosi (23 laziali e 11 spezzini).</w:t>
      </w:r>
    </w:p>
    <w:p w14:paraId="173892F0"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MAGGIO</w:t>
      </w:r>
    </w:p>
    <w:p w14:paraId="7069BC14"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Varese</w:t>
      </w:r>
      <w:r w:rsidRPr="00BB4EA7">
        <w:rPr>
          <w:rFonts w:ascii="ApexNew-Book" w:hAnsi="ApexNew-Book" w:cs="ApexNew-Book"/>
          <w:color w:val="000000"/>
          <w:spacing w:val="-1"/>
          <w:sz w:val="20"/>
          <w:szCs w:val="20"/>
        </w:rPr>
        <w:t xml:space="preserve">, con la collaborazione della Digos di </w:t>
      </w:r>
      <w:r w:rsidRPr="00BB4EA7">
        <w:rPr>
          <w:rFonts w:ascii="ApexNew-Bold" w:hAnsi="ApexNew-Bold" w:cs="ApexNew-Bold"/>
          <w:b/>
          <w:bCs/>
          <w:color w:val="003D78"/>
          <w:spacing w:val="-1"/>
          <w:sz w:val="20"/>
          <w:szCs w:val="20"/>
        </w:rPr>
        <w:t>Napoli</w:t>
      </w:r>
      <w:r w:rsidRPr="00BB4EA7">
        <w:rPr>
          <w:rFonts w:ascii="ApexNew-Book" w:hAnsi="ApexNew-Book" w:cs="ApexNew-Book"/>
          <w:color w:val="000000"/>
          <w:spacing w:val="-1"/>
          <w:sz w:val="20"/>
          <w:szCs w:val="20"/>
        </w:rPr>
        <w:t>, al termine di una complessa indagine avviata a seguito delle aggressioni perpetrate nel capoluogo lombardo da ultras varesini ai danni di tifosi partenopei intenti a festeggiare la vittoria dello scudetto da parte del Napoli (4/5), e del successivo tentativo di rappresaglia posto in essere a Varese dai supporter napoletani, originariamente diretti a Monza per la gara Monza-Napoli (14/5), ha denunciato in stato di libertà 71 persone (41 sostenitori varesini e 30 napoletani).</w:t>
      </w:r>
    </w:p>
    <w:p w14:paraId="236142A1"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Bergamo</w:t>
      </w:r>
      <w:r w:rsidRPr="00BB4EA7">
        <w:rPr>
          <w:rFonts w:ascii="ApexNew-Book" w:hAnsi="ApexNew-Book" w:cs="ApexNew-Book"/>
          <w:color w:val="000000"/>
          <w:spacing w:val="-1"/>
          <w:sz w:val="20"/>
          <w:szCs w:val="20"/>
        </w:rPr>
        <w:t>, in esito ad attività investigativa posta in essere a seguito dei cori razzisti intonati dalla locale tifoseria ultras nei confronti del calciatore serbo Dusan Vlahovic nel corso dell’incontro Atalanta-Juventus (7/5), ha deferito all’a.g. 18 sostenitori atalantini.</w:t>
      </w:r>
    </w:p>
    <w:p w14:paraId="6545DB99"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GIUGNO</w:t>
      </w:r>
    </w:p>
    <w:p w14:paraId="440676DD"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Brescia</w:t>
      </w:r>
      <w:r w:rsidRPr="00BB4EA7">
        <w:rPr>
          <w:rFonts w:ascii="ApexNew-Book" w:hAnsi="ApexNew-Book" w:cs="ApexNew-Book"/>
          <w:color w:val="000000"/>
          <w:spacing w:val="-1"/>
          <w:sz w:val="20"/>
          <w:szCs w:val="20"/>
        </w:rPr>
        <w:t>, a seguito delle gravi intemperanze verificatesi durante e dopo la partita Brescia-Cosenza (1/6), che hanno determinato anche la sospensione della partita, ha proceduto all’arresto in flagranza differita di 4 supporter bresciani e alla successiva denuncia in stato di libertà di ulteriori 89 sostenitori locali.</w:t>
      </w:r>
    </w:p>
    <w:p w14:paraId="470AE6E8"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SETTEMBRE</w:t>
      </w:r>
    </w:p>
    <w:p w14:paraId="08493E55"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BB4EA7">
        <w:rPr>
          <w:rFonts w:ascii="ApexNew-Book" w:hAnsi="ApexNew-Book" w:cs="ApexNew-Book"/>
          <w:color w:val="000000"/>
          <w:sz w:val="20"/>
          <w:szCs w:val="20"/>
        </w:rPr>
        <w:t xml:space="preserve">La Digos di </w:t>
      </w:r>
      <w:r w:rsidRPr="00BB4EA7">
        <w:rPr>
          <w:rFonts w:ascii="ApexNew-Bold" w:hAnsi="ApexNew-Bold" w:cs="ApexNew-Bold"/>
          <w:b/>
          <w:bCs/>
          <w:color w:val="003D78"/>
          <w:sz w:val="20"/>
          <w:szCs w:val="20"/>
        </w:rPr>
        <w:t>Taranto</w:t>
      </w:r>
      <w:r w:rsidRPr="00BB4EA7">
        <w:rPr>
          <w:rFonts w:ascii="ApexNew-Book" w:hAnsi="ApexNew-Book" w:cs="ApexNew-Book"/>
          <w:color w:val="000000"/>
          <w:sz w:val="20"/>
          <w:szCs w:val="20"/>
        </w:rPr>
        <w:t xml:space="preserve">, in collaborazione con l’omologo ufficio di </w:t>
      </w:r>
      <w:r w:rsidRPr="00BB4EA7">
        <w:rPr>
          <w:rFonts w:ascii="ApexNew-Bold" w:hAnsi="ApexNew-Bold" w:cs="ApexNew-Bold"/>
          <w:b/>
          <w:bCs/>
          <w:color w:val="003D78"/>
          <w:sz w:val="20"/>
          <w:szCs w:val="20"/>
        </w:rPr>
        <w:t>Foggia</w:t>
      </w:r>
      <w:r w:rsidRPr="00BB4EA7">
        <w:rPr>
          <w:rFonts w:ascii="ApexNew-Book" w:hAnsi="ApexNew-Book" w:cs="ApexNew-Book"/>
          <w:color w:val="000000"/>
          <w:sz w:val="20"/>
          <w:szCs w:val="20"/>
        </w:rPr>
        <w:t>, a seguito di indagini relative all’incendio doloso di materiale infiammabile collocato nelle adiacenze del settore ospiti dello stadio che ha causato gravi danni alla struttura, verificatosi durante l’incontro Taranto-Foggia (3/9), ha deferito all’a.g. 11 sostenitori foggiani, 2 dei quali sono stati successivamente sottoposti alla misura cautelare degli arresti domiciliari.</w:t>
      </w:r>
    </w:p>
    <w:p w14:paraId="7CE8F381"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OTTOBRE</w:t>
      </w:r>
    </w:p>
    <w:p w14:paraId="0FD297A6"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Siracusa</w:t>
      </w:r>
      <w:r w:rsidRPr="00BB4EA7">
        <w:rPr>
          <w:rFonts w:ascii="ApexNew-Book" w:hAnsi="ApexNew-Book" w:cs="ApexNew-Book"/>
          <w:color w:val="000000"/>
          <w:spacing w:val="-1"/>
          <w:sz w:val="20"/>
          <w:szCs w:val="20"/>
        </w:rPr>
        <w:t>, in esito all’attività di indagine avviata a seguito dei gravi episodi di violenza verificatisi in occasione dell’incontro Siracusa-Acireale (4/10), ha denunciato in stato di libertà 91 persone (31 tifosi locali e 60 ospiti).</w:t>
      </w:r>
    </w:p>
    <w:p w14:paraId="1D10717B"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Verona</w:t>
      </w:r>
      <w:r w:rsidRPr="00BB4EA7">
        <w:rPr>
          <w:rFonts w:ascii="ApexNew-Book" w:hAnsi="ApexNew-Book" w:cs="ApexNew-Book"/>
          <w:color w:val="000000"/>
          <w:spacing w:val="-1"/>
          <w:sz w:val="20"/>
          <w:szCs w:val="20"/>
        </w:rPr>
        <w:t>, a seguito di attività investigativa successiva agli scontri tra le opposte tifoserie verificatisi prima e dopo il match Hellas Verona-Napoli (21/10), ha deferito all’a.g. 69 tifosi (46 partenopei e 23 scaligeri).</w:t>
      </w:r>
    </w:p>
    <w:p w14:paraId="1ADE3BAD"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NOVEMBRE</w:t>
      </w:r>
    </w:p>
    <w:p w14:paraId="5AA413F8"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1"/>
          <w:sz w:val="20"/>
          <w:szCs w:val="20"/>
        </w:rPr>
      </w:pPr>
      <w:r w:rsidRPr="00BB4EA7">
        <w:rPr>
          <w:rFonts w:ascii="ApexNew-Book" w:hAnsi="ApexNew-Book" w:cs="ApexNew-Book"/>
          <w:color w:val="000000"/>
          <w:spacing w:val="-1"/>
          <w:sz w:val="20"/>
          <w:szCs w:val="20"/>
        </w:rPr>
        <w:t xml:space="preserve">La Digos di </w:t>
      </w:r>
      <w:r w:rsidRPr="00BB4EA7">
        <w:rPr>
          <w:rFonts w:ascii="ApexNew-Bold" w:hAnsi="ApexNew-Bold" w:cs="ApexNew-Bold"/>
          <w:b/>
          <w:bCs/>
          <w:color w:val="003D78"/>
          <w:spacing w:val="-1"/>
          <w:sz w:val="20"/>
          <w:szCs w:val="20"/>
        </w:rPr>
        <w:t>Trapani</w:t>
      </w:r>
      <w:r w:rsidRPr="00BB4EA7">
        <w:rPr>
          <w:rFonts w:ascii="ApexNew-Book" w:hAnsi="ApexNew-Book" w:cs="ApexNew-Book"/>
          <w:color w:val="000000"/>
          <w:spacing w:val="-1"/>
          <w:sz w:val="20"/>
          <w:szCs w:val="20"/>
        </w:rPr>
        <w:t xml:space="preserve">, a seguito di una mirata attività investigativa, espletata attraverso la visione dei filmati inerenti agli episodi di </w:t>
      </w:r>
      <w:r w:rsidRPr="00BB4EA7">
        <w:rPr>
          <w:rFonts w:ascii="ApexNew-Book" w:hAnsi="ApexNew-Book" w:cs="ApexNew-Book"/>
          <w:color w:val="000000"/>
          <w:spacing w:val="-1"/>
          <w:sz w:val="20"/>
          <w:szCs w:val="20"/>
        </w:rPr>
        <w:lastRenderedPageBreak/>
        <w:t>violenza accaduti al termine della gara Trapani-Acireale (5/11), ha denunciato in stato di libertà 14 persone (12 tifosi del Trapani e 2 dell’Acireale).</w:t>
      </w:r>
    </w:p>
    <w:p w14:paraId="639EECCE" w14:textId="77777777" w:rsidR="00BB4EA7" w:rsidRPr="00BB4EA7" w:rsidRDefault="00BB4EA7" w:rsidP="00BB4EA7">
      <w:pPr>
        <w:widowControl w:val="0"/>
        <w:autoSpaceDE w:val="0"/>
        <w:autoSpaceDN w:val="0"/>
        <w:adjustRightInd w:val="0"/>
        <w:spacing w:line="250" w:lineRule="atLeast"/>
        <w:jc w:val="both"/>
        <w:textAlignment w:val="center"/>
        <w:rPr>
          <w:rFonts w:ascii="ApexNew-Book" w:hAnsi="ApexNew-Book" w:cs="ApexNew-Book"/>
          <w:color w:val="000000"/>
          <w:spacing w:val="-1"/>
          <w:sz w:val="20"/>
          <w:szCs w:val="20"/>
        </w:rPr>
      </w:pPr>
      <w:r w:rsidRPr="00BB4EA7">
        <w:rPr>
          <w:rFonts w:ascii="ApexNew-Bold" w:hAnsi="ApexNew-Bold" w:cs="ApexNew-Bold"/>
          <w:b/>
          <w:bCs/>
          <w:caps/>
          <w:color w:val="003D78"/>
          <w:spacing w:val="-1"/>
          <w:sz w:val="20"/>
          <w:szCs w:val="20"/>
        </w:rPr>
        <w:t>DICEMBRE</w:t>
      </w:r>
    </w:p>
    <w:p w14:paraId="62EF8143" w14:textId="77777777" w:rsidR="00BB4EA7" w:rsidRPr="00BB4EA7" w:rsidRDefault="00BB4EA7" w:rsidP="00BB4E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BB4EA7">
        <w:rPr>
          <w:rFonts w:ascii="ApexNew-Book" w:hAnsi="ApexNew-Book" w:cs="ApexNew-Book"/>
          <w:color w:val="000000"/>
          <w:spacing w:val="2"/>
          <w:sz w:val="20"/>
          <w:szCs w:val="20"/>
        </w:rPr>
        <w:t xml:space="preserve">La Digos di </w:t>
      </w:r>
      <w:r w:rsidRPr="00BB4EA7">
        <w:rPr>
          <w:rFonts w:ascii="ApexNew-Bold" w:hAnsi="ApexNew-Bold" w:cs="ApexNew-Bold"/>
          <w:b/>
          <w:bCs/>
          <w:color w:val="003D78"/>
          <w:spacing w:val="2"/>
          <w:sz w:val="20"/>
          <w:szCs w:val="20"/>
        </w:rPr>
        <w:t>Macerata</w:t>
      </w:r>
      <w:r w:rsidRPr="00BB4EA7">
        <w:rPr>
          <w:rFonts w:ascii="ApexNew-Book" w:hAnsi="ApexNew-Book" w:cs="ApexNew-Book"/>
          <w:color w:val="000000"/>
          <w:spacing w:val="2"/>
          <w:sz w:val="20"/>
          <w:szCs w:val="20"/>
        </w:rPr>
        <w:t>, a esito dell’attività di indagine sviluppata a seguito degli scontri tra opposte fazioni verificatisi in occasione dell’incontro Maceratese-Osimana (10/12), ha deferito all’a.g. 17 persone (6 ultras locali e 11 ospiti).</w:t>
      </w:r>
    </w:p>
    <w:p w14:paraId="646223B1" w14:textId="77777777" w:rsidR="00BB4EA7" w:rsidRPr="00BB4EA7" w:rsidRDefault="00BB4EA7" w:rsidP="00BB4EA7">
      <w:pPr>
        <w:widowControl w:val="0"/>
        <w:autoSpaceDE w:val="0"/>
        <w:autoSpaceDN w:val="0"/>
        <w:adjustRightInd w:val="0"/>
        <w:spacing w:line="288" w:lineRule="auto"/>
        <w:textAlignment w:val="center"/>
        <w:rPr>
          <w:rFonts w:ascii="ApexNew-Book" w:hAnsi="ApexNew-Book" w:cs="ApexNew-Book"/>
          <w:color w:val="000000"/>
        </w:rPr>
      </w:pPr>
    </w:p>
    <w:p w14:paraId="6380771D"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9435F57" w14:textId="214EB4F2" w:rsidR="00BB4EA7" w:rsidRPr="00BB4EA7" w:rsidRDefault="00BB4EA7" w:rsidP="00BB4EA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BB4EA7">
        <w:rPr>
          <w:rFonts w:ascii="ApexNew-Ultra" w:hAnsi="ApexNew-Ultra" w:cs="ApexNew-Ultra"/>
          <w:color w:val="E5AF3D"/>
          <w:sz w:val="34"/>
          <w:szCs w:val="34"/>
        </w:rPr>
        <w:lastRenderedPageBreak/>
        <w:t>Nocs</w:t>
      </w:r>
    </w:p>
    <w:p w14:paraId="1A2614A9" w14:textId="77777777" w:rsidR="006B2380" w:rsidRPr="006B2380" w:rsidRDefault="006B2380" w:rsidP="006B2380">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6B2380">
        <w:rPr>
          <w:rFonts w:ascii="ApexNew-Book" w:hAnsi="ApexNew-Book" w:cs="ApexNew-Book"/>
          <w:color w:val="000000"/>
          <w:spacing w:val="-2"/>
          <w:sz w:val="20"/>
          <w:szCs w:val="20"/>
        </w:rPr>
        <w:t>Inserito nella Direzione Centrale della Polizia di Prevenzione, il Nucleo Operativo Centrale di Sicurezza (NOCS) è il Reparto speciale della Polizia di Stato deputato all’esecuzione di interventi ad alto rischio. Per essere pronti ad assolvere a tale gravoso compito, gli operatori del NOCS svolgono quotidianamente mirate attività addestrative, allo scopo di garantire elevati standard operativi in diversificati scenari di crisi e con differenti condizioni di stress psicofisico.</w:t>
      </w:r>
    </w:p>
    <w:p w14:paraId="41F3452D"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Nel corso del 2023, il NOCS ha costantemente assicurato congrue aliquote di operatori di pronto impiego sulla Capitale e sull’intero territorio nazionale. Inoltre, è stato impegnato in specifici interventi ad alto rischio: il </w:t>
      </w:r>
      <w:r w:rsidRPr="006B2380">
        <w:rPr>
          <w:rFonts w:ascii="ApexNew-Bold" w:hAnsi="ApexNew-Bold" w:cs="ApexNew-Bold"/>
          <w:b/>
          <w:bCs/>
          <w:color w:val="003D78"/>
          <w:spacing w:val="-2"/>
          <w:sz w:val="20"/>
          <w:szCs w:val="20"/>
        </w:rPr>
        <w:t>9 marzo a Siniscola (NU)</w:t>
      </w:r>
      <w:r w:rsidRPr="006B2380">
        <w:rPr>
          <w:rFonts w:ascii="ApexNew-Book" w:hAnsi="ApexNew-Book" w:cs="ApexNew-Book"/>
          <w:color w:val="000000"/>
          <w:spacing w:val="-2"/>
          <w:sz w:val="20"/>
          <w:szCs w:val="20"/>
        </w:rPr>
        <w:t xml:space="preserve">, per la ricerca di un pericoloso latitante in collaborazione con la DCA-SCO, e il </w:t>
      </w:r>
      <w:r w:rsidRPr="006B2380">
        <w:rPr>
          <w:rFonts w:ascii="ApexNew-Bold" w:hAnsi="ApexNew-Bold" w:cs="ApexNew-Bold"/>
          <w:b/>
          <w:bCs/>
          <w:color w:val="003D78"/>
          <w:spacing w:val="-2"/>
          <w:sz w:val="20"/>
          <w:szCs w:val="20"/>
        </w:rPr>
        <w:t>20 ottobre</w:t>
      </w:r>
      <w:r w:rsidRPr="006B2380">
        <w:rPr>
          <w:rFonts w:ascii="ApexNew-Book" w:hAnsi="ApexNew-Book" w:cs="ApexNew-Book"/>
          <w:color w:val="000000"/>
          <w:spacing w:val="-2"/>
          <w:sz w:val="20"/>
          <w:szCs w:val="20"/>
        </w:rPr>
        <w:t xml:space="preserve"> in località Dolceacqua (Imperia) per la cattura di un latitante anarco-insurrezionalista, a conclusione di lunghe indagini sul territorio delle regioni Liguria e Piemonte svolte dal personale della DCPP e dirette dalle Procure della Repubblica di Trento e Trieste.</w:t>
      </w:r>
    </w:p>
    <w:p w14:paraId="2CB1A884"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Inoltre, nel corso dell’anno, personale specializzato del NOCS ha svolto numerose attività di protezione e sicurezza in occasione delle visite in Italia di Capi di Stato e di Governo esteri con una notevole esposizione al rischio.</w:t>
      </w:r>
    </w:p>
    <w:p w14:paraId="369A8946"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Il Nucleo ha altresì mantenuto costanti rapporti con omologhi Reparti Speciali, italiani ed esteri, che hanno consentito di implementare le competenze tecniche sia degli operatori di Squadra che di quelli componenti le articolazioni specialistiche, quali breacher, sniper, cinofili, sub e paracadutisti.</w:t>
      </w:r>
    </w:p>
    <w:p w14:paraId="544A5A61" w14:textId="61911A8B" w:rsidR="00BB4EA7" w:rsidRDefault="006B2380" w:rsidP="006B2380">
      <w:pP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Si segnala, inoltre, il ruolo di rilievo che il NOCS ha all’interno dell’</w:t>
      </w:r>
      <w:r w:rsidRPr="006B2380">
        <w:rPr>
          <w:rFonts w:ascii="ApexNew-Bold" w:hAnsi="ApexNew-Bold" w:cs="ApexNew-Bold"/>
          <w:b/>
          <w:bCs/>
          <w:color w:val="003D78"/>
          <w:spacing w:val="-2"/>
          <w:sz w:val="20"/>
          <w:szCs w:val="20"/>
        </w:rPr>
        <w:t>organizzazione ATLAS</w:t>
      </w:r>
      <w:r w:rsidRPr="006B2380">
        <w:rPr>
          <w:rFonts w:ascii="ApexNew-Book" w:hAnsi="ApexNew-Book" w:cs="ApexNew-Book"/>
          <w:color w:val="000000"/>
          <w:spacing w:val="-2"/>
          <w:sz w:val="20"/>
          <w:szCs w:val="20"/>
        </w:rPr>
        <w:t>, formata dalle Unità Speciali di polizia dei 27 Paesi dell’Unione Europea, per la partecipazione a stage addestrativi e il continuo scambio online di informazioni su tecniche e tattiche di intervento speciale e sui relativi materiali ed equipaggiamenti. In tale contesto, nell’anno 2023, così come nel precedente anno, è stata organizzata in Italia, a cura del NOCS, una complessa attività addestrativa per operatori di Reparti Speciali europei del settore K9. Da ultimo, si segnala che il NOCS ha continuato a svolgere un’importante attività di formazione e aggiornamento degli operatori della Polizia di Stato assegnati alle Unità Operative di Pronto Intervento (UOPI). Da ultimo, si segnala che nel corso del 2022, il NOCS ha continuato a svolgere un’importante attività di formazione e aggiornamento degli operatori della Polizia di Stato assegnati alle Unità Operative di Pronto Intervento (UOPI).</w:t>
      </w:r>
    </w:p>
    <w:p w14:paraId="16B437B7" w14:textId="77777777" w:rsidR="006B2380" w:rsidRDefault="006B2380" w:rsidP="006B2380">
      <w:pPr>
        <w:rPr>
          <w:rFonts w:ascii="ApexNew-Book" w:hAnsi="ApexNew-Book" w:cs="ApexNew-Book"/>
          <w:color w:val="000000"/>
          <w:spacing w:val="-2"/>
          <w:sz w:val="20"/>
          <w:szCs w:val="20"/>
        </w:rPr>
      </w:pPr>
    </w:p>
    <w:p w14:paraId="3E762DE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C2BCA08" w14:textId="52666D26" w:rsidR="006B2380" w:rsidRPr="006B2380" w:rsidRDefault="006B2380" w:rsidP="006B238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B2380">
        <w:rPr>
          <w:rFonts w:ascii="ApexNew-Ultra" w:hAnsi="ApexNew-Ultra" w:cs="ApexNew-Ultra"/>
          <w:color w:val="E5AF3D"/>
          <w:sz w:val="34"/>
          <w:szCs w:val="34"/>
        </w:rPr>
        <w:lastRenderedPageBreak/>
        <w:t>Reparti mobili</w:t>
      </w:r>
    </w:p>
    <w:p w14:paraId="66468F36" w14:textId="77777777" w:rsidR="006B2380" w:rsidRPr="006B2380" w:rsidRDefault="006B2380" w:rsidP="006B2380">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6B2380">
        <w:rPr>
          <w:rFonts w:ascii="ApexNew-Book" w:hAnsi="ApexNew-Book" w:cs="ApexNew-Book"/>
          <w:color w:val="000000"/>
          <w:spacing w:val="4"/>
          <w:sz w:val="20"/>
          <w:szCs w:val="20"/>
        </w:rPr>
        <w:t>I Reparti Mobili della Polizia di Stato sono unità specializzate nei servizi di ordine pubblico. Il personale (</w:t>
      </w:r>
      <w:r w:rsidRPr="006B2380">
        <w:rPr>
          <w:rFonts w:ascii="ApexNew-Bold" w:hAnsi="ApexNew-Bold" w:cs="ApexNew-Bold"/>
          <w:b/>
          <w:bCs/>
          <w:color w:val="003D78"/>
          <w:spacing w:val="4"/>
          <w:sz w:val="20"/>
          <w:szCs w:val="20"/>
        </w:rPr>
        <w:t>circa 4.800 unità operative e 300 di supporto</w:t>
      </w:r>
      <w:r w:rsidRPr="006B2380">
        <w:rPr>
          <w:rFonts w:ascii="ApexNew-Book" w:hAnsi="ApexNew-Book" w:cs="ApexNew-Book"/>
          <w:color w:val="000000"/>
          <w:spacing w:val="4"/>
          <w:sz w:val="20"/>
          <w:szCs w:val="20"/>
        </w:rPr>
        <w:t xml:space="preserve">), </w:t>
      </w:r>
      <w:r w:rsidRPr="006B2380">
        <w:rPr>
          <w:rFonts w:ascii="ApexNew-Book" w:hAnsi="ApexNew-Book" w:cs="ApexNew-Book"/>
          <w:color w:val="000000"/>
          <w:spacing w:val="4"/>
          <w:sz w:val="20"/>
          <w:szCs w:val="20"/>
          <w:rtl/>
          <w:lang w:bidi="ar-YE"/>
        </w:rPr>
        <w:t xml:space="preserve">è </w:t>
      </w:r>
      <w:r w:rsidRPr="006B2380">
        <w:rPr>
          <w:rFonts w:ascii="ApexNew-Book" w:hAnsi="ApexNew-Book" w:cs="ApexNew-Book"/>
          <w:color w:val="000000"/>
          <w:spacing w:val="4"/>
          <w:sz w:val="20"/>
          <w:szCs w:val="20"/>
        </w:rPr>
        <w:t>organizzato in contingenti e squadre da ordine pubblico ed è impegnato quotidianamente, su disposizione del Dipartimento della PS, per salvaguardare l’ordine e la sicurezza pubblica nel corso di manifestazioni, eventi sportivi e Grandi Eventi.</w:t>
      </w:r>
    </w:p>
    <w:p w14:paraId="3BF10367"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B2380">
        <w:rPr>
          <w:rFonts w:ascii="ApexNew-Book" w:hAnsi="ApexNew-Book" w:cs="ApexNew-Book"/>
          <w:color w:val="000000"/>
          <w:spacing w:val="4"/>
          <w:sz w:val="20"/>
          <w:szCs w:val="20"/>
        </w:rPr>
        <w:t xml:space="preserve">Le aliquote dei Reparti sono poste a disposizione delle Autorità provinciali di pubblica sicurezza, sulla base delle necessità e delle emergenze di ordine pubblico di volta in volta rappresentate dagli Uffici territoriali. Il personale riceve uno specifico e periodico addestramento alle più moderne tecniche per la gestione dell’ordine pubblico, in modo da poter garantire un approccio corretto e professionale ai diversi scenari operativi, anche nei casi di soccorso pubblico. </w:t>
      </w:r>
    </w:p>
    <w:p w14:paraId="281C58C4"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B2380">
        <w:rPr>
          <w:rFonts w:ascii="ApexNew-Book" w:hAnsi="ApexNew-Book" w:cs="ApexNew-Book"/>
          <w:color w:val="000000"/>
          <w:spacing w:val="4"/>
          <w:sz w:val="20"/>
          <w:szCs w:val="20"/>
        </w:rPr>
        <w:t xml:space="preserve">Tra i principali servizi svolti dai Reparti Mobili, nel corso del 2023, sono da segnalare quelli effettuati sui cantieri della linea ad alta velocità (TAV) in Val di Susa, teatro di numerose manifestazioni di protesta, quelli connessi al fenomeno degli sbarchi di cittadini extracomunitari provenienti prevalentemente dal territorio africano e quelli relativi al rafforzamento della vigilanza ai valichi della frontiera italo-francese. </w:t>
      </w:r>
    </w:p>
    <w:p w14:paraId="1ACA2C91" w14:textId="62862294" w:rsidR="006B2380" w:rsidRDefault="006B2380" w:rsidP="006B2380">
      <w:pPr>
        <w:rPr>
          <w:rFonts w:ascii="ApexNew-Book" w:hAnsi="ApexNew-Book" w:cs="ApexNew-Book"/>
          <w:color w:val="000000"/>
          <w:spacing w:val="6"/>
          <w:sz w:val="20"/>
          <w:szCs w:val="20"/>
        </w:rPr>
      </w:pPr>
      <w:r w:rsidRPr="006B2380">
        <w:rPr>
          <w:rFonts w:ascii="ApexNew-Book" w:hAnsi="ApexNew-Book" w:cs="ApexNew-Book"/>
          <w:color w:val="000000"/>
          <w:spacing w:val="6"/>
          <w:sz w:val="20"/>
          <w:szCs w:val="20"/>
        </w:rPr>
        <w:t>Particolarmente significativo è stato il supporto del personale dei Reparti in attività di soccorso pubblico, in particolare per l’alluvione dell’Emilia Romagna e della Toscana.</w:t>
      </w:r>
    </w:p>
    <w:p w14:paraId="4EE97DA1" w14:textId="77777777" w:rsidR="006B2380" w:rsidRDefault="006B2380" w:rsidP="006B2380">
      <w:pPr>
        <w:rPr>
          <w:rFonts w:ascii="ApexNew-Book" w:hAnsi="ApexNew-Book" w:cs="ApexNew-Book"/>
          <w:color w:val="000000"/>
          <w:spacing w:val="6"/>
          <w:sz w:val="20"/>
          <w:szCs w:val="20"/>
        </w:rPr>
      </w:pPr>
    </w:p>
    <w:p w14:paraId="13DB6DD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AFFDF1E" w14:textId="56CD0F93" w:rsidR="006B2380" w:rsidRPr="006B2380" w:rsidRDefault="006B2380" w:rsidP="006B238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B2380">
        <w:rPr>
          <w:rFonts w:ascii="ApexNew-Ultra" w:hAnsi="ApexNew-Ultra" w:cs="ApexNew-Ultra"/>
          <w:color w:val="E5AF3D"/>
          <w:sz w:val="34"/>
          <w:szCs w:val="34"/>
        </w:rPr>
        <w:lastRenderedPageBreak/>
        <w:t>Ordine Pubblico</w:t>
      </w:r>
    </w:p>
    <w:p w14:paraId="23482647" w14:textId="77777777" w:rsidR="006B2380" w:rsidRPr="006B2380" w:rsidRDefault="006B2380" w:rsidP="006B2380">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Nel 2023 è proseguita con un impegno costante verso la collettività l’attività delle Forze di Polizia a tutela dell’ordine e della sicurezza pubblica che si è concentrata sul rinnovato attivismo delle piazze su diverse tematiche. In particolare, sono proseguite le mobilitazioni ambientaliste contro i cambiamenti c</w:t>
      </w:r>
      <w:r w:rsidRPr="006B2380">
        <w:rPr>
          <w:rFonts w:ascii="ApexNew-Book" w:hAnsi="ApexNew-Book" w:cs="ApexNew-Book"/>
          <w:color w:val="000000"/>
          <w:sz w:val="20"/>
          <w:szCs w:val="20"/>
        </w:rPr>
        <w:t>l</w:t>
      </w:r>
      <w:r w:rsidRPr="006B2380">
        <w:rPr>
          <w:rFonts w:ascii="ApexNew-Book" w:hAnsi="ApexNew-Book" w:cs="ApexNew-Book"/>
          <w:color w:val="000000"/>
          <w:spacing w:val="-2"/>
          <w:sz w:val="20"/>
          <w:szCs w:val="20"/>
        </w:rPr>
        <w:t>imatici e le grandi opere e, a partire dal 7 ottobre, è stato registrato un notevole incremento delle iniziative a carattere pacifista correlate alla tematica del conflitto israelo-palestinese.</w:t>
      </w:r>
    </w:p>
    <w:p w14:paraId="21F12B57"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z w:val="20"/>
          <w:szCs w:val="20"/>
        </w:rPr>
        <w:t xml:space="preserve">Per le globali esigenze di Ordine Pubblico del 2023, è stata disposta la movimentazione in ambito nazionale di complessive </w:t>
      </w:r>
      <w:r w:rsidRPr="006B2380">
        <w:rPr>
          <w:rFonts w:ascii="ApexNew-Bold" w:hAnsi="ApexNew-Bold" w:cs="ApexNew-Bold"/>
          <w:b/>
          <w:bCs/>
          <w:color w:val="003D78"/>
          <w:sz w:val="20"/>
          <w:szCs w:val="20"/>
        </w:rPr>
        <w:t>549.730 unità di rinforzo dei Reparti Mobili</w:t>
      </w:r>
      <w:r w:rsidRPr="006B2380">
        <w:rPr>
          <w:rFonts w:ascii="ApexNew-Book" w:hAnsi="ApexNew-Book" w:cs="ApexNew-Book"/>
          <w:color w:val="000000"/>
          <w:sz w:val="20"/>
          <w:szCs w:val="20"/>
        </w:rPr>
        <w:t xml:space="preserve">. </w:t>
      </w:r>
    </w:p>
    <w:p w14:paraId="3C186F43"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Complessivamente, si sono registrate </w:t>
      </w:r>
      <w:r w:rsidRPr="006B2380">
        <w:rPr>
          <w:rFonts w:ascii="ApexNew-Bold" w:hAnsi="ApexNew-Bold" w:cs="ApexNew-Bold"/>
          <w:b/>
          <w:bCs/>
          <w:color w:val="003D78"/>
          <w:spacing w:val="-2"/>
          <w:sz w:val="20"/>
          <w:szCs w:val="20"/>
        </w:rPr>
        <w:t xml:space="preserve">11.219 manifestazioni </w:t>
      </w:r>
      <w:r w:rsidRPr="006B2380">
        <w:rPr>
          <w:rFonts w:ascii="ApexNew-Book" w:hAnsi="ApexNew-Book" w:cs="ApexNew-Book"/>
          <w:color w:val="000000"/>
          <w:spacing w:val="-2"/>
          <w:sz w:val="20"/>
          <w:szCs w:val="20"/>
        </w:rPr>
        <w:t xml:space="preserve">di spiccato interesse per l’ordine pubblico, di cui 4.568 su temi politici, 3.016 a carattere sindacale-occupazionale, 391 studentesche, 366 sulle problematiche dell’immigrazione, 1.005 a tutela dell’ambiente, 1.345 a carattere antimilitarista e 528 su altre tematiche. </w:t>
      </w:r>
    </w:p>
    <w:p w14:paraId="10714232"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Nel corso di </w:t>
      </w:r>
      <w:r w:rsidRPr="006B2380">
        <w:rPr>
          <w:rFonts w:ascii="ApexNew-Bold" w:hAnsi="ApexNew-Bold" w:cs="ApexNew-Bold"/>
          <w:b/>
          <w:bCs/>
          <w:color w:val="003D78"/>
          <w:spacing w:val="-2"/>
          <w:sz w:val="20"/>
          <w:szCs w:val="20"/>
        </w:rPr>
        <w:t>397 eventi</w:t>
      </w:r>
      <w:r w:rsidRPr="006B2380">
        <w:rPr>
          <w:rFonts w:ascii="ApexNew-Book" w:hAnsi="ApexNew-Book" w:cs="ApexNew-Book"/>
          <w:color w:val="000000"/>
          <w:spacing w:val="-2"/>
          <w:sz w:val="20"/>
          <w:szCs w:val="20"/>
        </w:rPr>
        <w:t xml:space="preserve"> si sono verificate turbative dell’ordine pubblico, 20 persone sono state arrestate e 3.033 denunciate in stato di libertà, mentre </w:t>
      </w:r>
      <w:r w:rsidRPr="006B2380">
        <w:rPr>
          <w:rFonts w:ascii="ApexNew-Bold" w:hAnsi="ApexNew-Bold" w:cs="ApexNew-Bold"/>
          <w:b/>
          <w:bCs/>
          <w:color w:val="003D78"/>
          <w:spacing w:val="-2"/>
          <w:sz w:val="20"/>
          <w:szCs w:val="20"/>
        </w:rPr>
        <w:t>120 poliziotti hanno riportato lesioni varie</w:t>
      </w:r>
      <w:r w:rsidRPr="006B2380">
        <w:rPr>
          <w:rFonts w:ascii="ApexNew-Book" w:hAnsi="ApexNew-Book" w:cs="ApexNew-Book"/>
          <w:color w:val="000000"/>
          <w:spacing w:val="-2"/>
          <w:sz w:val="20"/>
          <w:szCs w:val="20"/>
        </w:rPr>
        <w:t xml:space="preserve">. </w:t>
      </w:r>
    </w:p>
    <w:p w14:paraId="64053E5F"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Tra le esigenze di rilievo, che hanno comportato una pianificazione straordinaria di servizi a tutela dell’ordine pubblico, si evidenziano: il perdurare degli impegni connessi al </w:t>
      </w:r>
      <w:r w:rsidRPr="006B2380">
        <w:rPr>
          <w:rFonts w:ascii="ApexNew-Bold" w:hAnsi="ApexNew-Bold" w:cs="ApexNew-Bold"/>
          <w:b/>
          <w:bCs/>
          <w:color w:val="003D78"/>
          <w:spacing w:val="-2"/>
          <w:sz w:val="20"/>
          <w:szCs w:val="20"/>
        </w:rPr>
        <w:t xml:space="preserve">fenomeno migratorio </w:t>
      </w:r>
      <w:r w:rsidRPr="006B2380">
        <w:rPr>
          <w:rFonts w:ascii="ApexNew-Book" w:hAnsi="ApexNew-Book" w:cs="ApexNew-Book"/>
          <w:color w:val="000000"/>
          <w:spacing w:val="-2"/>
          <w:sz w:val="20"/>
          <w:szCs w:val="20"/>
        </w:rPr>
        <w:t>di stranieri provenienti dai Paesi del Nord Africa e del Medio Oriente, con l’</w:t>
      </w:r>
      <w:r w:rsidRPr="006B2380">
        <w:rPr>
          <w:rFonts w:ascii="ApexNew-Bold" w:hAnsi="ApexNew-Bold" w:cs="ApexNew-Bold"/>
          <w:b/>
          <w:bCs/>
          <w:color w:val="003D78"/>
          <w:spacing w:val="-2"/>
          <w:sz w:val="20"/>
          <w:szCs w:val="20"/>
        </w:rPr>
        <w:t>impiego di 129.810 unità di rinforzo</w:t>
      </w:r>
      <w:r w:rsidRPr="006B2380">
        <w:rPr>
          <w:rFonts w:ascii="ApexNew-Book" w:hAnsi="ApexNew-Book" w:cs="ApexNew-Book"/>
          <w:color w:val="000000"/>
          <w:spacing w:val="-2"/>
          <w:sz w:val="20"/>
          <w:szCs w:val="20"/>
        </w:rPr>
        <w:t xml:space="preserve"> della Polizia di Stato; il protrarsi della mobilitazione del Movimento </w:t>
      </w:r>
      <w:r w:rsidRPr="006B2380">
        <w:rPr>
          <w:rFonts w:ascii="ApexNew-Bold" w:hAnsi="ApexNew-Bold" w:cs="ApexNew-Bold"/>
          <w:b/>
          <w:bCs/>
          <w:color w:val="003D78"/>
          <w:spacing w:val="-2"/>
          <w:sz w:val="20"/>
          <w:szCs w:val="20"/>
        </w:rPr>
        <w:t>NO-TAV</w:t>
      </w:r>
      <w:r w:rsidRPr="006B2380">
        <w:rPr>
          <w:rFonts w:ascii="ApexNew-Book" w:hAnsi="ApexNew-Book" w:cs="ApexNew-Book"/>
          <w:color w:val="000000"/>
          <w:spacing w:val="-2"/>
          <w:sz w:val="20"/>
          <w:szCs w:val="20"/>
        </w:rPr>
        <w:t xml:space="preserve"> in Val di Susa contro la linea ferroviaria ad alta velocità, con l’impiego di </w:t>
      </w:r>
      <w:r w:rsidRPr="006B2380">
        <w:rPr>
          <w:rFonts w:ascii="ApexNew-Bold" w:hAnsi="ApexNew-Bold" w:cs="ApexNew-Bold"/>
          <w:b/>
          <w:bCs/>
          <w:color w:val="003D78"/>
          <w:spacing w:val="-2"/>
          <w:sz w:val="20"/>
          <w:szCs w:val="20"/>
        </w:rPr>
        <w:t xml:space="preserve">30.400 operatori </w:t>
      </w:r>
      <w:r w:rsidRPr="006B2380">
        <w:rPr>
          <w:rFonts w:ascii="ApexNew-Book" w:hAnsi="ApexNew-Book" w:cs="ApexNew-Book"/>
          <w:color w:val="000000"/>
          <w:spacing w:val="-2"/>
          <w:sz w:val="20"/>
          <w:szCs w:val="20"/>
        </w:rPr>
        <w:t xml:space="preserve">dei Reparti Mobili; lo svolgimento di </w:t>
      </w:r>
      <w:r w:rsidRPr="006B2380">
        <w:rPr>
          <w:rFonts w:ascii="ApexNew-Bold" w:hAnsi="ApexNew-Bold" w:cs="ApexNew-Bold"/>
          <w:b/>
          <w:bCs/>
          <w:color w:val="003D78"/>
          <w:spacing w:val="-2"/>
          <w:sz w:val="20"/>
          <w:szCs w:val="20"/>
        </w:rPr>
        <w:t>consultazioni elettorali amministrative e regionali</w:t>
      </w:r>
      <w:r w:rsidRPr="006B2380">
        <w:rPr>
          <w:rFonts w:ascii="ApexNew-Book" w:hAnsi="ApexNew-Book" w:cs="ApexNew-Book"/>
          <w:color w:val="000000"/>
          <w:spacing w:val="-2"/>
          <w:sz w:val="20"/>
          <w:szCs w:val="20"/>
        </w:rPr>
        <w:t xml:space="preserve">, che hanno comportato l’impiego complessivo di </w:t>
      </w:r>
      <w:r w:rsidRPr="006B2380">
        <w:rPr>
          <w:rFonts w:ascii="ApexNew-Bold" w:hAnsi="ApexNew-Bold" w:cs="ApexNew-Bold"/>
          <w:b/>
          <w:bCs/>
          <w:color w:val="003D78"/>
          <w:spacing w:val="-2"/>
          <w:sz w:val="20"/>
          <w:szCs w:val="20"/>
        </w:rPr>
        <w:t>7.060 poliziotti per la vigilanza ai seggi</w:t>
      </w:r>
      <w:r w:rsidRPr="006B2380">
        <w:rPr>
          <w:rFonts w:ascii="ApexNew-Book" w:hAnsi="ApexNew-Book" w:cs="ApexNew-Book"/>
          <w:color w:val="000000"/>
          <w:spacing w:val="-2"/>
          <w:sz w:val="20"/>
          <w:szCs w:val="20"/>
        </w:rPr>
        <w:t>.</w:t>
      </w:r>
    </w:p>
    <w:p w14:paraId="3836A3EB"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Per il perdurare della </w:t>
      </w:r>
      <w:r w:rsidRPr="006B2380">
        <w:rPr>
          <w:rFonts w:ascii="ApexNew-Bold" w:hAnsi="ApexNew-Bold" w:cs="ApexNew-Bold"/>
          <w:b/>
          <w:bCs/>
          <w:color w:val="003D78"/>
          <w:spacing w:val="-2"/>
          <w:sz w:val="20"/>
          <w:szCs w:val="20"/>
        </w:rPr>
        <w:t>minaccia terroristica internazionale</w:t>
      </w:r>
      <w:r w:rsidRPr="006B2380">
        <w:rPr>
          <w:rFonts w:ascii="ApexNew-Book" w:hAnsi="ApexNew-Book" w:cs="ApexNew-Book"/>
          <w:color w:val="000000"/>
          <w:spacing w:val="-2"/>
          <w:sz w:val="20"/>
          <w:szCs w:val="20"/>
        </w:rPr>
        <w:t>, si è reso necessario mantenere elevato lo standard di sicurezza nazionale a tutela degli obiettivi sensibili, mediante il rafforzamento delle misure di prevenzione e di controllo coordinato del territorio.</w:t>
      </w:r>
    </w:p>
    <w:p w14:paraId="233B4D4F"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Sono stati </w:t>
      </w:r>
      <w:r w:rsidRPr="006B2380">
        <w:rPr>
          <w:rFonts w:ascii="ApexNew-Bold" w:hAnsi="ApexNew-Bold" w:cs="ApexNew-Bold"/>
          <w:b/>
          <w:bCs/>
          <w:color w:val="003D78"/>
          <w:spacing w:val="-2"/>
          <w:sz w:val="20"/>
          <w:szCs w:val="20"/>
        </w:rPr>
        <w:t>vigilati mediamente 29.260 obiettivi</w:t>
      </w:r>
      <w:r w:rsidRPr="006B2380">
        <w:rPr>
          <w:rFonts w:ascii="ApexNew-Book" w:hAnsi="ApexNew-Book" w:cs="ApexNew-Book"/>
          <w:color w:val="000000"/>
          <w:spacing w:val="-2"/>
          <w:sz w:val="20"/>
          <w:szCs w:val="20"/>
        </w:rPr>
        <w:t>, dei quali 28.260 in forma generica, 670 in forma dinamica dedicata e 330 in forma fissa, vigilati da personale delle Forze di Polizia e delle Forze Armate, di cui 440 operatori della Polizia di Stato.</w:t>
      </w:r>
    </w:p>
    <w:p w14:paraId="3511887F" w14:textId="77777777" w:rsidR="006B2380" w:rsidRPr="006B2380" w:rsidRDefault="006B2380" w:rsidP="006B238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Sono giunte nel nostro Paese, per visite ufficiali e private, </w:t>
      </w:r>
      <w:r w:rsidRPr="006B2380">
        <w:rPr>
          <w:rFonts w:ascii="ApexNew-Bold" w:hAnsi="ApexNew-Bold" w:cs="ApexNew-Bold"/>
          <w:b/>
          <w:bCs/>
          <w:color w:val="003D78"/>
          <w:spacing w:val="-2"/>
          <w:sz w:val="20"/>
          <w:szCs w:val="20"/>
        </w:rPr>
        <w:t>numerose personalità straniere</w:t>
      </w:r>
      <w:r w:rsidRPr="006B2380">
        <w:rPr>
          <w:rFonts w:ascii="ApexNew-Book" w:hAnsi="ApexNew-Book" w:cs="ApexNew-Book"/>
          <w:color w:val="000000"/>
          <w:spacing w:val="-2"/>
          <w:sz w:val="20"/>
          <w:szCs w:val="20"/>
        </w:rPr>
        <w:t xml:space="preserve">, per le quali si è resa necessaria la predisposizione di specifici servizi di protezione. In particolare, si è registrata la presenza di 109 Capi di Stato, 62 Capi di Governo, 35 Vice Capi di Governo, 144 membri di famiglie reali, 1.246 Ministri, Commissari Europei e altre autorità. </w:t>
      </w:r>
    </w:p>
    <w:p w14:paraId="6E85589C" w14:textId="7CAE3DD5" w:rsidR="006B2380" w:rsidRDefault="006B2380" w:rsidP="006B2380">
      <w:pP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Nel 2023, sono stati </w:t>
      </w:r>
      <w:r w:rsidRPr="006B2380">
        <w:rPr>
          <w:rFonts w:ascii="ApexNew-Bold" w:hAnsi="ApexNew-Bold" w:cs="ApexNew-Bold"/>
          <w:b/>
          <w:bCs/>
          <w:color w:val="003D78"/>
          <w:spacing w:val="-2"/>
          <w:sz w:val="20"/>
          <w:szCs w:val="20"/>
        </w:rPr>
        <w:t>monitorati</w:t>
      </w:r>
      <w:r w:rsidRPr="006B2380">
        <w:rPr>
          <w:rFonts w:ascii="ApexNew-Book" w:hAnsi="ApexNew-Book" w:cs="ApexNew-Book"/>
          <w:color w:val="000000"/>
          <w:spacing w:val="-2"/>
          <w:sz w:val="20"/>
          <w:szCs w:val="20"/>
        </w:rPr>
        <w:t xml:space="preserve"> </w:t>
      </w:r>
      <w:r w:rsidRPr="006B2380">
        <w:rPr>
          <w:rFonts w:ascii="ApexNew-Bold" w:hAnsi="ApexNew-Bold" w:cs="ApexNew-Bold"/>
          <w:b/>
          <w:bCs/>
          <w:color w:val="003D78"/>
          <w:spacing w:val="-2"/>
          <w:sz w:val="20"/>
          <w:szCs w:val="20"/>
        </w:rPr>
        <w:t>2.648 incontri di calcio</w:t>
      </w:r>
      <w:r w:rsidRPr="006B2380">
        <w:rPr>
          <w:rFonts w:ascii="ApexNew-Book" w:hAnsi="ApexNew-Book" w:cs="ApexNew-Book"/>
          <w:color w:val="000000"/>
          <w:spacing w:val="-2"/>
          <w:sz w:val="20"/>
          <w:szCs w:val="20"/>
        </w:rPr>
        <w:t xml:space="preserve"> (411 di serie A, 390 di serie B, 1.158 di serie C, 490 di campionati dilettantistici, 48 incontri internazionali, 116 di Coppa Italia e Coppa Italia serie C e 35 amichevoli) che per la gestione dei connessi servizi di </w:t>
      </w:r>
      <w:r w:rsidRPr="006B2380">
        <w:rPr>
          <w:rFonts w:ascii="ApexNew-Book" w:hAnsi="ApexNew-Book" w:cs="ApexNew-Book"/>
          <w:color w:val="000000"/>
          <w:sz w:val="20"/>
          <w:szCs w:val="20"/>
        </w:rPr>
        <w:t>ordine pubblico</w:t>
      </w:r>
      <w:r w:rsidRPr="006B2380">
        <w:rPr>
          <w:rFonts w:ascii="ApexNew-Book" w:hAnsi="ApexNew-Book" w:cs="ApexNew-Book"/>
          <w:color w:val="000000"/>
          <w:spacing w:val="-2"/>
          <w:sz w:val="20"/>
          <w:szCs w:val="20"/>
        </w:rPr>
        <w:t xml:space="preserve"> hanno richiesto </w:t>
      </w:r>
      <w:r w:rsidRPr="006B2380">
        <w:rPr>
          <w:rFonts w:ascii="ApexNew-Book" w:hAnsi="ApexNew-Book" w:cs="ApexNew-Book"/>
          <w:color w:val="000000"/>
          <w:sz w:val="20"/>
          <w:szCs w:val="20"/>
        </w:rPr>
        <w:t>l’impiego di</w:t>
      </w:r>
      <w:r w:rsidRPr="006B2380">
        <w:rPr>
          <w:rFonts w:ascii="ApexNew-Bold" w:hAnsi="ApexNew-Bold" w:cs="ApexNew-Bold"/>
          <w:b/>
          <w:bCs/>
          <w:color w:val="003D78"/>
          <w:spacing w:val="-2"/>
          <w:sz w:val="20"/>
          <w:szCs w:val="20"/>
        </w:rPr>
        <w:t xml:space="preserve"> 79.320 unità territoriali della Polizia di Stato</w:t>
      </w:r>
      <w:r w:rsidRPr="006B2380">
        <w:rPr>
          <w:rFonts w:ascii="ApexNew-Book" w:hAnsi="ApexNew-Book" w:cs="ApexNew-Book"/>
          <w:color w:val="000000"/>
          <w:spacing w:val="-2"/>
          <w:sz w:val="20"/>
          <w:szCs w:val="20"/>
        </w:rPr>
        <w:t xml:space="preserve"> e </w:t>
      </w:r>
      <w:r w:rsidRPr="006B2380">
        <w:rPr>
          <w:rFonts w:ascii="ApexNew-Bold" w:hAnsi="ApexNew-Bold" w:cs="ApexNew-Bold"/>
          <w:b/>
          <w:bCs/>
          <w:color w:val="003D78"/>
          <w:spacing w:val="-2"/>
          <w:sz w:val="20"/>
          <w:szCs w:val="20"/>
        </w:rPr>
        <w:t>80.340 unità di rinforzo dei Reparti Mobili</w:t>
      </w:r>
      <w:r w:rsidRPr="006B2380">
        <w:rPr>
          <w:rFonts w:ascii="ApexNew-Book" w:hAnsi="ApexNew-Book" w:cs="ApexNew-Book"/>
          <w:color w:val="000000"/>
          <w:spacing w:val="-2"/>
          <w:sz w:val="20"/>
          <w:szCs w:val="20"/>
        </w:rPr>
        <w:t xml:space="preserve">. Nel corso delle partite in cui si sono registrati episodi di turbativa sono </w:t>
      </w:r>
      <w:r w:rsidRPr="006B2380">
        <w:rPr>
          <w:rFonts w:ascii="ApexNew-Book" w:hAnsi="ApexNew-Book" w:cs="ApexNew-Book"/>
          <w:color w:val="000000"/>
          <w:sz w:val="20"/>
          <w:szCs w:val="20"/>
        </w:rPr>
        <w:t>rimasti</w:t>
      </w:r>
      <w:r w:rsidRPr="006B2380">
        <w:rPr>
          <w:rFonts w:ascii="ApexNew-Bold" w:hAnsi="ApexNew-Bold" w:cs="ApexNew-Bold"/>
          <w:b/>
          <w:bCs/>
          <w:color w:val="003D78"/>
          <w:spacing w:val="-2"/>
          <w:sz w:val="20"/>
          <w:szCs w:val="20"/>
        </w:rPr>
        <w:t xml:space="preserve"> feriti 154 poliziotti</w:t>
      </w:r>
      <w:r w:rsidRPr="006B2380">
        <w:rPr>
          <w:rFonts w:ascii="ApexNew-Book" w:hAnsi="ApexNew-Book" w:cs="ApexNew-Book"/>
          <w:color w:val="000000"/>
          <w:spacing w:val="-2"/>
          <w:sz w:val="20"/>
          <w:szCs w:val="20"/>
        </w:rPr>
        <w:t>. Per quanto riguarda l’attività di prevenzione e contrasto al fenomeno della violenza negli stadi, 107 persone sono state arrestate e 2.344 denunciate.</w:t>
      </w:r>
    </w:p>
    <w:p w14:paraId="43872271" w14:textId="77777777" w:rsidR="006B2380" w:rsidRDefault="006B2380" w:rsidP="006B2380">
      <w:pPr>
        <w:rPr>
          <w:rFonts w:ascii="ApexNew-Book" w:hAnsi="ApexNew-Book" w:cs="ApexNew-Book"/>
          <w:color w:val="000000"/>
          <w:spacing w:val="-2"/>
          <w:sz w:val="20"/>
          <w:szCs w:val="20"/>
        </w:rPr>
      </w:pPr>
    </w:p>
    <w:p w14:paraId="6A9F571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A3FB29B" w14:textId="0A07DC69" w:rsidR="006B2380" w:rsidRPr="006B2380" w:rsidRDefault="006B2380" w:rsidP="006B238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6B2380">
        <w:rPr>
          <w:rFonts w:ascii="ApexNew-Ultra" w:hAnsi="ApexNew-Ultra" w:cs="ApexNew-Ultra"/>
          <w:color w:val="E5AF3D"/>
          <w:sz w:val="34"/>
          <w:szCs w:val="34"/>
        </w:rPr>
        <w:lastRenderedPageBreak/>
        <w:t>Osservatorio Nazionale sulle Manifestazioni Sportive</w:t>
      </w:r>
    </w:p>
    <w:p w14:paraId="57277D16" w14:textId="77777777" w:rsidR="006B2380" w:rsidRPr="006B2380" w:rsidRDefault="006B2380" w:rsidP="006B2380">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L’Osservatorio Nazionale sulle Manifestazioni Sportive (ONMS), istituito presso il Ministero dell’interno, opera nell’ambito del Dipartimento della Pubblica Sicurezza avvalendosi del </w:t>
      </w:r>
      <w:r w:rsidRPr="006B2380">
        <w:rPr>
          <w:rFonts w:ascii="ApexNew-Bold" w:hAnsi="ApexNew-Bold" w:cs="ApexNew-Bold"/>
          <w:b/>
          <w:bCs/>
          <w:color w:val="003D78"/>
          <w:spacing w:val="-2"/>
          <w:sz w:val="20"/>
          <w:szCs w:val="20"/>
        </w:rPr>
        <w:t>Centro Nazionale di Informazione sulle Manifestazioni Sportive</w:t>
      </w:r>
      <w:r w:rsidRPr="006B2380">
        <w:rPr>
          <w:rFonts w:ascii="ApexNew-Book" w:hAnsi="ApexNew-Book" w:cs="ApexNew-Book"/>
          <w:color w:val="000000"/>
          <w:spacing w:val="-2"/>
          <w:sz w:val="20"/>
          <w:szCs w:val="20"/>
        </w:rPr>
        <w:t xml:space="preserve"> (CNIMS) ai fini dell’esercizio delle attribuzioni ad esso devolute in materia di prevenzione e contrasto della violenza in occasione di manifestazioni sportive</w:t>
      </w:r>
    </w:p>
    <w:p w14:paraId="20F68F95"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Durante il 2023 si sono svolte </w:t>
      </w:r>
      <w:r w:rsidRPr="006B2380">
        <w:rPr>
          <w:rFonts w:ascii="ApexNew-Bold" w:hAnsi="ApexNew-Bold" w:cs="ApexNew-Bold"/>
          <w:b/>
          <w:bCs/>
          <w:color w:val="003D78"/>
          <w:spacing w:val="-2"/>
          <w:sz w:val="20"/>
          <w:szCs w:val="20"/>
        </w:rPr>
        <w:t>63 riunioni</w:t>
      </w:r>
      <w:r w:rsidRPr="006B2380">
        <w:rPr>
          <w:rFonts w:ascii="ApexNew-Book" w:hAnsi="ApexNew-Book" w:cs="ApexNew-Book"/>
          <w:color w:val="000000"/>
          <w:spacing w:val="-2"/>
          <w:sz w:val="20"/>
          <w:szCs w:val="20"/>
        </w:rPr>
        <w:t xml:space="preserve"> dell’Osservatorio, nel corso delle quali sono state esaminate </w:t>
      </w:r>
      <w:r w:rsidRPr="006B2380">
        <w:rPr>
          <w:rFonts w:ascii="ApexNew-Bold" w:hAnsi="ApexNew-Bold" w:cs="ApexNew-Bold"/>
          <w:b/>
          <w:bCs/>
          <w:color w:val="003D78"/>
          <w:spacing w:val="-2"/>
          <w:sz w:val="20"/>
          <w:szCs w:val="20"/>
        </w:rPr>
        <w:t>1.324 competizioni sportive</w:t>
      </w:r>
      <w:r w:rsidRPr="006B2380">
        <w:rPr>
          <w:rFonts w:ascii="ApexNew-Book" w:hAnsi="ApexNew-Book" w:cs="ApexNew-Book"/>
          <w:color w:val="000000"/>
          <w:spacing w:val="-2"/>
          <w:sz w:val="20"/>
          <w:szCs w:val="20"/>
        </w:rPr>
        <w:t xml:space="preserve"> (per la quasi totalità partite di calcio) con conseguente attribuzione di uno specifico indice di rischio secondo i previsti parametri di valutazione. Di queste, </w:t>
      </w:r>
      <w:r w:rsidRPr="006B2380">
        <w:rPr>
          <w:rFonts w:ascii="ApexNew-Bold" w:hAnsi="ApexNew-Bold" w:cs="ApexNew-Bold"/>
          <w:b/>
          <w:bCs/>
          <w:color w:val="003D78"/>
          <w:spacing w:val="-2"/>
          <w:sz w:val="20"/>
          <w:szCs w:val="20"/>
        </w:rPr>
        <w:t>570</w:t>
      </w:r>
      <w:r w:rsidRPr="006B2380">
        <w:rPr>
          <w:rFonts w:ascii="ApexNew-Book" w:hAnsi="ApexNew-Book" w:cs="ApexNew-Book"/>
          <w:color w:val="000000"/>
          <w:spacing w:val="-2"/>
          <w:sz w:val="20"/>
          <w:szCs w:val="20"/>
        </w:rPr>
        <w:t xml:space="preserve"> sono state le gare valutate ad alto rischio, mentre 241 sono state quelle rinviate alle determinazioni del </w:t>
      </w:r>
      <w:r w:rsidRPr="006B2380">
        <w:rPr>
          <w:rFonts w:ascii="ApexNew-Bold" w:hAnsi="ApexNew-Bold" w:cs="ApexNew-Bold"/>
          <w:b/>
          <w:bCs/>
          <w:color w:val="003D78"/>
          <w:spacing w:val="-2"/>
          <w:sz w:val="20"/>
          <w:szCs w:val="20"/>
        </w:rPr>
        <w:t xml:space="preserve">Comitato di Analisi per la Sicurezza delle Manifestazioni Sportive </w:t>
      </w:r>
      <w:r w:rsidRPr="006B2380">
        <w:rPr>
          <w:rFonts w:ascii="ApexNew-Book" w:hAnsi="ApexNew-Book" w:cs="ApexNew-Book"/>
          <w:color w:val="000000"/>
          <w:spacing w:val="-2"/>
          <w:sz w:val="20"/>
          <w:szCs w:val="20"/>
        </w:rPr>
        <w:t>(CASMS) per l’individuazione di specifiche misure restrittive (come divieto di trasferta o disputa in assenza di spettatori).</w:t>
      </w:r>
    </w:p>
    <w:p w14:paraId="2DEF11C2"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Con riguardo al settore della formazione degli </w:t>
      </w:r>
      <w:r w:rsidRPr="006B2380">
        <w:rPr>
          <w:rFonts w:ascii="ApexNew-Bold" w:hAnsi="ApexNew-Bold" w:cs="ApexNew-Bold"/>
          <w:b/>
          <w:bCs/>
          <w:color w:val="003D78"/>
          <w:sz w:val="20"/>
          <w:szCs w:val="20"/>
        </w:rPr>
        <w:t>steward</w:t>
      </w:r>
      <w:r w:rsidRPr="006B2380">
        <w:rPr>
          <w:rFonts w:ascii="ApexNew-BookItalic" w:hAnsi="ApexNew-BookItalic" w:cs="ApexNew-BookItalic"/>
          <w:i/>
          <w:iCs/>
          <w:color w:val="000000"/>
          <w:spacing w:val="-2"/>
          <w:sz w:val="20"/>
          <w:szCs w:val="20"/>
        </w:rPr>
        <w:t xml:space="preserve"> </w:t>
      </w:r>
      <w:r w:rsidRPr="006B2380">
        <w:rPr>
          <w:rFonts w:ascii="ApexNew-Book" w:hAnsi="ApexNew-Book" w:cs="ApexNew-Book"/>
          <w:color w:val="000000"/>
          <w:spacing w:val="-2"/>
          <w:sz w:val="20"/>
          <w:szCs w:val="20"/>
        </w:rPr>
        <w:t>– che vanno obbligatoriamente impiegati nelle partite di calcio professionistico e in quelle che si disputano in stadi con capienza superiore a 7.500 spettatori – sono state accreditate 5 nuove società di formazione ed è stata disposta la revoca di 6 accreditamenti per sopravvenute carenze dei requisiti minimi previsti dalla normativa: attualmente, sono 64 le società di formazione regolarmente accreditate.</w:t>
      </w:r>
    </w:p>
    <w:p w14:paraId="47891605"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Relativamente al progetto </w:t>
      </w:r>
      <w:r w:rsidRPr="006B2380">
        <w:rPr>
          <w:rFonts w:ascii="ApexNew-Bold" w:hAnsi="ApexNew-Bold" w:cs="ApexNew-Bold"/>
          <w:b/>
          <w:bCs/>
          <w:color w:val="003D78"/>
          <w:spacing w:val="-2"/>
          <w:sz w:val="20"/>
          <w:szCs w:val="20"/>
        </w:rPr>
        <w:t>Stadi senza barriere</w:t>
      </w:r>
      <w:r w:rsidRPr="006B2380">
        <w:rPr>
          <w:rFonts w:ascii="ApexNew-Book" w:hAnsi="ApexNew-Book" w:cs="ApexNew-Book"/>
          <w:color w:val="000000"/>
          <w:spacing w:val="-2"/>
          <w:sz w:val="20"/>
          <w:szCs w:val="20"/>
        </w:rPr>
        <w:t xml:space="preserve"> – avviato negli anni scorsi dall’Osservatorio per incentivare la costruzione o il rifacimento di impianti sportivi delle società di calcio dilettantistiche senza barriere divisorie tra zona spettatori e spazio dell’attività sportiva – nel 2023 sono stati positivamente valutati i progetti presentati per 5 impianti nelle province di Firenze, Grosseto, L’Aquila, Macerata e Milano. </w:t>
      </w:r>
    </w:p>
    <w:p w14:paraId="711E8FC9" w14:textId="77777777" w:rsidR="006B2380" w:rsidRPr="006B2380" w:rsidRDefault="006B2380" w:rsidP="006B2380">
      <w:pPr>
        <w:widowControl w:val="0"/>
        <w:autoSpaceDE w:val="0"/>
        <w:autoSpaceDN w:val="0"/>
        <w:adjustRightInd w:val="0"/>
        <w:spacing w:line="250" w:lineRule="atLeast"/>
        <w:ind w:firstLine="227"/>
        <w:jc w:val="both"/>
        <w:textAlignment w:val="cente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L’ONMS è, inoltre, intervenuto in eventi di rilevante interesse nazionale e internazionale attinenti alle competizioni calcistiche (tra cui si segnalano la </w:t>
      </w:r>
      <w:r w:rsidRPr="006B2380">
        <w:rPr>
          <w:rFonts w:ascii="ApexNew-BookItalic" w:hAnsi="ApexNew-BookItalic" w:cs="ApexNew-BookItalic"/>
          <w:i/>
          <w:iCs/>
          <w:color w:val="000000"/>
          <w:spacing w:val="-2"/>
          <w:sz w:val="20"/>
          <w:szCs w:val="20"/>
        </w:rPr>
        <w:t>UEFA: Safety and Security Conference</w:t>
      </w:r>
      <w:r w:rsidRPr="006B2380">
        <w:rPr>
          <w:rFonts w:ascii="ApexNew-Book" w:hAnsi="ApexNew-Book" w:cs="ApexNew-Book"/>
          <w:color w:val="000000"/>
          <w:spacing w:val="-2"/>
          <w:sz w:val="20"/>
          <w:szCs w:val="20"/>
        </w:rPr>
        <w:t xml:space="preserve"> tenutasi a Roma lo settembre e l’</w:t>
      </w:r>
      <w:r w:rsidRPr="006B2380">
        <w:rPr>
          <w:rFonts w:ascii="ApexNew-BookItalic" w:hAnsi="ApexNew-BookItalic" w:cs="ApexNew-BookItalic"/>
          <w:i/>
          <w:iCs/>
          <w:color w:val="000000"/>
          <w:spacing w:val="-2"/>
          <w:sz w:val="20"/>
          <w:szCs w:val="20"/>
        </w:rPr>
        <w:t>Integrity tour</w:t>
      </w:r>
      <w:r w:rsidRPr="006B2380">
        <w:rPr>
          <w:rFonts w:ascii="ApexNew-Book" w:hAnsi="ApexNew-Book" w:cs="ApexNew-Book"/>
          <w:color w:val="000000"/>
          <w:spacing w:val="-2"/>
          <w:sz w:val="20"/>
          <w:szCs w:val="20"/>
        </w:rPr>
        <w:t xml:space="preserve"> organizzato dalla Lega B e dall’Associazione Italiana Calciatori a dicembre), per evidenziare la specificità del sistema di </w:t>
      </w:r>
      <w:r w:rsidRPr="006B2380">
        <w:rPr>
          <w:rFonts w:ascii="ApexNew-BookItalic" w:hAnsi="ApexNew-BookItalic" w:cs="ApexNew-BookItalic"/>
          <w:i/>
          <w:iCs/>
          <w:color w:val="000000"/>
          <w:spacing w:val="-2"/>
          <w:sz w:val="20"/>
          <w:szCs w:val="20"/>
        </w:rPr>
        <w:t xml:space="preserve">governance </w:t>
      </w:r>
      <w:r w:rsidRPr="006B2380">
        <w:rPr>
          <w:rFonts w:ascii="ApexNew-Book" w:hAnsi="ApexNew-Book" w:cs="ApexNew-Book"/>
          <w:color w:val="000000"/>
          <w:spacing w:val="-2"/>
          <w:sz w:val="20"/>
          <w:szCs w:val="20"/>
        </w:rPr>
        <w:t xml:space="preserve">della sicurezza degli eventi sportivi adottato dall’ordinamento nazionale e condividere iniziative promuovere legalità e correttezza nello sport. </w:t>
      </w:r>
    </w:p>
    <w:p w14:paraId="324131E0" w14:textId="3C7F0748" w:rsidR="006B2380" w:rsidRDefault="006B2380" w:rsidP="006B2380">
      <w:pPr>
        <w:rPr>
          <w:rFonts w:ascii="ApexNew-Book" w:hAnsi="ApexNew-Book" w:cs="ApexNew-Book"/>
          <w:color w:val="000000"/>
          <w:spacing w:val="-2"/>
          <w:sz w:val="20"/>
          <w:szCs w:val="20"/>
        </w:rPr>
      </w:pPr>
      <w:r w:rsidRPr="006B2380">
        <w:rPr>
          <w:rFonts w:ascii="ApexNew-Book" w:hAnsi="ApexNew-Book" w:cs="ApexNew-Book"/>
          <w:color w:val="000000"/>
          <w:spacing w:val="-2"/>
          <w:sz w:val="20"/>
          <w:szCs w:val="20"/>
        </w:rPr>
        <w:t xml:space="preserve">Infine, l’Osservatorio ha redatto il </w:t>
      </w:r>
      <w:r w:rsidRPr="006B2380">
        <w:rPr>
          <w:rFonts w:ascii="ApexNew-Bold" w:hAnsi="ApexNew-Bold" w:cs="ApexNew-Bold"/>
          <w:b/>
          <w:bCs/>
          <w:color w:val="003D78"/>
          <w:spacing w:val="-2"/>
          <w:sz w:val="20"/>
          <w:szCs w:val="20"/>
        </w:rPr>
        <w:t>Rapporto annuale</w:t>
      </w:r>
      <w:r w:rsidRPr="006B2380">
        <w:rPr>
          <w:rFonts w:ascii="ApexNew-Book" w:hAnsi="ApexNew-Book" w:cs="ApexNew-Book"/>
          <w:color w:val="000000"/>
          <w:spacing w:val="-2"/>
          <w:sz w:val="20"/>
          <w:szCs w:val="20"/>
        </w:rPr>
        <w:t xml:space="preserve"> relativo alla stagione sportiva 2022-2023, con i dati più significativi sull’impegno profuso dal personale delle Forze di Polizia nei connessi servizi di ordine e sicurezza pubblica e sulle principali criticità riscontrate, nonché l’esito del primo monitoraggio effettuato sugli atti di discriminazione razziale, antisemita e territoriale commessi in occasione delle manifestazioni sportive.</w:t>
      </w:r>
    </w:p>
    <w:p w14:paraId="5ADBC814" w14:textId="77777777" w:rsidR="007D73EB" w:rsidRDefault="007D73EB" w:rsidP="006B2380">
      <w:pPr>
        <w:rPr>
          <w:rFonts w:ascii="ApexNew-Book" w:hAnsi="ApexNew-Book" w:cs="ApexNew-Book"/>
          <w:color w:val="000000"/>
          <w:spacing w:val="-2"/>
          <w:sz w:val="20"/>
          <w:szCs w:val="20"/>
        </w:rPr>
      </w:pPr>
    </w:p>
    <w:p w14:paraId="56A6A778"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6DDB017" w14:textId="78E0799E" w:rsidR="007D73EB" w:rsidRPr="007D73EB" w:rsidRDefault="007D73EB" w:rsidP="007D73EB">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D73EB">
        <w:rPr>
          <w:rFonts w:ascii="ApexNew-Ultra" w:hAnsi="ApexNew-Ultra" w:cs="ApexNew-Ultra"/>
          <w:color w:val="E5AF3D"/>
          <w:sz w:val="34"/>
          <w:szCs w:val="34"/>
        </w:rPr>
        <w:lastRenderedPageBreak/>
        <w:t>Polizia Stradale</w:t>
      </w:r>
    </w:p>
    <w:p w14:paraId="2DA6035D" w14:textId="77777777" w:rsidR="007D73EB" w:rsidRPr="007D73EB" w:rsidRDefault="007D73EB" w:rsidP="007D73EB">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7D73EB">
        <w:rPr>
          <w:rFonts w:ascii="ApexNew-Book" w:hAnsi="ApexNew-Book" w:cs="ApexNew-Book"/>
          <w:color w:val="000000"/>
          <w:sz w:val="20"/>
          <w:szCs w:val="20"/>
        </w:rPr>
        <w:t xml:space="preserve">La Polizia Stradale, anche nel 2023, ha fornito il proprio contributo, attraverso l’attività di prevenzione e sensibilizzazione, per raggiungere l’obiettivo fissato dall’Unione Europea della riduzione del 50% delle vittime e dei feriti gravi entro il 2030 quale tappa intermedia vers o il traguardo </w:t>
      </w:r>
      <w:r w:rsidRPr="007D73EB">
        <w:rPr>
          <w:rFonts w:ascii="ApexNew-Bold" w:hAnsi="ApexNew-Bold" w:cs="ApexNew-Bold"/>
          <w:b/>
          <w:bCs/>
          <w:color w:val="003D78"/>
          <w:sz w:val="20"/>
          <w:szCs w:val="20"/>
        </w:rPr>
        <w:t>zero vittime</w:t>
      </w:r>
      <w:r w:rsidRPr="007D73EB">
        <w:rPr>
          <w:rFonts w:ascii="ApexNew-Book" w:hAnsi="ApexNew-Book" w:cs="ApexNew-Book"/>
          <w:color w:val="000000"/>
          <w:sz w:val="20"/>
          <w:szCs w:val="20"/>
        </w:rPr>
        <w:t xml:space="preserve"> fissato per il 2050.</w:t>
      </w:r>
    </w:p>
    <w:p w14:paraId="54DBCDF7" w14:textId="77777777" w:rsidR="007D73EB" w:rsidRPr="007D73EB" w:rsidRDefault="007D73EB" w:rsidP="007D73EB">
      <w:pPr>
        <w:widowControl w:val="0"/>
        <w:autoSpaceDE w:val="0"/>
        <w:autoSpaceDN w:val="0"/>
        <w:adjustRightInd w:val="0"/>
        <w:spacing w:line="250" w:lineRule="atLeast"/>
        <w:jc w:val="both"/>
        <w:textAlignment w:val="center"/>
        <w:rPr>
          <w:rFonts w:ascii="ApexNew-Book" w:hAnsi="ApexNew-Book" w:cs="ApexNew-Book"/>
          <w:color w:val="000000"/>
          <w:spacing w:val="3"/>
          <w:sz w:val="20"/>
          <w:szCs w:val="20"/>
        </w:rPr>
      </w:pPr>
      <w:r w:rsidRPr="007D73EB">
        <w:rPr>
          <w:rFonts w:ascii="ApexNew-Book" w:hAnsi="ApexNew-Book" w:cs="ApexNew-Book"/>
          <w:color w:val="000000"/>
          <w:spacing w:val="3"/>
          <w:sz w:val="20"/>
          <w:szCs w:val="20"/>
        </w:rPr>
        <w:t xml:space="preserve">Nel corso del 2023 la Polizia Stradale ha effettuato </w:t>
      </w:r>
      <w:r w:rsidRPr="007D73EB">
        <w:rPr>
          <w:rFonts w:ascii="ApexNew-Bold" w:hAnsi="ApexNew-Bold" w:cs="ApexNew-Bold"/>
          <w:b/>
          <w:bCs/>
          <w:color w:val="003D78"/>
          <w:spacing w:val="3"/>
          <w:sz w:val="20"/>
          <w:szCs w:val="20"/>
        </w:rPr>
        <w:t>429.519</w:t>
      </w:r>
      <w:r w:rsidRPr="007D73EB">
        <w:rPr>
          <w:rFonts w:ascii="ApexNew-Book" w:hAnsi="ApexNew-Book" w:cs="ApexNew-Book"/>
          <w:color w:val="000000"/>
          <w:spacing w:val="3"/>
          <w:sz w:val="20"/>
          <w:szCs w:val="20"/>
        </w:rPr>
        <w:t xml:space="preserve"> pattuglie, attuato  </w:t>
      </w:r>
      <w:r w:rsidRPr="007D73EB">
        <w:rPr>
          <w:rFonts w:ascii="ApexNew-Bold" w:hAnsi="ApexNew-Bold" w:cs="ApexNew-Bold"/>
          <w:b/>
          <w:bCs/>
          <w:color w:val="003D78"/>
          <w:spacing w:val="3"/>
          <w:sz w:val="20"/>
          <w:szCs w:val="20"/>
        </w:rPr>
        <w:t>8.316</w:t>
      </w:r>
      <w:r w:rsidRPr="007D73EB">
        <w:rPr>
          <w:rFonts w:ascii="ApexNew-Book" w:hAnsi="ApexNew-Book" w:cs="ApexNew-Book"/>
          <w:color w:val="000000"/>
          <w:spacing w:val="3"/>
          <w:sz w:val="20"/>
          <w:szCs w:val="20"/>
        </w:rPr>
        <w:t xml:space="preserve"> servizi con misuratori di velocità e contestato </w:t>
      </w:r>
      <w:r w:rsidRPr="007D73EB">
        <w:rPr>
          <w:rFonts w:ascii="ApexNew-Bold" w:hAnsi="ApexNew-Bold" w:cs="ApexNew-Bold"/>
          <w:b/>
          <w:bCs/>
          <w:color w:val="003D78"/>
          <w:spacing w:val="3"/>
          <w:sz w:val="20"/>
          <w:szCs w:val="20"/>
        </w:rPr>
        <w:t>1.817.449</w:t>
      </w:r>
      <w:r w:rsidRPr="007D73EB">
        <w:rPr>
          <w:rFonts w:ascii="ApexNew-Book" w:hAnsi="ApexNew-Book" w:cs="ApexNew-Book"/>
          <w:color w:val="000000"/>
          <w:spacing w:val="3"/>
          <w:sz w:val="20"/>
          <w:szCs w:val="20"/>
        </w:rPr>
        <w:t xml:space="preserve"> violazioni del CdS, di cui </w:t>
      </w:r>
      <w:r w:rsidRPr="007D73EB">
        <w:rPr>
          <w:rFonts w:ascii="ApexNew-Bold" w:hAnsi="ApexNew-Bold" w:cs="ApexNew-Bold"/>
          <w:b/>
          <w:bCs/>
          <w:color w:val="003D78"/>
          <w:spacing w:val="3"/>
          <w:sz w:val="20"/>
          <w:szCs w:val="20"/>
        </w:rPr>
        <w:t>716.897</w:t>
      </w:r>
      <w:r w:rsidRPr="007D73EB">
        <w:rPr>
          <w:rFonts w:ascii="ApexNew-Book" w:hAnsi="ApexNew-Book" w:cs="ApexNew-Book"/>
          <w:color w:val="000000"/>
          <w:spacing w:val="3"/>
          <w:sz w:val="20"/>
          <w:szCs w:val="20"/>
        </w:rPr>
        <w:t xml:space="preserve"> per eccesso di velocità. I conducenti controllati con </w:t>
      </w:r>
      <w:r w:rsidRPr="007D73EB">
        <w:rPr>
          <w:rFonts w:ascii="ApexNew-Bold" w:hAnsi="ApexNew-Bold" w:cs="ApexNew-Bold"/>
          <w:b/>
          <w:bCs/>
          <w:color w:val="003D78"/>
          <w:spacing w:val="3"/>
          <w:sz w:val="20"/>
          <w:szCs w:val="20"/>
        </w:rPr>
        <w:t>etilometri e precursori</w:t>
      </w:r>
      <w:r w:rsidRPr="007D73EB">
        <w:rPr>
          <w:rFonts w:ascii="ApexNew-Book" w:hAnsi="ApexNew-Book" w:cs="ApexNew-Book"/>
          <w:color w:val="000000"/>
          <w:spacing w:val="3"/>
          <w:sz w:val="20"/>
          <w:szCs w:val="20"/>
        </w:rPr>
        <w:t xml:space="preserve"> sono stati </w:t>
      </w:r>
      <w:r w:rsidRPr="007D73EB">
        <w:rPr>
          <w:rFonts w:ascii="ApexNew-Bold" w:hAnsi="ApexNew-Bold" w:cs="ApexNew-Bold"/>
          <w:b/>
          <w:bCs/>
          <w:color w:val="003D78"/>
          <w:spacing w:val="3"/>
          <w:sz w:val="20"/>
          <w:szCs w:val="20"/>
        </w:rPr>
        <w:t>647.227</w:t>
      </w:r>
      <w:r w:rsidRPr="007D73EB">
        <w:rPr>
          <w:rFonts w:ascii="ApexNew-Book" w:hAnsi="ApexNew-Book" w:cs="ApexNew-Book"/>
          <w:color w:val="000000"/>
          <w:spacing w:val="3"/>
          <w:sz w:val="20"/>
          <w:szCs w:val="20"/>
        </w:rPr>
        <w:t xml:space="preserve">, mentre le persone sanzionate per guida in stato di ebbrezza alcolica sono state </w:t>
      </w:r>
      <w:r w:rsidRPr="007D73EB">
        <w:rPr>
          <w:rFonts w:ascii="ApexNew-Bold" w:hAnsi="ApexNew-Bold" w:cs="ApexNew-Bold"/>
          <w:b/>
          <w:bCs/>
          <w:color w:val="003D78"/>
          <w:spacing w:val="3"/>
          <w:sz w:val="20"/>
          <w:szCs w:val="20"/>
        </w:rPr>
        <w:t>14.362</w:t>
      </w:r>
      <w:r w:rsidRPr="007D73EB">
        <w:rPr>
          <w:rFonts w:ascii="ApexNew-Book" w:hAnsi="ApexNew-Book" w:cs="ApexNew-Book"/>
          <w:color w:val="000000"/>
          <w:spacing w:val="3"/>
          <w:sz w:val="20"/>
          <w:szCs w:val="20"/>
        </w:rPr>
        <w:t xml:space="preserve">. Le persone denunciate per aver guidato sotto l’effetto di sostanze stupefacenti sono state, invece, </w:t>
      </w:r>
      <w:r w:rsidRPr="007D73EB">
        <w:rPr>
          <w:rFonts w:ascii="ApexNew-Bold" w:hAnsi="ApexNew-Bold" w:cs="ApexNew-Bold"/>
          <w:b/>
          <w:bCs/>
          <w:color w:val="003D78"/>
          <w:spacing w:val="3"/>
          <w:sz w:val="20"/>
          <w:szCs w:val="20"/>
        </w:rPr>
        <w:t>1.355</w:t>
      </w:r>
      <w:r w:rsidRPr="007D73EB">
        <w:rPr>
          <w:rFonts w:ascii="ApexNew-Book" w:hAnsi="ApexNew-Book" w:cs="ApexNew-Book"/>
          <w:color w:val="000000"/>
          <w:spacing w:val="3"/>
          <w:sz w:val="20"/>
          <w:szCs w:val="20"/>
        </w:rPr>
        <w:t xml:space="preserve">. Complessivamente sono state ritirate </w:t>
      </w:r>
      <w:r w:rsidRPr="007D73EB">
        <w:rPr>
          <w:rFonts w:ascii="ApexNew-Bold" w:hAnsi="ApexNew-Bold" w:cs="ApexNew-Bold"/>
          <w:b/>
          <w:bCs/>
          <w:color w:val="003D78"/>
          <w:spacing w:val="3"/>
          <w:sz w:val="20"/>
          <w:szCs w:val="20"/>
        </w:rPr>
        <w:t>36.908</w:t>
      </w:r>
      <w:r w:rsidRPr="007D73EB">
        <w:rPr>
          <w:rFonts w:ascii="ApexNew-Book" w:hAnsi="ApexNew-Book" w:cs="ApexNew-Book"/>
          <w:color w:val="000000"/>
          <w:spacing w:val="3"/>
          <w:sz w:val="20"/>
          <w:szCs w:val="20"/>
        </w:rPr>
        <w:t xml:space="preserve"> patenti di guida e </w:t>
      </w:r>
      <w:r w:rsidRPr="007D73EB">
        <w:rPr>
          <w:rFonts w:ascii="ApexNew-Bold" w:hAnsi="ApexNew-Bold" w:cs="ApexNew-Bold"/>
          <w:b/>
          <w:bCs/>
          <w:color w:val="003D78"/>
          <w:spacing w:val="3"/>
          <w:sz w:val="20"/>
          <w:szCs w:val="20"/>
        </w:rPr>
        <w:t>44.528</w:t>
      </w:r>
      <w:r w:rsidRPr="007D73EB">
        <w:rPr>
          <w:rFonts w:ascii="ApexNew-Book" w:hAnsi="ApexNew-Book" w:cs="ApexNew-Book"/>
          <w:color w:val="000000"/>
          <w:spacing w:val="3"/>
          <w:sz w:val="20"/>
          <w:szCs w:val="20"/>
        </w:rPr>
        <w:t xml:space="preserve"> carte di circolazione.</w:t>
      </w:r>
    </w:p>
    <w:p w14:paraId="0F796C01"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D73EB">
        <w:rPr>
          <w:rFonts w:ascii="ApexNew-Bold" w:hAnsi="ApexNew-Bold" w:cs="ApexNew-Bold"/>
          <w:b/>
          <w:bCs/>
          <w:color w:val="003D78"/>
          <w:sz w:val="20"/>
          <w:szCs w:val="20"/>
        </w:rPr>
        <w:t>Il fenomeno infortunistico</w:t>
      </w:r>
      <w:r w:rsidRPr="007D73EB">
        <w:rPr>
          <w:rFonts w:ascii="ApexNew-Book" w:hAnsi="ApexNew-Book" w:cs="ApexNew-Book"/>
          <w:color w:val="000000"/>
          <w:sz w:val="20"/>
          <w:szCs w:val="20"/>
        </w:rPr>
        <w:t xml:space="preserve"> monitorato complessivamente dalla Polizia Stradale ha fatto registrare una diminuzione rispetto al 2022. In particolare, a fronte di una diminuzione dell’incidentalità complessiva del </w:t>
      </w:r>
      <w:r w:rsidRPr="007D73EB">
        <w:rPr>
          <w:rFonts w:ascii="ApexNew-Bold" w:hAnsi="ApexNew-Bold" w:cs="ApexNew-Bold"/>
          <w:b/>
          <w:bCs/>
          <w:color w:val="003D78"/>
          <w:sz w:val="20"/>
          <w:szCs w:val="20"/>
        </w:rPr>
        <w:t>0,6%</w:t>
      </w:r>
      <w:r w:rsidRPr="007D73EB">
        <w:rPr>
          <w:rFonts w:ascii="ApexNew-Book" w:hAnsi="ApexNew-Book" w:cs="ApexNew-Book"/>
          <w:color w:val="000000"/>
          <w:sz w:val="20"/>
          <w:szCs w:val="20"/>
        </w:rPr>
        <w:t xml:space="preserve">, gli incidenti mortali </w:t>
      </w:r>
      <w:r w:rsidRPr="007D73EB">
        <w:rPr>
          <w:rFonts w:ascii="ApexNew-Bold" w:hAnsi="ApexNew-Bold" w:cs="ApexNew-Bold"/>
          <w:b/>
          <w:bCs/>
          <w:color w:val="003D78"/>
          <w:sz w:val="20"/>
          <w:szCs w:val="20"/>
        </w:rPr>
        <w:t>1.204</w:t>
      </w:r>
      <w:r w:rsidRPr="007D73EB">
        <w:rPr>
          <w:rFonts w:ascii="ApexNew-Book" w:hAnsi="ApexNew-Book" w:cs="ApexNew-Book"/>
          <w:color w:val="000000"/>
          <w:sz w:val="20"/>
          <w:szCs w:val="20"/>
        </w:rPr>
        <w:t xml:space="preserve"> e le vittime </w:t>
      </w:r>
      <w:r w:rsidRPr="007D73EB">
        <w:rPr>
          <w:rFonts w:ascii="ApexNew-Bold" w:hAnsi="ApexNew-Bold" w:cs="ApexNew-Bold"/>
          <w:b/>
          <w:bCs/>
          <w:color w:val="003D78"/>
          <w:sz w:val="20"/>
          <w:szCs w:val="20"/>
        </w:rPr>
        <w:t>1.326</w:t>
      </w:r>
      <w:r w:rsidRPr="007D73EB">
        <w:rPr>
          <w:rFonts w:ascii="ApexNew-Book" w:hAnsi="ApexNew-Book" w:cs="ApexNew-Book"/>
          <w:color w:val="000000"/>
          <w:sz w:val="20"/>
          <w:szCs w:val="20"/>
        </w:rPr>
        <w:t xml:space="preserve"> sono diminuite rispettivamente del </w:t>
      </w:r>
      <w:r w:rsidRPr="007D73EB">
        <w:rPr>
          <w:rFonts w:ascii="ApexNew-Bold" w:hAnsi="ApexNew-Bold" w:cs="ApexNew-Bold"/>
          <w:b/>
          <w:bCs/>
          <w:color w:val="003D78"/>
          <w:sz w:val="20"/>
          <w:szCs w:val="20"/>
        </w:rPr>
        <w:t>11,6%</w:t>
      </w:r>
      <w:r w:rsidRPr="007D73EB">
        <w:rPr>
          <w:rFonts w:ascii="ApexNew-Book" w:hAnsi="ApexNew-Book" w:cs="ApexNew-Book"/>
          <w:color w:val="000000"/>
          <w:sz w:val="20"/>
          <w:szCs w:val="20"/>
        </w:rPr>
        <w:t xml:space="preserve"> e dell’</w:t>
      </w:r>
      <w:r w:rsidRPr="007D73EB">
        <w:rPr>
          <w:rFonts w:ascii="ApexNew-Bold" w:hAnsi="ApexNew-Bold" w:cs="ApexNew-Bold"/>
          <w:b/>
          <w:bCs/>
          <w:color w:val="003D78"/>
          <w:sz w:val="20"/>
          <w:szCs w:val="20"/>
        </w:rPr>
        <w:t>10,9%</w:t>
      </w:r>
      <w:r w:rsidRPr="007D73EB">
        <w:rPr>
          <w:rFonts w:ascii="ApexNew-Book" w:hAnsi="ApexNew-Book" w:cs="ApexNew-Book"/>
          <w:color w:val="000000"/>
          <w:sz w:val="20"/>
          <w:szCs w:val="20"/>
        </w:rPr>
        <w:t xml:space="preserve">, mentre gli incidenti con lesioni </w:t>
      </w:r>
      <w:r w:rsidRPr="007D73EB">
        <w:rPr>
          <w:rFonts w:ascii="ApexNew-Bold" w:hAnsi="ApexNew-Bold" w:cs="ApexNew-Bold"/>
          <w:b/>
          <w:bCs/>
          <w:color w:val="003D78"/>
          <w:sz w:val="20"/>
          <w:szCs w:val="20"/>
        </w:rPr>
        <w:t>28.631</w:t>
      </w:r>
      <w:r w:rsidRPr="007D73EB">
        <w:rPr>
          <w:rFonts w:ascii="ApexNew-Book" w:hAnsi="ApexNew-Book" w:cs="ApexNew-Book"/>
          <w:color w:val="000000"/>
          <w:sz w:val="20"/>
          <w:szCs w:val="20"/>
        </w:rPr>
        <w:t xml:space="preserve"> e persone ferite </w:t>
      </w:r>
      <w:r w:rsidRPr="007D73EB">
        <w:rPr>
          <w:rFonts w:ascii="ApexNew-Bold" w:hAnsi="ApexNew-Bold" w:cs="ApexNew-Bold"/>
          <w:b/>
          <w:bCs/>
          <w:color w:val="003D78"/>
          <w:sz w:val="20"/>
          <w:szCs w:val="20"/>
        </w:rPr>
        <w:t>41.854</w:t>
      </w:r>
      <w:r w:rsidRPr="007D73EB">
        <w:rPr>
          <w:rFonts w:ascii="ApexNew-Book" w:hAnsi="ApexNew-Book" w:cs="ApexNew-Book"/>
          <w:color w:val="000000"/>
          <w:sz w:val="20"/>
          <w:szCs w:val="20"/>
        </w:rPr>
        <w:t xml:space="preserve"> sono diminuiti rispettivamente dell’</w:t>
      </w:r>
      <w:r w:rsidRPr="007D73EB">
        <w:rPr>
          <w:rFonts w:ascii="ApexNew-Bold" w:hAnsi="ApexNew-Bold" w:cs="ApexNew-Bold"/>
          <w:b/>
          <w:bCs/>
          <w:color w:val="003D78"/>
          <w:sz w:val="20"/>
          <w:szCs w:val="20"/>
        </w:rPr>
        <w:t xml:space="preserve">1% </w:t>
      </w:r>
      <w:r w:rsidRPr="007D73EB">
        <w:rPr>
          <w:rFonts w:ascii="ApexNew-Book" w:hAnsi="ApexNew-Book" w:cs="ApexNew-Book"/>
          <w:color w:val="000000"/>
          <w:sz w:val="20"/>
          <w:szCs w:val="20"/>
        </w:rPr>
        <w:t xml:space="preserve">e del </w:t>
      </w:r>
      <w:r w:rsidRPr="007D73EB">
        <w:rPr>
          <w:rFonts w:ascii="ApexNew-Bold" w:hAnsi="ApexNew-Bold" w:cs="ApexNew-Bold"/>
          <w:b/>
          <w:bCs/>
          <w:color w:val="003D78"/>
          <w:sz w:val="20"/>
          <w:szCs w:val="20"/>
        </w:rPr>
        <w:t>1,1%</w:t>
      </w:r>
      <w:r w:rsidRPr="007D73EB">
        <w:rPr>
          <w:rFonts w:ascii="ApexNew-Book" w:hAnsi="ApexNew-Book" w:cs="ApexNew-Book"/>
          <w:color w:val="000000"/>
          <w:sz w:val="20"/>
          <w:szCs w:val="20"/>
        </w:rPr>
        <w:t>.</w:t>
      </w:r>
    </w:p>
    <w:p w14:paraId="40310BB9"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D73EB">
        <w:rPr>
          <w:rFonts w:ascii="ApexNew-Book" w:hAnsi="ApexNew-Book" w:cs="ApexNew-Book"/>
          <w:color w:val="000000"/>
          <w:sz w:val="20"/>
          <w:szCs w:val="20"/>
        </w:rPr>
        <w:t xml:space="preserve">Sono proseguiti i controlli nel settore del trasporto professionale con </w:t>
      </w:r>
      <w:r w:rsidRPr="007D73EB">
        <w:rPr>
          <w:rFonts w:ascii="ApexNew-Bold" w:hAnsi="ApexNew-Bold" w:cs="ApexNew-Bold"/>
          <w:b/>
          <w:bCs/>
          <w:color w:val="003D78"/>
          <w:sz w:val="20"/>
          <w:szCs w:val="20"/>
        </w:rPr>
        <w:t>14.106</w:t>
      </w:r>
      <w:r w:rsidRPr="007D73EB">
        <w:rPr>
          <w:rFonts w:ascii="ApexNew-Book" w:hAnsi="ApexNew-Book" w:cs="ApexNew-Book"/>
          <w:color w:val="000000"/>
          <w:sz w:val="20"/>
          <w:szCs w:val="20"/>
        </w:rPr>
        <w:t xml:space="preserve"> operatori impegnati, che hanno controllato </w:t>
      </w:r>
      <w:r w:rsidRPr="007D73EB">
        <w:rPr>
          <w:rFonts w:ascii="ApexNew-Bold" w:hAnsi="ApexNew-Bold" w:cs="ApexNew-Bold"/>
          <w:b/>
          <w:bCs/>
          <w:color w:val="003D78"/>
          <w:sz w:val="20"/>
          <w:szCs w:val="20"/>
        </w:rPr>
        <w:t>24.717</w:t>
      </w:r>
      <w:r w:rsidRPr="007D73EB">
        <w:rPr>
          <w:rFonts w:ascii="ApexNew-Book" w:hAnsi="ApexNew-Book" w:cs="ApexNew-Book"/>
          <w:color w:val="000000"/>
          <w:sz w:val="20"/>
          <w:szCs w:val="20"/>
        </w:rPr>
        <w:t xml:space="preserve"> veicoli pesanti, accertando </w:t>
      </w:r>
      <w:r w:rsidRPr="007D73EB">
        <w:rPr>
          <w:rFonts w:ascii="ApexNew-Bold" w:hAnsi="ApexNew-Bold" w:cs="ApexNew-Bold"/>
          <w:b/>
          <w:bCs/>
          <w:color w:val="003D78"/>
          <w:sz w:val="20"/>
          <w:szCs w:val="20"/>
        </w:rPr>
        <w:t>18.848</w:t>
      </w:r>
      <w:r w:rsidRPr="007D73EB">
        <w:rPr>
          <w:rFonts w:ascii="ApexNew-Book" w:hAnsi="ApexNew-Book" w:cs="ApexNew-Book"/>
          <w:color w:val="000000"/>
          <w:sz w:val="20"/>
          <w:szCs w:val="20"/>
        </w:rPr>
        <w:t xml:space="preserve"> infrazioni e ritirando </w:t>
      </w:r>
      <w:r w:rsidRPr="007D73EB">
        <w:rPr>
          <w:rFonts w:ascii="ApexNew-Bold" w:hAnsi="ApexNew-Bold" w:cs="ApexNew-Bold"/>
          <w:b/>
          <w:bCs/>
          <w:color w:val="003D78"/>
          <w:sz w:val="20"/>
          <w:szCs w:val="20"/>
        </w:rPr>
        <w:t>303</w:t>
      </w:r>
      <w:r w:rsidRPr="007D73EB">
        <w:rPr>
          <w:rFonts w:ascii="ApexNew-Book" w:hAnsi="ApexNew-Book" w:cs="ApexNew-Book"/>
          <w:color w:val="000000"/>
          <w:sz w:val="20"/>
          <w:szCs w:val="20"/>
        </w:rPr>
        <w:t xml:space="preserve"> patenti e </w:t>
      </w:r>
      <w:r w:rsidRPr="007D73EB">
        <w:rPr>
          <w:rFonts w:ascii="ApexNew-Bold" w:hAnsi="ApexNew-Bold" w:cs="ApexNew-Bold"/>
          <w:b/>
          <w:bCs/>
          <w:color w:val="003D78"/>
          <w:sz w:val="20"/>
          <w:szCs w:val="20"/>
        </w:rPr>
        <w:t>699</w:t>
      </w:r>
      <w:r w:rsidRPr="007D73EB">
        <w:rPr>
          <w:rFonts w:ascii="ApexNew-Book" w:hAnsi="ApexNew-Book" w:cs="ApexNew-Book"/>
          <w:color w:val="000000"/>
          <w:sz w:val="20"/>
          <w:szCs w:val="20"/>
        </w:rPr>
        <w:t xml:space="preserve"> carte di circolazione.</w:t>
      </w:r>
    </w:p>
    <w:p w14:paraId="349B9C3D"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7D73EB">
        <w:rPr>
          <w:rFonts w:ascii="ApexNew-Book" w:hAnsi="ApexNew-Book" w:cs="ApexNew-Book"/>
          <w:color w:val="000000"/>
          <w:spacing w:val="4"/>
          <w:sz w:val="20"/>
          <w:szCs w:val="20"/>
        </w:rPr>
        <w:t xml:space="preserve">Nel controllo del territorio è stata particolarmente incisiva l’attività di prevenzione e contrasto agli illeciti di specifica competenza in tema di crimini connessi alla circolazione stradale (traffico nazionale e internazionale di veicoli, frodi assicurative, falsificazione o contraffazione di titoli abilitativi alla guida e reati connessi nonché fenomeni di criminalità in ambito autostradale). L’attività ha consentito di realizzare risultati significativi: nel 2023 il personale della Specialità ha denunciato all’a.g. </w:t>
      </w:r>
      <w:r w:rsidRPr="007D73EB">
        <w:rPr>
          <w:rFonts w:ascii="ApexNew-Bold" w:hAnsi="ApexNew-Bold" w:cs="ApexNew-Bold"/>
          <w:b/>
          <w:bCs/>
          <w:color w:val="003D78"/>
          <w:spacing w:val="4"/>
          <w:sz w:val="20"/>
          <w:szCs w:val="20"/>
        </w:rPr>
        <w:t>16.315</w:t>
      </w:r>
      <w:r w:rsidRPr="007D73EB">
        <w:rPr>
          <w:rFonts w:ascii="ApexNew-Book" w:hAnsi="ApexNew-Book" w:cs="ApexNew-Book"/>
          <w:color w:val="000000"/>
          <w:spacing w:val="4"/>
          <w:sz w:val="20"/>
          <w:szCs w:val="20"/>
        </w:rPr>
        <w:t xml:space="preserve"> persone arrestandone </w:t>
      </w:r>
      <w:r w:rsidRPr="007D73EB">
        <w:rPr>
          <w:rFonts w:ascii="ApexNew-Bold" w:hAnsi="ApexNew-Bold" w:cs="ApexNew-Bold"/>
          <w:b/>
          <w:bCs/>
          <w:color w:val="003D78"/>
          <w:spacing w:val="4"/>
          <w:sz w:val="20"/>
          <w:szCs w:val="20"/>
        </w:rPr>
        <w:t>653</w:t>
      </w:r>
      <w:r w:rsidRPr="007D73EB">
        <w:rPr>
          <w:rFonts w:ascii="ApexNew-Book" w:hAnsi="ApexNew-Book" w:cs="ApexNew-Book"/>
          <w:color w:val="000000"/>
          <w:spacing w:val="4"/>
          <w:sz w:val="20"/>
          <w:szCs w:val="20"/>
        </w:rPr>
        <w:t>.</w:t>
      </w:r>
    </w:p>
    <w:p w14:paraId="50C59671"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D73EB">
        <w:rPr>
          <w:rFonts w:ascii="ApexNew-Book" w:hAnsi="ApexNew-Book" w:cs="ApexNew-Book"/>
          <w:color w:val="000000"/>
          <w:spacing w:val="2"/>
          <w:sz w:val="20"/>
          <w:szCs w:val="20"/>
        </w:rPr>
        <w:t xml:space="preserve">Sono stati raggiunti risultati rilevanti anche nel contrasto dello spaccio di sostanze stupefacenti: sono stati sequestrati circa </w:t>
      </w:r>
      <w:r w:rsidRPr="007D73EB">
        <w:rPr>
          <w:rFonts w:ascii="ApexNew-Bold" w:hAnsi="ApexNew-Bold" w:cs="ApexNew-Bold"/>
          <w:b/>
          <w:bCs/>
          <w:color w:val="003D78"/>
          <w:spacing w:val="2"/>
          <w:sz w:val="20"/>
          <w:szCs w:val="20"/>
        </w:rPr>
        <w:t>3 quintali</w:t>
      </w:r>
      <w:r w:rsidRPr="007D73EB">
        <w:rPr>
          <w:rFonts w:ascii="ApexNew-Book" w:hAnsi="ApexNew-Book" w:cs="ApexNew-Book"/>
          <w:color w:val="000000"/>
          <w:spacing w:val="2"/>
          <w:sz w:val="20"/>
          <w:szCs w:val="20"/>
        </w:rPr>
        <w:t xml:space="preserve"> di cocaina, </w:t>
      </w:r>
      <w:r w:rsidRPr="007D73EB">
        <w:rPr>
          <w:rFonts w:ascii="ApexNew-Bold" w:hAnsi="ApexNew-Bold" w:cs="ApexNew-Bold"/>
          <w:b/>
          <w:bCs/>
          <w:color w:val="003D78"/>
          <w:spacing w:val="2"/>
          <w:sz w:val="20"/>
          <w:szCs w:val="20"/>
        </w:rPr>
        <w:t>3 quintali</w:t>
      </w:r>
      <w:r w:rsidRPr="007D73EB">
        <w:rPr>
          <w:rFonts w:ascii="ApexNew-Book" w:hAnsi="ApexNew-Book" w:cs="ApexNew-Book"/>
          <w:color w:val="000000"/>
          <w:spacing w:val="2"/>
          <w:sz w:val="20"/>
          <w:szCs w:val="20"/>
        </w:rPr>
        <w:t xml:space="preserve"> circa di marijuana, circa </w:t>
      </w:r>
      <w:r w:rsidRPr="007D73EB">
        <w:rPr>
          <w:rFonts w:ascii="ApexNew-Bold" w:hAnsi="ApexNew-Bold" w:cs="ApexNew-Bold"/>
          <w:b/>
          <w:bCs/>
          <w:color w:val="003D78"/>
          <w:spacing w:val="2"/>
          <w:sz w:val="20"/>
          <w:szCs w:val="20"/>
        </w:rPr>
        <w:t>800 kg</w:t>
      </w:r>
      <w:r w:rsidRPr="007D73EB">
        <w:rPr>
          <w:rFonts w:ascii="ApexNew-Book" w:hAnsi="ApexNew-Book" w:cs="ApexNew-Book"/>
          <w:color w:val="000000"/>
          <w:spacing w:val="2"/>
          <w:sz w:val="20"/>
          <w:szCs w:val="20"/>
        </w:rPr>
        <w:t xml:space="preserve"> di hashish, </w:t>
      </w:r>
      <w:r w:rsidRPr="007D73EB">
        <w:rPr>
          <w:rFonts w:ascii="ApexNew-Bold" w:hAnsi="ApexNew-Bold" w:cs="ApexNew-Bold"/>
          <w:b/>
          <w:bCs/>
          <w:color w:val="003D78"/>
          <w:spacing w:val="2"/>
          <w:sz w:val="20"/>
          <w:szCs w:val="20"/>
        </w:rPr>
        <w:t xml:space="preserve">14 kg </w:t>
      </w:r>
      <w:r w:rsidRPr="007D73EB">
        <w:rPr>
          <w:rFonts w:ascii="ApexNew-Book" w:hAnsi="ApexNew-Book" w:cs="ApexNew-Book"/>
          <w:color w:val="000000"/>
          <w:spacing w:val="2"/>
          <w:sz w:val="20"/>
          <w:szCs w:val="20"/>
        </w:rPr>
        <w:t>di eroina.</w:t>
      </w:r>
    </w:p>
    <w:p w14:paraId="4729556D"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D73EB">
        <w:rPr>
          <w:rFonts w:ascii="ApexNew-Book" w:hAnsi="ApexNew-Book" w:cs="ApexNew-Book"/>
          <w:color w:val="000000"/>
          <w:sz w:val="20"/>
          <w:szCs w:val="20"/>
        </w:rPr>
        <w:t xml:space="preserve">Sono stati sottoposti complessivamente a verifica </w:t>
      </w:r>
      <w:r w:rsidRPr="007D73EB">
        <w:rPr>
          <w:rFonts w:ascii="ApexNew-Bold" w:hAnsi="ApexNew-Bold" w:cs="ApexNew-Bold"/>
          <w:b/>
          <w:bCs/>
          <w:color w:val="003D78"/>
          <w:sz w:val="20"/>
          <w:szCs w:val="20"/>
        </w:rPr>
        <w:t>5.028</w:t>
      </w:r>
      <w:r w:rsidRPr="007D73EB">
        <w:rPr>
          <w:rFonts w:ascii="ApexNew-Book" w:hAnsi="ApexNew-Book" w:cs="ApexNew-Book"/>
          <w:color w:val="000000"/>
          <w:sz w:val="20"/>
          <w:szCs w:val="20"/>
        </w:rPr>
        <w:t xml:space="preserve"> tra autodemolitori, autofficine, agenzie pratiche automobilistiche, autoscuole, concessionari, rivendite online procedendo alla contestazione di </w:t>
      </w:r>
      <w:r w:rsidRPr="007D73EB">
        <w:rPr>
          <w:rFonts w:ascii="ApexNew-Bold" w:hAnsi="ApexNew-Bold" w:cs="ApexNew-Bold"/>
          <w:b/>
          <w:bCs/>
          <w:color w:val="003D78"/>
          <w:sz w:val="20"/>
          <w:szCs w:val="20"/>
        </w:rPr>
        <w:t>2.265</w:t>
      </w:r>
      <w:r w:rsidRPr="007D73EB">
        <w:rPr>
          <w:rFonts w:ascii="ApexNew-Book" w:hAnsi="ApexNew-Book" w:cs="ApexNew-Book"/>
          <w:color w:val="000000"/>
          <w:sz w:val="20"/>
          <w:szCs w:val="20"/>
        </w:rPr>
        <w:t xml:space="preserve"> violazioni e a </w:t>
      </w:r>
      <w:r w:rsidRPr="007D73EB">
        <w:rPr>
          <w:rFonts w:ascii="ApexNew-Bold" w:hAnsi="ApexNew-Bold" w:cs="ApexNew-Bold"/>
          <w:b/>
          <w:bCs/>
          <w:color w:val="003D78"/>
          <w:sz w:val="20"/>
          <w:szCs w:val="20"/>
        </w:rPr>
        <w:t>198</w:t>
      </w:r>
      <w:r w:rsidRPr="007D73EB">
        <w:rPr>
          <w:rFonts w:ascii="ApexNew-Book" w:hAnsi="ApexNew-Book" w:cs="ApexNew-Book"/>
          <w:color w:val="000000"/>
          <w:sz w:val="20"/>
          <w:szCs w:val="20"/>
        </w:rPr>
        <w:t xml:space="preserve"> sequestri, di cui </w:t>
      </w:r>
      <w:r w:rsidRPr="007D73EB">
        <w:rPr>
          <w:rFonts w:ascii="ApexNew-Bold" w:hAnsi="ApexNew-Bold" w:cs="ApexNew-Bold"/>
          <w:b/>
          <w:bCs/>
          <w:color w:val="003D78"/>
          <w:sz w:val="20"/>
          <w:szCs w:val="20"/>
        </w:rPr>
        <w:t>90</w:t>
      </w:r>
      <w:r w:rsidRPr="007D73EB">
        <w:rPr>
          <w:rFonts w:ascii="ApexNew-Book" w:hAnsi="ApexNew-Book" w:cs="ApexNew-Book"/>
          <w:color w:val="000000"/>
          <w:sz w:val="20"/>
          <w:szCs w:val="20"/>
        </w:rPr>
        <w:t xml:space="preserve"> penali.</w:t>
      </w:r>
    </w:p>
    <w:p w14:paraId="17BF116A" w14:textId="77777777" w:rsidR="007D73EB" w:rsidRPr="007D73EB" w:rsidRDefault="007D73EB" w:rsidP="007D73EB">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D73EB">
        <w:rPr>
          <w:rFonts w:ascii="ApexNew-Book" w:hAnsi="ApexNew-Book" w:cs="ApexNew-Book"/>
          <w:color w:val="000000"/>
          <w:spacing w:val="2"/>
          <w:sz w:val="20"/>
          <w:szCs w:val="20"/>
        </w:rPr>
        <w:t>Nell’ambito della cooperazione internazionale la Polizia Stradale ha infine partecipato a servizi congiunti di controllo di veicoli in transito presso frontiere marittime e valichi terrestri che, da riscontri investigativi, risultano utilizzati dalle organizzazioni criminali.</w:t>
      </w:r>
    </w:p>
    <w:p w14:paraId="3C979DE1" w14:textId="180BC8AE" w:rsidR="007D73EB" w:rsidRDefault="007D73EB" w:rsidP="007D73EB">
      <w:pPr>
        <w:rPr>
          <w:rFonts w:ascii="ApexNew-Book" w:hAnsi="ApexNew-Book" w:cs="ApexNew-Book"/>
          <w:color w:val="000000"/>
          <w:sz w:val="20"/>
          <w:szCs w:val="20"/>
        </w:rPr>
      </w:pPr>
      <w:r w:rsidRPr="007D73EB">
        <w:rPr>
          <w:rFonts w:ascii="ApexNew-Bold" w:hAnsi="ApexNew-Bold" w:cs="ApexNew-Bold"/>
          <w:b/>
          <w:bCs/>
          <w:color w:val="003D78"/>
          <w:sz w:val="20"/>
          <w:szCs w:val="20"/>
        </w:rPr>
        <w:t>Icaro, Biciscuola</w:t>
      </w:r>
      <w:r w:rsidRPr="007D73EB">
        <w:rPr>
          <w:rFonts w:ascii="ApexNew-Book" w:hAnsi="ApexNew-Book" w:cs="ApexNew-Book"/>
          <w:color w:val="000000"/>
          <w:sz w:val="20"/>
          <w:szCs w:val="20"/>
        </w:rPr>
        <w:t xml:space="preserve">, </w:t>
      </w:r>
      <w:r w:rsidRPr="007D73EB">
        <w:rPr>
          <w:rFonts w:ascii="ApexNew-Bold" w:hAnsi="ApexNew-Bold" w:cs="ApexNew-Bold"/>
          <w:b/>
          <w:bCs/>
          <w:color w:val="003D78"/>
          <w:sz w:val="20"/>
          <w:szCs w:val="20"/>
        </w:rPr>
        <w:t>Chirone e Ania Cares</w:t>
      </w:r>
      <w:r w:rsidRPr="007D73EB">
        <w:rPr>
          <w:rFonts w:ascii="ApexNew-Book" w:hAnsi="ApexNew-Book" w:cs="ApexNew-Book"/>
          <w:color w:val="000000"/>
          <w:sz w:val="20"/>
          <w:szCs w:val="20"/>
        </w:rPr>
        <w:t xml:space="preserve">, </w:t>
      </w:r>
      <w:r w:rsidRPr="007D73EB">
        <w:rPr>
          <w:rFonts w:ascii="ApexNew-Bold" w:hAnsi="ApexNew-Bold" w:cs="ApexNew-Bold"/>
          <w:b/>
          <w:bCs/>
          <w:color w:val="003D78"/>
          <w:sz w:val="20"/>
          <w:szCs w:val="20"/>
        </w:rPr>
        <w:t>Guida e basta</w:t>
      </w:r>
      <w:r w:rsidRPr="007D73EB">
        <w:rPr>
          <w:rFonts w:ascii="ApexNew-Book" w:hAnsi="ApexNew-Book" w:cs="ApexNew-Book"/>
          <w:color w:val="000000"/>
          <w:sz w:val="20"/>
          <w:szCs w:val="20"/>
        </w:rPr>
        <w:t xml:space="preserve">, </w:t>
      </w:r>
      <w:r w:rsidRPr="007D73EB">
        <w:rPr>
          <w:rFonts w:ascii="ApexNew-Bold" w:hAnsi="ApexNew-Bold" w:cs="ApexNew-Bold"/>
          <w:b/>
          <w:bCs/>
          <w:color w:val="003D78"/>
          <w:sz w:val="20"/>
          <w:szCs w:val="20"/>
        </w:rPr>
        <w:t>Inverno in sicurezza</w:t>
      </w:r>
      <w:r w:rsidRPr="007D73EB">
        <w:rPr>
          <w:rFonts w:ascii="ApexNew-Book" w:hAnsi="ApexNew-Book" w:cs="ApexNew-Book"/>
          <w:color w:val="000000"/>
          <w:sz w:val="20"/>
          <w:szCs w:val="20"/>
        </w:rPr>
        <w:t xml:space="preserve"> e </w:t>
      </w:r>
      <w:r w:rsidRPr="007D73EB">
        <w:rPr>
          <w:rFonts w:ascii="ApexNew-Bold" w:hAnsi="ApexNew-Bold" w:cs="ApexNew-Bold"/>
          <w:b/>
          <w:bCs/>
          <w:color w:val="003D78"/>
          <w:sz w:val="20"/>
          <w:szCs w:val="20"/>
        </w:rPr>
        <w:t>Vacanze sicure</w:t>
      </w:r>
      <w:r w:rsidRPr="007D73EB">
        <w:rPr>
          <w:rFonts w:ascii="ApexNew-Book" w:hAnsi="ApexNew-Book" w:cs="ApexNew-Book"/>
          <w:color w:val="000000"/>
          <w:sz w:val="20"/>
          <w:szCs w:val="20"/>
        </w:rPr>
        <w:t xml:space="preserve"> sono solo alcune delle tante campagne di educazione stradale con cui la Specialità diffonde la cultura della guida consapevole. Numerose sono le iniziative di sensibilizzazione realizzate da nord a sud del Paese che con l’impiego del Pullman Azzurro, una vera e propria aula didattica itinerante, con il simulatore di guida, il “percorso ebbrezza” e altri strumenti interattivi, radunano ogni anno migliaia di giovani, offrendo loro la prova concreta di quanto sia rischioso adottare comportamenti errati o pericolosi sulla strada. Complessivamente sono stati oltre </w:t>
      </w:r>
      <w:r w:rsidRPr="007D73EB">
        <w:rPr>
          <w:rFonts w:ascii="ApexNew-Bold" w:hAnsi="ApexNew-Bold" w:cs="ApexNew-Bold"/>
          <w:b/>
          <w:bCs/>
          <w:color w:val="003D78"/>
          <w:sz w:val="20"/>
          <w:szCs w:val="20"/>
        </w:rPr>
        <w:t>200.000</w:t>
      </w:r>
      <w:r w:rsidRPr="007D73EB">
        <w:rPr>
          <w:rFonts w:ascii="ApexNew-Book" w:hAnsi="ApexNew-Book" w:cs="ApexNew-Book"/>
          <w:color w:val="000000"/>
          <w:sz w:val="20"/>
          <w:szCs w:val="20"/>
        </w:rPr>
        <w:t xml:space="preserve"> gli alunni e studenti che la Polizia Stradale ha incontrato in occasione dei numerosi interventi di educazione stradale e che ha coinvolto in attività formative sempre nuove ed efficaci. Proprio i giovani sono i destinatari “prediletti” delle campagne educative perché saranno i nostri migliori testimonial della cultura della guida sicura in famiglia e tra gli amici, contribuendo a una diffusione capillare di modelli comportamentali corretti e consapevoli.</w:t>
      </w:r>
    </w:p>
    <w:p w14:paraId="171E8565" w14:textId="77777777" w:rsidR="007D73EB" w:rsidRDefault="007D73EB" w:rsidP="007D73EB">
      <w:pPr>
        <w:rPr>
          <w:rFonts w:ascii="ApexNew-Book" w:hAnsi="ApexNew-Book" w:cs="ApexNew-Book"/>
          <w:color w:val="000000"/>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4819"/>
        <w:gridCol w:w="1531"/>
      </w:tblGrid>
      <w:tr w:rsidR="007D73EB" w:rsidRPr="007D73EB" w14:paraId="6CDB5876" w14:textId="77777777">
        <w:trPr>
          <w:trHeight w:val="295"/>
        </w:trPr>
        <w:tc>
          <w:tcPr>
            <w:tcW w:w="4819"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E10E6E2"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VIOLAZIONI DEL C.D.S.</w:t>
            </w:r>
          </w:p>
        </w:tc>
        <w:tc>
          <w:tcPr>
            <w:tcW w:w="1531"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9765D05" w14:textId="77777777" w:rsidR="007D73EB" w:rsidRPr="007D73EB" w:rsidRDefault="007D73EB" w:rsidP="007D73EB">
            <w:pPr>
              <w:widowControl w:val="0"/>
              <w:autoSpaceDE w:val="0"/>
              <w:autoSpaceDN w:val="0"/>
              <w:adjustRightInd w:val="0"/>
              <w:rPr>
                <w:rFonts w:ascii="ApexNew-Bold" w:hAnsi="ApexNew-Bold" w:cs="Times New Roman"/>
              </w:rPr>
            </w:pPr>
          </w:p>
        </w:tc>
      </w:tr>
      <w:tr w:rsidR="007D73EB" w:rsidRPr="007D73EB" w14:paraId="4B7C8D0C" w14:textId="77777777">
        <w:trPr>
          <w:trHeight w:val="295"/>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5DDAA4B"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Violazioni accertate in materia di circolazione </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3DAC9CE"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2.117.643</w:t>
            </w:r>
          </w:p>
        </w:tc>
      </w:tr>
      <w:tr w:rsidR="007D73EB" w:rsidRPr="007D73EB" w14:paraId="58EBC462"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43BDB75"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Carte di circolazione ritirate</w:t>
            </w:r>
          </w:p>
        </w:tc>
        <w:tc>
          <w:tcPr>
            <w:tcW w:w="15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5EBFA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53.814</w:t>
            </w:r>
          </w:p>
        </w:tc>
      </w:tr>
      <w:tr w:rsidR="007D73EB" w:rsidRPr="007D73EB" w14:paraId="4463F9E6"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7D9C575"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Violazioni accertate per superamento limiti di velocità</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878FBE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716.897</w:t>
            </w:r>
          </w:p>
        </w:tc>
      </w:tr>
      <w:tr w:rsidR="007D73EB" w:rsidRPr="007D73EB" w14:paraId="1F9B499C"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76BC81"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Mancato utilizzo delle cinture di sicurezza     </w:t>
            </w:r>
          </w:p>
        </w:tc>
        <w:tc>
          <w:tcPr>
            <w:tcW w:w="15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82A736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74.490</w:t>
            </w:r>
          </w:p>
        </w:tc>
      </w:tr>
      <w:tr w:rsidR="007D73EB" w:rsidRPr="007D73EB" w14:paraId="2FEF4CDC"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363A8CF"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Mancato utilizzo del casco</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414FDD7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1.581</w:t>
            </w:r>
          </w:p>
        </w:tc>
      </w:tr>
      <w:tr w:rsidR="007D73EB" w:rsidRPr="007D73EB" w14:paraId="1E5944A2"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A6463B9"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Guida in stato di ebbrezza </w:t>
            </w:r>
          </w:p>
        </w:tc>
        <w:tc>
          <w:tcPr>
            <w:tcW w:w="15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85274D7"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21.339</w:t>
            </w:r>
          </w:p>
        </w:tc>
      </w:tr>
      <w:tr w:rsidR="007D73EB" w:rsidRPr="007D73EB" w14:paraId="74F3C111" w14:textId="77777777">
        <w:trPr>
          <w:trHeight w:val="60"/>
        </w:trPr>
        <w:tc>
          <w:tcPr>
            <w:tcW w:w="481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1AABD3C"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Guida sotto l’effetto di sostanze stupefacenti  </w:t>
            </w:r>
          </w:p>
        </w:tc>
        <w:tc>
          <w:tcPr>
            <w:tcW w:w="153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E2AA47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1.917</w:t>
            </w:r>
          </w:p>
        </w:tc>
      </w:tr>
    </w:tbl>
    <w:p w14:paraId="08F0206D"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4354"/>
        <w:gridCol w:w="1984"/>
      </w:tblGrid>
      <w:tr w:rsidR="007D73EB" w:rsidRPr="007D73EB" w14:paraId="5C5C3FE0" w14:textId="77777777">
        <w:trPr>
          <w:trHeight w:val="295"/>
        </w:trPr>
        <w:tc>
          <w:tcPr>
            <w:tcW w:w="4354"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20EE717E"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OPERATIVITÀ</w:t>
            </w:r>
          </w:p>
        </w:tc>
        <w:tc>
          <w:tcPr>
            <w:tcW w:w="1984"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7684B68D" w14:textId="77777777" w:rsidR="007D73EB" w:rsidRPr="007D73EB" w:rsidRDefault="007D73EB" w:rsidP="007D73EB">
            <w:pPr>
              <w:widowControl w:val="0"/>
              <w:autoSpaceDE w:val="0"/>
              <w:autoSpaceDN w:val="0"/>
              <w:adjustRightInd w:val="0"/>
              <w:rPr>
                <w:rFonts w:ascii="ApexNew-Bold" w:hAnsi="ApexNew-Bold" w:cs="Times New Roman"/>
              </w:rPr>
            </w:pPr>
          </w:p>
        </w:tc>
      </w:tr>
      <w:tr w:rsidR="007D73EB" w:rsidRPr="007D73EB" w14:paraId="1A6EEBD7" w14:textId="77777777">
        <w:trPr>
          <w:trHeight w:val="295"/>
        </w:trPr>
        <w:tc>
          <w:tcPr>
            <w:tcW w:w="435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A0B4991"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Pattuglie</w:t>
            </w:r>
          </w:p>
        </w:tc>
        <w:tc>
          <w:tcPr>
            <w:tcW w:w="198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E122DA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429.519</w:t>
            </w:r>
          </w:p>
        </w:tc>
      </w:tr>
      <w:tr w:rsidR="007D73EB" w:rsidRPr="007D73EB" w14:paraId="0D27F79E" w14:textId="77777777">
        <w:trPr>
          <w:trHeight w:val="60"/>
        </w:trPr>
        <w:tc>
          <w:tcPr>
            <w:tcW w:w="435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5A4E2E"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Conducenti controllati con etilometro</w:t>
            </w:r>
          </w:p>
        </w:tc>
        <w:tc>
          <w:tcPr>
            <w:tcW w:w="198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F760198"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647.227</w:t>
            </w:r>
          </w:p>
        </w:tc>
      </w:tr>
      <w:tr w:rsidR="007D73EB" w:rsidRPr="007D73EB" w14:paraId="552AF874" w14:textId="77777777">
        <w:trPr>
          <w:trHeight w:val="60"/>
        </w:trPr>
        <w:tc>
          <w:tcPr>
            <w:tcW w:w="435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153223E"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Servizi con misuratori di velocità</w:t>
            </w:r>
          </w:p>
        </w:tc>
        <w:tc>
          <w:tcPr>
            <w:tcW w:w="198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D55870D"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8.316</w:t>
            </w:r>
          </w:p>
        </w:tc>
      </w:tr>
      <w:tr w:rsidR="007D73EB" w:rsidRPr="007D73EB" w14:paraId="68864E5B" w14:textId="77777777">
        <w:trPr>
          <w:trHeight w:val="60"/>
        </w:trPr>
        <w:tc>
          <w:tcPr>
            <w:tcW w:w="435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8A685C"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Soccorsi ad automobilisti in difficoltà</w:t>
            </w:r>
          </w:p>
        </w:tc>
        <w:tc>
          <w:tcPr>
            <w:tcW w:w="198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D272A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201.396</w:t>
            </w:r>
          </w:p>
        </w:tc>
      </w:tr>
    </w:tbl>
    <w:p w14:paraId="46429B97"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5045"/>
        <w:gridCol w:w="1293"/>
      </w:tblGrid>
      <w:tr w:rsidR="007D73EB" w:rsidRPr="007D73EB" w14:paraId="1A312802" w14:textId="77777777">
        <w:trPr>
          <w:trHeight w:val="317"/>
        </w:trPr>
        <w:tc>
          <w:tcPr>
            <w:tcW w:w="5045"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52F8DCB"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 xml:space="preserve">SCORTE SANITARIE: </w:t>
            </w:r>
            <w:r w:rsidRPr="007D73EB">
              <w:rPr>
                <w:rFonts w:ascii="ApexNew-Bold" w:hAnsi="ApexNew-Bold" w:cs="ApexNew-Bold"/>
                <w:b/>
                <w:bCs/>
                <w:sz w:val="18"/>
                <w:szCs w:val="18"/>
              </w:rPr>
              <w:t>organi, medicinali, vaccini, ecc.</w:t>
            </w:r>
          </w:p>
        </w:tc>
        <w:tc>
          <w:tcPr>
            <w:tcW w:w="1293" w:type="dxa"/>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1C5F9704" w14:textId="77777777" w:rsidR="007D73EB" w:rsidRPr="007D73EB" w:rsidRDefault="007D73EB" w:rsidP="007D73EB">
            <w:pPr>
              <w:widowControl w:val="0"/>
              <w:autoSpaceDE w:val="0"/>
              <w:autoSpaceDN w:val="0"/>
              <w:adjustRightInd w:val="0"/>
              <w:rPr>
                <w:rFonts w:ascii="ApexNew-Bold" w:hAnsi="ApexNew-Bold" w:cs="Times New Roman"/>
              </w:rPr>
            </w:pPr>
          </w:p>
        </w:tc>
      </w:tr>
      <w:tr w:rsidR="007D73EB" w:rsidRPr="007D73EB" w14:paraId="54CB439A" w14:textId="77777777">
        <w:trPr>
          <w:trHeight w:val="295"/>
        </w:trPr>
        <w:tc>
          <w:tcPr>
            <w:tcW w:w="504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AD88700"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Servizi</w:t>
            </w:r>
          </w:p>
        </w:tc>
        <w:tc>
          <w:tcPr>
            <w:tcW w:w="129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FC006A3"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193</w:t>
            </w:r>
          </w:p>
        </w:tc>
      </w:tr>
      <w:tr w:rsidR="007D73EB" w:rsidRPr="007D73EB" w14:paraId="1364AF0D" w14:textId="77777777">
        <w:trPr>
          <w:trHeight w:val="60"/>
        </w:trPr>
        <w:tc>
          <w:tcPr>
            <w:tcW w:w="504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ED411E"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Pattuglie</w:t>
            </w:r>
          </w:p>
        </w:tc>
        <w:tc>
          <w:tcPr>
            <w:tcW w:w="1293"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E7CB07"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310</w:t>
            </w:r>
          </w:p>
        </w:tc>
      </w:tr>
    </w:tbl>
    <w:p w14:paraId="0378EE66"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2268"/>
        <w:gridCol w:w="793"/>
      </w:tblGrid>
      <w:tr w:rsidR="007D73EB" w:rsidRPr="007D73EB" w14:paraId="1C27BAAF" w14:textId="77777777">
        <w:trPr>
          <w:trHeight w:val="295"/>
        </w:trPr>
        <w:tc>
          <w:tcPr>
            <w:tcW w:w="3061" w:type="dxa"/>
            <w:gridSpan w:val="2"/>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53CA8A47" w14:textId="77777777" w:rsidR="007D73EB" w:rsidRPr="007D73EB" w:rsidRDefault="007D73EB" w:rsidP="007D73EB">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7D73EB">
              <w:rPr>
                <w:rFonts w:ascii="ApexNew-Bold" w:hAnsi="ApexNew-Bold" w:cs="ApexNew-Bold"/>
                <w:b/>
                <w:bCs/>
                <w:caps/>
                <w:sz w:val="18"/>
                <w:szCs w:val="18"/>
              </w:rPr>
              <w:t>ATTIVITÀ INFORTUNISTICA</w:t>
            </w:r>
          </w:p>
        </w:tc>
      </w:tr>
      <w:tr w:rsidR="007D73EB" w:rsidRPr="007D73EB" w14:paraId="3A3A75ED" w14:textId="77777777">
        <w:trPr>
          <w:trHeight w:val="295"/>
        </w:trPr>
        <w:tc>
          <w:tcPr>
            <w:tcW w:w="22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B319B39"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Incidenti stradali </w:t>
            </w:r>
          </w:p>
          <w:p w14:paraId="791CB6C4"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con esito mortale </w:t>
            </w:r>
          </w:p>
        </w:tc>
        <w:tc>
          <w:tcPr>
            <w:tcW w:w="79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D9C6DF8"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p>
          <w:p w14:paraId="5533AB2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1.204</w:t>
            </w:r>
          </w:p>
        </w:tc>
      </w:tr>
      <w:tr w:rsidR="007D73EB" w:rsidRPr="007D73EB" w14:paraId="5C5B6F14" w14:textId="77777777">
        <w:trPr>
          <w:trHeight w:val="60"/>
        </w:trPr>
        <w:tc>
          <w:tcPr>
            <w:tcW w:w="226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CACEC0"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Incidenti stradali con lesioni</w:t>
            </w:r>
          </w:p>
        </w:tc>
        <w:tc>
          <w:tcPr>
            <w:tcW w:w="793"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26A8ACB"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28.631</w:t>
            </w:r>
          </w:p>
        </w:tc>
      </w:tr>
      <w:tr w:rsidR="007D73EB" w:rsidRPr="007D73EB" w14:paraId="43F32584" w14:textId="77777777">
        <w:trPr>
          <w:trHeight w:val="60"/>
        </w:trPr>
        <w:tc>
          <w:tcPr>
            <w:tcW w:w="226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C12A3B"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Incidenti stradali </w:t>
            </w:r>
          </w:p>
          <w:p w14:paraId="1F7DFCB7" w14:textId="77777777" w:rsidR="007D73EB" w:rsidRPr="007D73EB" w:rsidRDefault="007D73EB" w:rsidP="007D73EB">
            <w:pPr>
              <w:widowControl w:val="0"/>
              <w:autoSpaceDE w:val="0"/>
              <w:autoSpaceDN w:val="0"/>
              <w:adjustRightInd w:val="0"/>
              <w:spacing w:line="220" w:lineRule="atLeast"/>
              <w:jc w:val="both"/>
              <w:textAlignment w:val="center"/>
              <w:rPr>
                <w:rFonts w:ascii="ApexNew-Book" w:hAnsi="ApexNew-Book" w:cs="ApexNew-Book"/>
                <w:sz w:val="18"/>
                <w:szCs w:val="18"/>
              </w:rPr>
            </w:pPr>
            <w:r w:rsidRPr="007D73EB">
              <w:rPr>
                <w:rFonts w:ascii="ApexNew-Book" w:hAnsi="ApexNew-Book" w:cs="ApexNew-Book"/>
                <w:sz w:val="18"/>
                <w:szCs w:val="18"/>
              </w:rPr>
              <w:t xml:space="preserve">con soli danni alle cose </w:t>
            </w:r>
          </w:p>
        </w:tc>
        <w:tc>
          <w:tcPr>
            <w:tcW w:w="793"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F54C5C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p>
          <w:p w14:paraId="32355B0F" w14:textId="77777777" w:rsidR="007D73EB" w:rsidRPr="007D73EB" w:rsidRDefault="007D73EB" w:rsidP="007D73EB">
            <w:pPr>
              <w:widowControl w:val="0"/>
              <w:autoSpaceDE w:val="0"/>
              <w:autoSpaceDN w:val="0"/>
              <w:adjustRightInd w:val="0"/>
              <w:spacing w:line="220" w:lineRule="atLeast"/>
              <w:jc w:val="right"/>
              <w:textAlignment w:val="center"/>
              <w:rPr>
                <w:rFonts w:ascii="ApexNew-Book" w:hAnsi="ApexNew-Book" w:cs="ApexNew-Book"/>
                <w:sz w:val="18"/>
                <w:szCs w:val="18"/>
              </w:rPr>
            </w:pPr>
            <w:r w:rsidRPr="007D73EB">
              <w:rPr>
                <w:rFonts w:ascii="ApexNew-Book" w:hAnsi="ApexNew-Book" w:cs="ApexNew-Book"/>
                <w:sz w:val="18"/>
                <w:szCs w:val="18"/>
              </w:rPr>
              <w:t>41.854</w:t>
            </w:r>
          </w:p>
        </w:tc>
      </w:tr>
    </w:tbl>
    <w:p w14:paraId="189C4198" w14:textId="52ACF876" w:rsidR="005C180E" w:rsidRDefault="005C180E" w:rsidP="007D73EB"/>
    <w:p w14:paraId="50C4B503" w14:textId="77777777" w:rsidR="005C180E" w:rsidRDefault="005C180E">
      <w:r>
        <w:br w:type="page"/>
      </w:r>
    </w:p>
    <w:p w14:paraId="1FAD33E7" w14:textId="77777777" w:rsidR="007D73EB" w:rsidRDefault="007D73EB" w:rsidP="007D73EB"/>
    <w:tbl>
      <w:tblPr>
        <w:tblW w:w="0" w:type="auto"/>
        <w:tblInd w:w="80" w:type="dxa"/>
        <w:tblLayout w:type="fixed"/>
        <w:tblCellMar>
          <w:left w:w="0" w:type="dxa"/>
          <w:right w:w="0" w:type="dxa"/>
        </w:tblCellMar>
        <w:tblLook w:val="0000" w:firstRow="0" w:lastRow="0" w:firstColumn="0" w:lastColumn="0" w:noHBand="0" w:noVBand="0"/>
      </w:tblPr>
      <w:tblGrid>
        <w:gridCol w:w="1630"/>
        <w:gridCol w:w="1431"/>
      </w:tblGrid>
      <w:tr w:rsidR="005C180E" w:rsidRPr="005C180E" w14:paraId="23147AB6" w14:textId="77777777">
        <w:trPr>
          <w:trHeight w:val="295"/>
        </w:trPr>
        <w:tc>
          <w:tcPr>
            <w:tcW w:w="3061" w:type="dxa"/>
            <w:gridSpan w:val="2"/>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645EC766" w14:textId="77777777" w:rsidR="005C180E" w:rsidRPr="005C180E" w:rsidRDefault="005C180E" w:rsidP="005C180E">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5C180E">
              <w:rPr>
                <w:rFonts w:ascii="ApexNew-Bold" w:hAnsi="ApexNew-Bold" w:cs="ApexNew-Bold"/>
                <w:b/>
                <w:bCs/>
                <w:caps/>
                <w:sz w:val="18"/>
                <w:szCs w:val="18"/>
              </w:rPr>
              <w:t>stupefacenti sequestrati</w:t>
            </w:r>
          </w:p>
        </w:tc>
      </w:tr>
      <w:tr w:rsidR="005C180E" w:rsidRPr="005C180E" w14:paraId="3D97D82E" w14:textId="77777777">
        <w:trPr>
          <w:trHeight w:val="295"/>
        </w:trPr>
        <w:tc>
          <w:tcPr>
            <w:tcW w:w="163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B45CC0"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Cocaina</w:t>
            </w:r>
          </w:p>
        </w:tc>
        <w:tc>
          <w:tcPr>
            <w:tcW w:w="14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9571A47"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296,012 kg</w:t>
            </w:r>
          </w:p>
        </w:tc>
      </w:tr>
      <w:tr w:rsidR="005C180E" w:rsidRPr="005C180E" w14:paraId="4F936A4C" w14:textId="77777777">
        <w:trPr>
          <w:trHeight w:val="60"/>
        </w:trPr>
        <w:tc>
          <w:tcPr>
            <w:tcW w:w="163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4D3402"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Marijuana</w:t>
            </w:r>
          </w:p>
        </w:tc>
        <w:tc>
          <w:tcPr>
            <w:tcW w:w="14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DD0D54A"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2.810,718 kg</w:t>
            </w:r>
          </w:p>
        </w:tc>
      </w:tr>
      <w:tr w:rsidR="005C180E" w:rsidRPr="005C180E" w14:paraId="2B6E889D" w14:textId="77777777">
        <w:trPr>
          <w:trHeight w:val="60"/>
        </w:trPr>
        <w:tc>
          <w:tcPr>
            <w:tcW w:w="163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61CD88"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Hashish</w:t>
            </w:r>
          </w:p>
        </w:tc>
        <w:tc>
          <w:tcPr>
            <w:tcW w:w="14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416D822"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778,417 kg</w:t>
            </w:r>
          </w:p>
        </w:tc>
      </w:tr>
      <w:tr w:rsidR="005C180E" w:rsidRPr="005C180E" w14:paraId="6DFC32C5" w14:textId="77777777">
        <w:trPr>
          <w:trHeight w:val="60"/>
        </w:trPr>
        <w:tc>
          <w:tcPr>
            <w:tcW w:w="163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7BB70A"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Eroina</w:t>
            </w:r>
          </w:p>
        </w:tc>
        <w:tc>
          <w:tcPr>
            <w:tcW w:w="14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29E9D5"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13,528 kg</w:t>
            </w:r>
          </w:p>
        </w:tc>
      </w:tr>
    </w:tbl>
    <w:p w14:paraId="0C92EDFA" w14:textId="77777777" w:rsidR="005C180E" w:rsidRDefault="005C180E" w:rsidP="007D73EB"/>
    <w:tbl>
      <w:tblPr>
        <w:tblW w:w="0" w:type="auto"/>
        <w:tblInd w:w="80" w:type="dxa"/>
        <w:tblLayout w:type="fixed"/>
        <w:tblCellMar>
          <w:left w:w="0" w:type="dxa"/>
          <w:right w:w="0" w:type="dxa"/>
        </w:tblCellMar>
        <w:tblLook w:val="0000" w:firstRow="0" w:lastRow="0" w:firstColumn="0" w:lastColumn="0" w:noHBand="0" w:noVBand="0"/>
      </w:tblPr>
      <w:tblGrid>
        <w:gridCol w:w="2169"/>
        <w:gridCol w:w="892"/>
      </w:tblGrid>
      <w:tr w:rsidR="005C180E" w:rsidRPr="005C180E" w14:paraId="63F28391" w14:textId="77777777">
        <w:trPr>
          <w:trHeight w:val="295"/>
        </w:trPr>
        <w:tc>
          <w:tcPr>
            <w:tcW w:w="3061" w:type="dxa"/>
            <w:gridSpan w:val="2"/>
            <w:tcBorders>
              <w:top w:val="single" w:sz="6"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tcPr>
          <w:p w14:paraId="3567A35A" w14:textId="77777777" w:rsidR="005C180E" w:rsidRPr="005C180E" w:rsidRDefault="005C180E" w:rsidP="005C180E">
            <w:pPr>
              <w:widowControl w:val="0"/>
              <w:autoSpaceDE w:val="0"/>
              <w:autoSpaceDN w:val="0"/>
              <w:adjustRightInd w:val="0"/>
              <w:spacing w:line="220" w:lineRule="atLeast"/>
              <w:jc w:val="both"/>
              <w:textAlignment w:val="center"/>
              <w:rPr>
                <w:rFonts w:ascii="ApexNew-Bold" w:hAnsi="ApexNew-Bold" w:cs="ApexNew-Bold"/>
                <w:b/>
                <w:bCs/>
                <w:caps/>
                <w:sz w:val="18"/>
                <w:szCs w:val="18"/>
              </w:rPr>
            </w:pPr>
            <w:r w:rsidRPr="005C180E">
              <w:rPr>
                <w:rFonts w:ascii="ApexNew-Bold" w:hAnsi="ApexNew-Bold" w:cs="ApexNew-Bold"/>
                <w:b/>
                <w:bCs/>
                <w:caps/>
                <w:sz w:val="18"/>
                <w:szCs w:val="18"/>
              </w:rPr>
              <w:t>Controlli amministrativi</w:t>
            </w:r>
          </w:p>
        </w:tc>
      </w:tr>
      <w:tr w:rsidR="005C180E" w:rsidRPr="005C180E" w14:paraId="25C25C4F" w14:textId="77777777">
        <w:trPr>
          <w:trHeight w:val="295"/>
        </w:trPr>
        <w:tc>
          <w:tcPr>
            <w:tcW w:w="216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9AE43A4"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Esercizi commerciali</w:t>
            </w:r>
          </w:p>
        </w:tc>
        <w:tc>
          <w:tcPr>
            <w:tcW w:w="89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D65CEFB"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5.028</w:t>
            </w:r>
          </w:p>
        </w:tc>
      </w:tr>
      <w:tr w:rsidR="005C180E" w:rsidRPr="005C180E" w14:paraId="43E75615" w14:textId="77777777">
        <w:trPr>
          <w:trHeight w:val="60"/>
        </w:trPr>
        <w:tc>
          <w:tcPr>
            <w:tcW w:w="216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5C1678"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Violazioni</w:t>
            </w:r>
          </w:p>
        </w:tc>
        <w:tc>
          <w:tcPr>
            <w:tcW w:w="89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D6D647"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2.265</w:t>
            </w:r>
          </w:p>
        </w:tc>
      </w:tr>
      <w:tr w:rsidR="005C180E" w:rsidRPr="005C180E" w14:paraId="1B088D58" w14:textId="77777777">
        <w:trPr>
          <w:trHeight w:val="60"/>
        </w:trPr>
        <w:tc>
          <w:tcPr>
            <w:tcW w:w="2169"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CDE39E0" w14:textId="77777777" w:rsidR="005C180E" w:rsidRPr="005C180E" w:rsidRDefault="005C180E" w:rsidP="005C180E">
            <w:pPr>
              <w:widowControl w:val="0"/>
              <w:autoSpaceDE w:val="0"/>
              <w:autoSpaceDN w:val="0"/>
              <w:adjustRightInd w:val="0"/>
              <w:spacing w:line="220" w:lineRule="atLeast"/>
              <w:jc w:val="both"/>
              <w:textAlignment w:val="center"/>
              <w:rPr>
                <w:rFonts w:ascii="ApexNew-Book" w:hAnsi="ApexNew-Book" w:cs="ApexNew-Book"/>
                <w:sz w:val="18"/>
                <w:szCs w:val="18"/>
              </w:rPr>
            </w:pPr>
            <w:r w:rsidRPr="005C180E">
              <w:rPr>
                <w:rFonts w:ascii="ApexNew-Book" w:hAnsi="ApexNew-Book" w:cs="ApexNew-Book"/>
                <w:sz w:val="18"/>
                <w:szCs w:val="18"/>
              </w:rPr>
              <w:t>Sequestri</w:t>
            </w:r>
          </w:p>
        </w:tc>
        <w:tc>
          <w:tcPr>
            <w:tcW w:w="89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45EFC7A"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198</w:t>
            </w:r>
          </w:p>
        </w:tc>
      </w:tr>
    </w:tbl>
    <w:p w14:paraId="25610E61" w14:textId="77777777" w:rsidR="005C180E" w:rsidRDefault="005C180E" w:rsidP="007D73EB"/>
    <w:tbl>
      <w:tblPr>
        <w:tblW w:w="0" w:type="auto"/>
        <w:tblInd w:w="80" w:type="dxa"/>
        <w:tblLayout w:type="fixed"/>
        <w:tblCellMar>
          <w:left w:w="0" w:type="dxa"/>
          <w:right w:w="0" w:type="dxa"/>
        </w:tblCellMar>
        <w:tblLook w:val="0000" w:firstRow="0" w:lastRow="0" w:firstColumn="0" w:lastColumn="0" w:noHBand="0" w:noVBand="0"/>
      </w:tblPr>
      <w:tblGrid>
        <w:gridCol w:w="2290"/>
        <w:gridCol w:w="760"/>
      </w:tblGrid>
      <w:tr w:rsidR="005C180E" w:rsidRPr="005C180E" w14:paraId="0CAE08C3" w14:textId="77777777">
        <w:trPr>
          <w:trHeight w:val="295"/>
        </w:trPr>
        <w:tc>
          <w:tcPr>
            <w:tcW w:w="229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90F090A" w14:textId="77777777" w:rsidR="005C180E" w:rsidRPr="005C180E" w:rsidRDefault="005C180E" w:rsidP="005C180E">
            <w:pPr>
              <w:widowControl w:val="0"/>
              <w:autoSpaceDE w:val="0"/>
              <w:autoSpaceDN w:val="0"/>
              <w:adjustRightInd w:val="0"/>
              <w:spacing w:line="220" w:lineRule="atLeast"/>
              <w:textAlignment w:val="center"/>
              <w:rPr>
                <w:rFonts w:ascii="ApexNew-Book" w:hAnsi="ApexNew-Book" w:cs="ApexNew-Book"/>
                <w:sz w:val="18"/>
                <w:szCs w:val="18"/>
              </w:rPr>
            </w:pPr>
            <w:r w:rsidRPr="005C180E">
              <w:rPr>
                <w:rFonts w:ascii="ApexNew-Book" w:hAnsi="ApexNew-Book" w:cs="ApexNew-Book"/>
                <w:b/>
                <w:bCs/>
                <w:sz w:val="18"/>
                <w:szCs w:val="18"/>
              </w:rPr>
              <w:t>Persone arrestate</w:t>
            </w:r>
          </w:p>
        </w:tc>
        <w:tc>
          <w:tcPr>
            <w:tcW w:w="76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0DA95B4"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653</w:t>
            </w:r>
          </w:p>
        </w:tc>
      </w:tr>
      <w:tr w:rsidR="005C180E" w:rsidRPr="005C180E" w14:paraId="02F65A35" w14:textId="77777777">
        <w:trPr>
          <w:trHeight w:val="369"/>
        </w:trPr>
        <w:tc>
          <w:tcPr>
            <w:tcW w:w="229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B92E9C0" w14:textId="77777777" w:rsidR="005C180E" w:rsidRPr="005C180E" w:rsidRDefault="005C180E" w:rsidP="005C180E">
            <w:pPr>
              <w:widowControl w:val="0"/>
              <w:autoSpaceDE w:val="0"/>
              <w:autoSpaceDN w:val="0"/>
              <w:adjustRightInd w:val="0"/>
              <w:spacing w:line="220" w:lineRule="atLeast"/>
              <w:textAlignment w:val="center"/>
              <w:rPr>
                <w:rFonts w:ascii="ApexNew-Book" w:hAnsi="ApexNew-Book" w:cs="ApexNew-Book"/>
                <w:sz w:val="18"/>
                <w:szCs w:val="18"/>
              </w:rPr>
            </w:pPr>
            <w:r w:rsidRPr="005C180E">
              <w:rPr>
                <w:rFonts w:ascii="ApexNew-Book" w:hAnsi="ApexNew-Book" w:cs="ApexNew-Book"/>
                <w:b/>
                <w:bCs/>
                <w:sz w:val="18"/>
                <w:szCs w:val="18"/>
              </w:rPr>
              <w:t>Persone denunciate all’a.g.</w:t>
            </w:r>
          </w:p>
        </w:tc>
        <w:tc>
          <w:tcPr>
            <w:tcW w:w="7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E1E141D" w14:textId="77777777" w:rsidR="005C180E" w:rsidRPr="005C180E" w:rsidRDefault="005C180E" w:rsidP="005C180E">
            <w:pPr>
              <w:widowControl w:val="0"/>
              <w:autoSpaceDE w:val="0"/>
              <w:autoSpaceDN w:val="0"/>
              <w:adjustRightInd w:val="0"/>
              <w:spacing w:line="220" w:lineRule="atLeast"/>
              <w:jc w:val="right"/>
              <w:textAlignment w:val="center"/>
              <w:rPr>
                <w:rFonts w:ascii="ApexNew-Book" w:hAnsi="ApexNew-Book" w:cs="ApexNew-Book"/>
                <w:sz w:val="18"/>
                <w:szCs w:val="18"/>
              </w:rPr>
            </w:pPr>
            <w:r w:rsidRPr="005C180E">
              <w:rPr>
                <w:rFonts w:ascii="ApexNew-Book" w:hAnsi="ApexNew-Book" w:cs="ApexNew-Book"/>
                <w:sz w:val="18"/>
                <w:szCs w:val="18"/>
              </w:rPr>
              <w:t>16.315</w:t>
            </w:r>
          </w:p>
        </w:tc>
      </w:tr>
    </w:tbl>
    <w:p w14:paraId="32232536" w14:textId="77777777" w:rsidR="005C180E" w:rsidRDefault="005C180E" w:rsidP="007D73EB"/>
    <w:p w14:paraId="3FEF432C" w14:textId="77777777" w:rsidR="005C180E" w:rsidRDefault="005C180E" w:rsidP="007D73EB"/>
    <w:p w14:paraId="377CCCA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861B8A0" w14:textId="52739736" w:rsidR="005C180E" w:rsidRPr="005C180E" w:rsidRDefault="005C180E" w:rsidP="005C180E">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C180E">
        <w:rPr>
          <w:rFonts w:ascii="ApexNew-Ultra" w:hAnsi="ApexNew-Ultra" w:cs="ApexNew-Ultra"/>
          <w:color w:val="E5AF3D"/>
          <w:sz w:val="34"/>
          <w:szCs w:val="34"/>
        </w:rPr>
        <w:lastRenderedPageBreak/>
        <w:t>Polizia Postale e delle Comunicazioni</w:t>
      </w:r>
    </w:p>
    <w:p w14:paraId="12CB3041" w14:textId="77777777" w:rsidR="005C180E" w:rsidRPr="005C180E" w:rsidRDefault="005C180E" w:rsidP="005C180E">
      <w:pPr>
        <w:widowControl w:val="0"/>
        <w:tabs>
          <w:tab w:val="left" w:pos="284"/>
        </w:tabs>
        <w:autoSpaceDE w:val="0"/>
        <w:autoSpaceDN w:val="0"/>
        <w:adjustRightInd w:val="0"/>
        <w:spacing w:line="250" w:lineRule="atLeast"/>
        <w:jc w:val="both"/>
        <w:textAlignment w:val="center"/>
        <w:rPr>
          <w:rFonts w:ascii="ApexNew-Book" w:hAnsi="ApexNew-Book" w:cs="ApexNew-Book"/>
          <w:color w:val="000000"/>
          <w:spacing w:val="-5"/>
          <w:sz w:val="20"/>
          <w:szCs w:val="20"/>
        </w:rPr>
      </w:pPr>
      <w:r w:rsidRPr="005C180E">
        <w:rPr>
          <w:rFonts w:ascii="ApexNew-Book" w:hAnsi="ApexNew-Book" w:cs="ApexNew-Book"/>
          <w:color w:val="000000"/>
          <w:spacing w:val="-5"/>
          <w:sz w:val="20"/>
          <w:szCs w:val="20"/>
        </w:rPr>
        <w:t>Il cybercrime ha registrato negli anni un aumento esponenziale, sia nei numeri che nel livello e nella qualità criminale. I dati presenti sulla Rete sono l’obiettivo più ambito delle organizzazioni criminali, che li utilizzano per minare l’integrità dei servizi pubblici essenziali, realizzare frodi informatiche e campagne di “cyber-estorsione”, alimentare i mercati neri del darkweb e aggredire la sfera più intima della libertà personale dei cittadini, tra cui i minori sono purtroppo i soggetti più esposti. In tale scenario, la Polizia Postale e delle Comunicazioni, che nel 2023 ha compiuto 25 anni dalla nascita, opera una complessa attività di prevenzione e repressione, con il Servizio centrale e i Centri operativi per la sicurezza cibernetica (COSC) presenti sull’intero territorio nazionale.</w:t>
      </w:r>
    </w:p>
    <w:p w14:paraId="1806FA31"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2"/>
          <w:sz w:val="20"/>
          <w:szCs w:val="20"/>
        </w:rPr>
        <w:t>Il</w:t>
      </w:r>
      <w:r w:rsidRPr="005C180E">
        <w:rPr>
          <w:rFonts w:ascii="ApexNew-Bold" w:hAnsi="ApexNew-Bold" w:cs="ApexNew-Bold"/>
          <w:b/>
          <w:bCs/>
          <w:color w:val="003D78"/>
          <w:spacing w:val="-2"/>
          <w:sz w:val="20"/>
          <w:szCs w:val="20"/>
        </w:rPr>
        <w:t xml:space="preserve"> Centro Nazionale per il Contrasto della Pedopornografia online </w:t>
      </w:r>
      <w:r w:rsidRPr="005C180E">
        <w:rPr>
          <w:rFonts w:ascii="ApexNew-Book" w:hAnsi="ApexNew-Book" w:cs="ApexNew-Book"/>
          <w:color w:val="000000"/>
          <w:spacing w:val="-2"/>
          <w:sz w:val="20"/>
          <w:szCs w:val="20"/>
        </w:rPr>
        <w:t xml:space="preserve">(CNCPO) ha coordinato </w:t>
      </w:r>
      <w:r w:rsidRPr="005C180E">
        <w:rPr>
          <w:rFonts w:ascii="ApexNew-Bold" w:hAnsi="ApexNew-Bold" w:cs="ApexNew-Bold"/>
          <w:b/>
          <w:bCs/>
          <w:color w:val="003D78"/>
          <w:spacing w:val="-2"/>
          <w:sz w:val="20"/>
          <w:szCs w:val="20"/>
        </w:rPr>
        <w:t>2.702</w:t>
      </w:r>
      <w:r w:rsidRPr="005C180E">
        <w:rPr>
          <w:rFonts w:ascii="ApexNew-Book" w:hAnsi="ApexNew-Book" w:cs="ApexNew-Book"/>
          <w:color w:val="000000"/>
          <w:spacing w:val="-2"/>
          <w:sz w:val="20"/>
          <w:szCs w:val="20"/>
        </w:rPr>
        <w:t xml:space="preserve"> investigazioni, e indagato </w:t>
      </w:r>
      <w:r w:rsidRPr="005C180E">
        <w:rPr>
          <w:rFonts w:ascii="ApexNew-Bold" w:hAnsi="ApexNew-Bold" w:cs="ApexNew-Bold"/>
          <w:b/>
          <w:bCs/>
          <w:color w:val="003D78"/>
          <w:spacing w:val="-2"/>
          <w:sz w:val="20"/>
          <w:szCs w:val="20"/>
        </w:rPr>
        <w:t>1.239 persone</w:t>
      </w:r>
      <w:r w:rsidRPr="005C180E">
        <w:rPr>
          <w:rFonts w:ascii="ApexNew-Book" w:hAnsi="ApexNew-Book" w:cs="ApexNew-Book"/>
          <w:color w:val="000000"/>
          <w:spacing w:val="-2"/>
          <w:sz w:val="20"/>
          <w:szCs w:val="20"/>
        </w:rPr>
        <w:t xml:space="preserve">. Sono stati analizzati i contenuti di </w:t>
      </w:r>
      <w:r w:rsidRPr="005C180E">
        <w:rPr>
          <w:rFonts w:ascii="ApexNew-Bold" w:hAnsi="ApexNew-Bold" w:cs="ApexNew-Bold"/>
          <w:b/>
          <w:bCs/>
          <w:color w:val="003D78"/>
          <w:spacing w:val="-2"/>
          <w:sz w:val="20"/>
          <w:szCs w:val="20"/>
        </w:rPr>
        <w:t>28.355 siti internet</w:t>
      </w:r>
      <w:r w:rsidRPr="005C180E">
        <w:rPr>
          <w:rFonts w:ascii="ApexNew-Book" w:hAnsi="ApexNew-Book" w:cs="ApexNew-Book"/>
          <w:color w:val="000000"/>
          <w:spacing w:val="-2"/>
          <w:sz w:val="20"/>
          <w:szCs w:val="20"/>
        </w:rPr>
        <w:t xml:space="preserve"> e inseriti </w:t>
      </w:r>
      <w:r w:rsidRPr="005C180E">
        <w:rPr>
          <w:rFonts w:ascii="ApexNew-Bold" w:hAnsi="ApexNew-Bold" w:cs="ApexNew-Bold"/>
          <w:b/>
          <w:bCs/>
          <w:color w:val="003D78"/>
          <w:spacing w:val="-2"/>
          <w:sz w:val="20"/>
          <w:szCs w:val="20"/>
        </w:rPr>
        <w:t xml:space="preserve">2.739 spazi web illeciti </w:t>
      </w:r>
      <w:r w:rsidRPr="005C180E">
        <w:rPr>
          <w:rFonts w:ascii="ApexNew-Book" w:hAnsi="ApexNew-Book" w:cs="ApexNew-Book"/>
          <w:color w:val="000000"/>
          <w:spacing w:val="-2"/>
          <w:sz w:val="20"/>
          <w:szCs w:val="20"/>
        </w:rPr>
        <w:t xml:space="preserve">nella black list per inibirne l’accesso dal territorio italiano. Particolarmente significativi i dati relativi ai casi di </w:t>
      </w:r>
      <w:r w:rsidRPr="005C180E">
        <w:rPr>
          <w:rFonts w:ascii="ApexNew-Bold" w:hAnsi="ApexNew-Bold" w:cs="ApexNew-Bold"/>
          <w:b/>
          <w:bCs/>
          <w:color w:val="003D78"/>
          <w:spacing w:val="-2"/>
          <w:sz w:val="20"/>
          <w:szCs w:val="20"/>
        </w:rPr>
        <w:t>adescamento online</w:t>
      </w:r>
      <w:r w:rsidRPr="005C180E">
        <w:rPr>
          <w:rFonts w:ascii="ApexNew-Book" w:hAnsi="ApexNew-Book" w:cs="ApexNew-Book"/>
          <w:color w:val="000000"/>
          <w:spacing w:val="-2"/>
          <w:sz w:val="20"/>
          <w:szCs w:val="20"/>
        </w:rPr>
        <w:t xml:space="preserve">: dei </w:t>
      </w:r>
      <w:r w:rsidRPr="005C180E">
        <w:rPr>
          <w:rFonts w:ascii="ApexNew-Bold" w:hAnsi="ApexNew-Bold" w:cs="ApexNew-Bold"/>
          <w:b/>
          <w:bCs/>
          <w:color w:val="003D78"/>
          <w:spacing w:val="-2"/>
          <w:sz w:val="20"/>
          <w:szCs w:val="20"/>
        </w:rPr>
        <w:t xml:space="preserve">353 eventi delittuosi </w:t>
      </w:r>
      <w:r w:rsidRPr="005C180E">
        <w:rPr>
          <w:rFonts w:ascii="ApexNew-Book" w:hAnsi="ApexNew-Book" w:cs="ApexNew-Book"/>
          <w:color w:val="000000"/>
          <w:spacing w:val="-2"/>
          <w:sz w:val="20"/>
          <w:szCs w:val="20"/>
        </w:rPr>
        <w:t xml:space="preserve">trattati, </w:t>
      </w:r>
      <w:r w:rsidRPr="005C180E">
        <w:rPr>
          <w:rFonts w:ascii="ApexNew-Bold" w:hAnsi="ApexNew-Bold" w:cs="ApexNew-Bold"/>
          <w:b/>
          <w:bCs/>
          <w:color w:val="003D78"/>
          <w:spacing w:val="-2"/>
          <w:sz w:val="20"/>
          <w:szCs w:val="20"/>
        </w:rPr>
        <w:t>207</w:t>
      </w:r>
      <w:r w:rsidRPr="005C180E">
        <w:rPr>
          <w:rFonts w:ascii="ApexNew-Book" w:hAnsi="ApexNew-Book" w:cs="ApexNew-Book"/>
          <w:color w:val="000000"/>
          <w:spacing w:val="-2"/>
          <w:sz w:val="20"/>
          <w:szCs w:val="20"/>
        </w:rPr>
        <w:t xml:space="preserve"> hanno riguardato minori della fascia di età 10-13 anni. Sono stati, invece, </w:t>
      </w:r>
      <w:r w:rsidRPr="005C180E">
        <w:rPr>
          <w:rFonts w:ascii="ApexNew-Bold" w:hAnsi="ApexNew-Bold" w:cs="ApexNew-Bold"/>
          <w:b/>
          <w:bCs/>
          <w:color w:val="003D78"/>
          <w:spacing w:val="-2"/>
          <w:sz w:val="20"/>
          <w:szCs w:val="20"/>
        </w:rPr>
        <w:t>104</w:t>
      </w:r>
      <w:r w:rsidRPr="005C180E">
        <w:rPr>
          <w:rFonts w:ascii="ApexNew-Book" w:hAnsi="ApexNew-Book" w:cs="ApexNew-Book"/>
          <w:color w:val="000000"/>
          <w:spacing w:val="-2"/>
          <w:sz w:val="20"/>
          <w:szCs w:val="20"/>
        </w:rPr>
        <w:t xml:space="preserve"> i </w:t>
      </w:r>
      <w:r w:rsidRPr="005C180E">
        <w:rPr>
          <w:rFonts w:ascii="ApexNew-Bold" w:hAnsi="ApexNew-Bold" w:cs="ApexNew-Bold"/>
          <w:b/>
          <w:bCs/>
          <w:color w:val="003D78"/>
          <w:spacing w:val="-2"/>
          <w:sz w:val="20"/>
          <w:szCs w:val="20"/>
        </w:rPr>
        <w:t>minori denunciati</w:t>
      </w:r>
      <w:r w:rsidRPr="005C180E">
        <w:rPr>
          <w:rFonts w:ascii="ApexNew-Book" w:hAnsi="ApexNew-Book" w:cs="ApexNew-Book"/>
          <w:color w:val="000000"/>
          <w:spacing w:val="-2"/>
          <w:sz w:val="20"/>
          <w:szCs w:val="20"/>
        </w:rPr>
        <w:t xml:space="preserve"> per condotte riconducibili al fenomeno del cyberbullismo e </w:t>
      </w:r>
      <w:r w:rsidRPr="005C180E">
        <w:rPr>
          <w:rFonts w:ascii="ApexNew-Bold" w:hAnsi="ApexNew-Bold" w:cs="ApexNew-Bold"/>
          <w:b/>
          <w:bCs/>
          <w:color w:val="003D78"/>
          <w:spacing w:val="-2"/>
          <w:sz w:val="20"/>
          <w:szCs w:val="20"/>
        </w:rPr>
        <w:t>291</w:t>
      </w:r>
      <w:r w:rsidRPr="005C180E">
        <w:rPr>
          <w:rFonts w:ascii="ApexNew-Book" w:hAnsi="ApexNew-Book" w:cs="ApexNew-Book"/>
          <w:color w:val="000000"/>
          <w:spacing w:val="-2"/>
          <w:sz w:val="20"/>
          <w:szCs w:val="20"/>
        </w:rPr>
        <w:t xml:space="preserve"> i casi complessivamente trattati, che hanno interessato principalmente la fascia di età 14-17 anni. Di rilievo </w:t>
      </w:r>
      <w:r w:rsidRPr="005C180E">
        <w:rPr>
          <w:rFonts w:ascii="ApexNew-Bold" w:hAnsi="ApexNew-Bold" w:cs="ApexNew-Bold"/>
          <w:b/>
          <w:bCs/>
          <w:color w:val="003D78"/>
          <w:spacing w:val="-2"/>
          <w:sz w:val="20"/>
          <w:szCs w:val="20"/>
        </w:rPr>
        <w:t>8 operazioni</w:t>
      </w:r>
      <w:r w:rsidRPr="005C180E">
        <w:rPr>
          <w:rFonts w:ascii="ApexNew-Book" w:hAnsi="ApexNew-Book" w:cs="ApexNew-Book"/>
          <w:color w:val="000000"/>
          <w:spacing w:val="-2"/>
          <w:sz w:val="20"/>
          <w:szCs w:val="20"/>
        </w:rPr>
        <w:t xml:space="preserve"> condotte dagli Uffici territoriali della Specialità, coordinate dal CNCPO, di cui alcune svolte sotto copertura online e scaturite da segnalazioni pervenute nell’ambito dell’attività di cooperazione internazionale svolta dal Centro.</w:t>
      </w:r>
    </w:p>
    <w:p w14:paraId="5EB8F5B4"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2"/>
          <w:sz w:val="20"/>
          <w:szCs w:val="20"/>
        </w:rPr>
        <w:t xml:space="preserve">Per quanto riguarda il </w:t>
      </w:r>
      <w:r w:rsidRPr="005C180E">
        <w:rPr>
          <w:rFonts w:ascii="ApexNew-Bold" w:hAnsi="ApexNew-Bold" w:cs="ApexNew-Bold"/>
          <w:b/>
          <w:bCs/>
          <w:color w:val="003D78"/>
          <w:spacing w:val="-2"/>
          <w:sz w:val="20"/>
          <w:szCs w:val="20"/>
        </w:rPr>
        <w:t>contrasto dei reati contro la persona</w:t>
      </w:r>
      <w:r w:rsidRPr="005C180E">
        <w:rPr>
          <w:rFonts w:ascii="ApexNew-Book" w:hAnsi="ApexNew-Book" w:cs="ApexNew-Book"/>
          <w:color w:val="000000"/>
          <w:spacing w:val="-2"/>
          <w:sz w:val="20"/>
          <w:szCs w:val="20"/>
        </w:rPr>
        <w:t xml:space="preserve"> perpetrati sulla Rete, sono </w:t>
      </w:r>
      <w:r w:rsidRPr="005C180E">
        <w:rPr>
          <w:rFonts w:ascii="ApexNew-Bold" w:hAnsi="ApexNew-Bold" w:cs="ApexNew-Bold"/>
          <w:b/>
          <w:bCs/>
          <w:color w:val="003D78"/>
          <w:spacing w:val="-2"/>
          <w:sz w:val="20"/>
          <w:szCs w:val="20"/>
        </w:rPr>
        <w:t xml:space="preserve">9.538 </w:t>
      </w:r>
      <w:r w:rsidRPr="005C180E">
        <w:rPr>
          <w:rFonts w:ascii="ApexNew-Book" w:hAnsi="ApexNew-Book" w:cs="ApexNew-Book"/>
          <w:color w:val="000000"/>
          <w:spacing w:val="-2"/>
          <w:sz w:val="20"/>
          <w:szCs w:val="20"/>
        </w:rPr>
        <w:t xml:space="preserve">i casi trattati di stalking, minacce, molestie, sextortion, sostituzione di persona, illecito trattamento di dati personali, hate speech, propositi suicidari, per i quali sono state indagate </w:t>
      </w:r>
      <w:r w:rsidRPr="005C180E">
        <w:rPr>
          <w:rFonts w:ascii="ApexNew-Bold" w:hAnsi="ApexNew-Bold" w:cs="ApexNew-Bold"/>
          <w:b/>
          <w:bCs/>
          <w:color w:val="003D78"/>
          <w:spacing w:val="-2"/>
          <w:sz w:val="20"/>
          <w:szCs w:val="20"/>
        </w:rPr>
        <w:t>1.249 persone</w:t>
      </w:r>
      <w:r w:rsidRPr="005C180E">
        <w:rPr>
          <w:rFonts w:ascii="ApexNew-Book" w:hAnsi="ApexNew-Book" w:cs="ApexNew-Book"/>
          <w:color w:val="000000"/>
          <w:spacing w:val="-2"/>
          <w:sz w:val="20"/>
          <w:szCs w:val="20"/>
        </w:rPr>
        <w:t xml:space="preserve">. In relazione al reato di </w:t>
      </w:r>
      <w:r w:rsidRPr="005C180E">
        <w:rPr>
          <w:rFonts w:ascii="ApexNew-Bold" w:hAnsi="ApexNew-Bold" w:cs="ApexNew-Bold"/>
          <w:b/>
          <w:bCs/>
          <w:color w:val="003D78"/>
          <w:spacing w:val="-2"/>
          <w:sz w:val="20"/>
          <w:szCs w:val="20"/>
        </w:rPr>
        <w:t>diffamazione online</w:t>
      </w:r>
      <w:r w:rsidRPr="005C180E">
        <w:rPr>
          <w:rFonts w:ascii="ApexNew-Book" w:hAnsi="ApexNew-Book" w:cs="ApexNew-Book"/>
          <w:color w:val="000000"/>
          <w:spacing w:val="-2"/>
          <w:sz w:val="20"/>
          <w:szCs w:val="20"/>
        </w:rPr>
        <w:t xml:space="preserve">, sono </w:t>
      </w:r>
      <w:r w:rsidRPr="005C180E">
        <w:rPr>
          <w:rFonts w:ascii="ApexNew-Bold" w:hAnsi="ApexNew-Bold" w:cs="ApexNew-Bold"/>
          <w:b/>
          <w:bCs/>
          <w:color w:val="003D78"/>
          <w:spacing w:val="-2"/>
          <w:sz w:val="20"/>
          <w:szCs w:val="20"/>
        </w:rPr>
        <w:t>2.060</w:t>
      </w:r>
      <w:r w:rsidRPr="005C180E">
        <w:rPr>
          <w:rFonts w:ascii="ApexNew-Book" w:hAnsi="ApexNew-Book" w:cs="ApexNew-Book"/>
          <w:color w:val="000000"/>
          <w:spacing w:val="-2"/>
          <w:sz w:val="20"/>
          <w:szCs w:val="20"/>
        </w:rPr>
        <w:t xml:space="preserve"> i casi trattati e </w:t>
      </w:r>
      <w:r w:rsidRPr="005C180E">
        <w:rPr>
          <w:rFonts w:ascii="ApexNew-Bold" w:hAnsi="ApexNew-Bold" w:cs="ApexNew-Bold"/>
          <w:b/>
          <w:bCs/>
          <w:color w:val="003D78"/>
          <w:spacing w:val="-2"/>
          <w:sz w:val="20"/>
          <w:szCs w:val="20"/>
        </w:rPr>
        <w:t>526</w:t>
      </w:r>
      <w:r w:rsidRPr="005C180E">
        <w:rPr>
          <w:rFonts w:ascii="ApexNew-Book" w:hAnsi="ApexNew-Book" w:cs="ApexNew-Book"/>
          <w:color w:val="000000"/>
          <w:spacing w:val="-2"/>
          <w:sz w:val="20"/>
          <w:szCs w:val="20"/>
        </w:rPr>
        <w:t xml:space="preserve"> le persone indagate.</w:t>
      </w:r>
    </w:p>
    <w:p w14:paraId="78B6D44D"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ld" w:hAnsi="ApexNew-Bold" w:cs="ApexNew-Bold"/>
          <w:b/>
          <w:bCs/>
          <w:color w:val="003D78"/>
          <w:spacing w:val="-5"/>
          <w:sz w:val="20"/>
          <w:szCs w:val="20"/>
        </w:rPr>
      </w:pPr>
      <w:r w:rsidRPr="005C180E">
        <w:rPr>
          <w:rFonts w:ascii="ApexNew-Book" w:hAnsi="ApexNew-Book" w:cs="ApexNew-Book"/>
          <w:color w:val="000000"/>
          <w:spacing w:val="-5"/>
          <w:sz w:val="20"/>
          <w:szCs w:val="20"/>
        </w:rPr>
        <w:t xml:space="preserve">In continuo aumento l’attività di </w:t>
      </w:r>
      <w:r w:rsidRPr="005C180E">
        <w:rPr>
          <w:rFonts w:ascii="ApexNew-Bold" w:hAnsi="ApexNew-Bold" w:cs="ApexNew-Bold"/>
          <w:b/>
          <w:bCs/>
          <w:color w:val="003D78"/>
          <w:spacing w:val="-5"/>
          <w:sz w:val="20"/>
          <w:szCs w:val="20"/>
        </w:rPr>
        <w:t>contrasto al revenge porn</w:t>
      </w:r>
      <w:r w:rsidRPr="005C180E">
        <w:rPr>
          <w:rFonts w:ascii="ApexNew-Book" w:hAnsi="ApexNew-Book" w:cs="ApexNew-Book"/>
          <w:color w:val="000000"/>
          <w:spacing w:val="-5"/>
          <w:sz w:val="20"/>
          <w:szCs w:val="20"/>
        </w:rPr>
        <w:t xml:space="preserve">, con </w:t>
      </w:r>
      <w:r w:rsidRPr="005C180E">
        <w:rPr>
          <w:rFonts w:ascii="ApexNew-Bold" w:hAnsi="ApexNew-Bold" w:cs="ApexNew-Bold"/>
          <w:b/>
          <w:bCs/>
          <w:color w:val="003D78"/>
          <w:spacing w:val="-5"/>
          <w:sz w:val="20"/>
          <w:szCs w:val="20"/>
        </w:rPr>
        <w:t xml:space="preserve">283 casi </w:t>
      </w:r>
      <w:r w:rsidRPr="005C180E">
        <w:rPr>
          <w:rFonts w:ascii="ApexNew-Book" w:hAnsi="ApexNew-Book" w:cs="ApexNew-Book"/>
          <w:color w:val="000000"/>
          <w:spacing w:val="-5"/>
          <w:sz w:val="20"/>
          <w:szCs w:val="20"/>
        </w:rPr>
        <w:t xml:space="preserve">trattati (di cui 29 in danno di minori) e </w:t>
      </w:r>
      <w:r w:rsidRPr="005C180E">
        <w:rPr>
          <w:rFonts w:ascii="ApexNew-Bold" w:hAnsi="ApexNew-Bold" w:cs="ApexNew-Bold"/>
          <w:b/>
          <w:bCs/>
          <w:color w:val="003D78"/>
          <w:spacing w:val="-5"/>
          <w:sz w:val="20"/>
          <w:szCs w:val="20"/>
        </w:rPr>
        <w:t>115</w:t>
      </w:r>
      <w:r w:rsidRPr="005C180E">
        <w:rPr>
          <w:rFonts w:ascii="ApexNew-Book" w:hAnsi="ApexNew-Book" w:cs="ApexNew-Book"/>
          <w:color w:val="000000"/>
          <w:spacing w:val="-5"/>
          <w:sz w:val="20"/>
          <w:szCs w:val="20"/>
        </w:rPr>
        <w:t xml:space="preserve"> </w:t>
      </w:r>
      <w:r w:rsidRPr="005C180E">
        <w:rPr>
          <w:rFonts w:ascii="ApexNew-Bold" w:hAnsi="ApexNew-Bold" w:cs="ApexNew-Bold"/>
          <w:b/>
          <w:bCs/>
          <w:color w:val="003D78"/>
          <w:spacing w:val="-5"/>
          <w:sz w:val="20"/>
          <w:szCs w:val="20"/>
        </w:rPr>
        <w:t>persone indagate</w:t>
      </w:r>
      <w:r w:rsidRPr="005C180E">
        <w:rPr>
          <w:rFonts w:ascii="ApexNew-Book" w:hAnsi="ApexNew-Book" w:cs="ApexNew-Book"/>
          <w:color w:val="000000"/>
          <w:spacing w:val="-5"/>
          <w:sz w:val="20"/>
          <w:szCs w:val="20"/>
        </w:rPr>
        <w:t xml:space="preserve">. Grande impegno è stato inoltre dedicato al contrasto dei </w:t>
      </w:r>
      <w:r w:rsidRPr="005C180E">
        <w:rPr>
          <w:rFonts w:ascii="ApexNew-Bold" w:hAnsi="ApexNew-Bold" w:cs="ApexNew-Bold"/>
          <w:b/>
          <w:bCs/>
          <w:color w:val="003D78"/>
          <w:spacing w:val="-5"/>
          <w:sz w:val="20"/>
          <w:szCs w:val="20"/>
        </w:rPr>
        <w:t>reati d’incitamento all’odio</w:t>
      </w:r>
      <w:r w:rsidRPr="005C180E">
        <w:rPr>
          <w:rFonts w:ascii="ApexNew-Book" w:hAnsi="ApexNew-Book" w:cs="ApexNew-Book"/>
          <w:color w:val="000000"/>
          <w:spacing w:val="-5"/>
          <w:sz w:val="20"/>
          <w:szCs w:val="20"/>
        </w:rPr>
        <w:t xml:space="preserve">, con particolare attenzione per gli atti intimidatori nei confronti dei giornalisti. Per quanto concerne le </w:t>
      </w:r>
      <w:r w:rsidRPr="005C180E">
        <w:rPr>
          <w:rFonts w:ascii="ApexNew-Bold" w:hAnsi="ApexNew-Bold" w:cs="ApexNew-Bold"/>
          <w:b/>
          <w:bCs/>
          <w:color w:val="003D78"/>
          <w:spacing w:val="-5"/>
          <w:sz w:val="20"/>
          <w:szCs w:val="20"/>
        </w:rPr>
        <w:t>truffe online</w:t>
      </w:r>
      <w:r w:rsidRPr="005C180E">
        <w:rPr>
          <w:rFonts w:ascii="ApexNew-Book" w:hAnsi="ApexNew-Book" w:cs="ApexNew-Book"/>
          <w:color w:val="000000"/>
          <w:spacing w:val="-5"/>
          <w:sz w:val="20"/>
          <w:szCs w:val="20"/>
        </w:rPr>
        <w:t xml:space="preserve">, sono </w:t>
      </w:r>
      <w:r w:rsidRPr="005C180E">
        <w:rPr>
          <w:rFonts w:ascii="ApexNew-Bold" w:hAnsi="ApexNew-Bold" w:cs="ApexNew-Bold"/>
          <w:b/>
          <w:bCs/>
          <w:color w:val="003D78"/>
          <w:spacing w:val="-5"/>
          <w:sz w:val="20"/>
          <w:szCs w:val="20"/>
        </w:rPr>
        <w:t>16.637 l</w:t>
      </w:r>
      <w:r w:rsidRPr="005C180E">
        <w:rPr>
          <w:rFonts w:ascii="ApexNew-Book" w:hAnsi="ApexNew-Book" w:cs="ApexNew-Book"/>
          <w:color w:val="000000"/>
          <w:spacing w:val="-5"/>
          <w:sz w:val="20"/>
          <w:szCs w:val="20"/>
        </w:rPr>
        <w:t>e</w:t>
      </w:r>
      <w:r w:rsidRPr="005C180E">
        <w:rPr>
          <w:rFonts w:ascii="ApexNew-Bold" w:hAnsi="ApexNew-Bold" w:cs="ApexNew-Bold"/>
          <w:b/>
          <w:bCs/>
          <w:color w:val="003D78"/>
          <w:spacing w:val="-5"/>
          <w:sz w:val="20"/>
          <w:szCs w:val="20"/>
        </w:rPr>
        <w:t xml:space="preserve"> segnalazioni</w:t>
      </w:r>
      <w:r w:rsidRPr="005C180E">
        <w:rPr>
          <w:rFonts w:ascii="ApexNew-Book" w:hAnsi="ApexNew-Book" w:cs="ApexNew-Book"/>
          <w:color w:val="000000"/>
          <w:spacing w:val="-5"/>
          <w:sz w:val="20"/>
          <w:szCs w:val="20"/>
        </w:rPr>
        <w:t xml:space="preserve"> ricevute e trattate e </w:t>
      </w:r>
      <w:r w:rsidRPr="005C180E">
        <w:rPr>
          <w:rFonts w:ascii="ApexNew-Bold" w:hAnsi="ApexNew-Bold" w:cs="ApexNew-Bold"/>
          <w:b/>
          <w:bCs/>
          <w:color w:val="003D78"/>
          <w:spacing w:val="-5"/>
          <w:sz w:val="20"/>
          <w:szCs w:val="20"/>
        </w:rPr>
        <w:t xml:space="preserve">3.610 </w:t>
      </w:r>
      <w:r w:rsidRPr="005C180E">
        <w:rPr>
          <w:rFonts w:ascii="ApexNew-Book" w:hAnsi="ApexNew-Book" w:cs="ApexNew-Book"/>
          <w:color w:val="000000"/>
          <w:spacing w:val="-5"/>
          <w:sz w:val="20"/>
          <w:szCs w:val="20"/>
        </w:rPr>
        <w:t xml:space="preserve">le </w:t>
      </w:r>
      <w:r w:rsidRPr="005C180E">
        <w:rPr>
          <w:rFonts w:ascii="ApexNew-Bold" w:hAnsi="ApexNew-Bold" w:cs="ApexNew-Bold"/>
          <w:b/>
          <w:bCs/>
          <w:color w:val="003D78"/>
          <w:spacing w:val="-5"/>
          <w:sz w:val="20"/>
          <w:szCs w:val="20"/>
        </w:rPr>
        <w:t>persone indagate</w:t>
      </w:r>
      <w:r w:rsidRPr="005C180E">
        <w:rPr>
          <w:rFonts w:ascii="ApexNew-Book" w:hAnsi="ApexNew-Book" w:cs="ApexNew-Book"/>
          <w:color w:val="000000"/>
          <w:spacing w:val="-5"/>
          <w:sz w:val="20"/>
          <w:szCs w:val="20"/>
        </w:rPr>
        <w:t>.</w:t>
      </w:r>
    </w:p>
    <w:p w14:paraId="18FB8CFB"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2"/>
          <w:sz w:val="20"/>
          <w:szCs w:val="20"/>
        </w:rPr>
        <w:t xml:space="preserve">Si è evidenziato un aumento del 12% rispetto allo scorso anno delle truffe relative al </w:t>
      </w:r>
      <w:r w:rsidRPr="005C180E">
        <w:rPr>
          <w:rFonts w:ascii="ApexNew-Bold" w:hAnsi="ApexNew-Bold" w:cs="ApexNew-Bold"/>
          <w:b/>
          <w:bCs/>
          <w:color w:val="003D78"/>
          <w:spacing w:val="-2"/>
          <w:sz w:val="20"/>
          <w:szCs w:val="20"/>
        </w:rPr>
        <w:t>trading online</w:t>
      </w:r>
      <w:r w:rsidRPr="005C180E">
        <w:rPr>
          <w:rFonts w:ascii="ApexNew-Book" w:hAnsi="ApexNew-Book" w:cs="ApexNew-Book"/>
          <w:color w:val="000000"/>
          <w:spacing w:val="-2"/>
          <w:sz w:val="20"/>
          <w:szCs w:val="20"/>
        </w:rPr>
        <w:t xml:space="preserve">; sono stati </w:t>
      </w:r>
      <w:r w:rsidRPr="005C180E">
        <w:rPr>
          <w:rFonts w:ascii="ApexNew-Bold" w:hAnsi="ApexNew-Bold" w:cs="ApexNew-Bold"/>
          <w:b/>
          <w:bCs/>
          <w:color w:val="003D78"/>
          <w:spacing w:val="-2"/>
          <w:sz w:val="20"/>
          <w:szCs w:val="20"/>
        </w:rPr>
        <w:t xml:space="preserve">3.429 </w:t>
      </w:r>
      <w:r w:rsidRPr="005C180E">
        <w:rPr>
          <w:rFonts w:ascii="ApexNew-Book" w:hAnsi="ApexNew-Book" w:cs="ApexNew-Book"/>
          <w:color w:val="000000"/>
          <w:spacing w:val="-2"/>
          <w:sz w:val="20"/>
          <w:szCs w:val="20"/>
        </w:rPr>
        <w:t>i</w:t>
      </w:r>
      <w:r w:rsidRPr="005C180E">
        <w:rPr>
          <w:rFonts w:ascii="ApexNew-Bold" w:hAnsi="ApexNew-Bold" w:cs="ApexNew-Bold"/>
          <w:b/>
          <w:bCs/>
          <w:color w:val="003D78"/>
          <w:spacing w:val="-2"/>
          <w:sz w:val="20"/>
          <w:szCs w:val="20"/>
        </w:rPr>
        <w:t xml:space="preserve"> casi</w:t>
      </w:r>
      <w:r w:rsidRPr="005C180E">
        <w:rPr>
          <w:rFonts w:ascii="ApexNew-Book" w:hAnsi="ApexNew-Book" w:cs="ApexNew-Book"/>
          <w:color w:val="000000"/>
          <w:spacing w:val="-2"/>
          <w:sz w:val="20"/>
          <w:szCs w:val="20"/>
        </w:rPr>
        <w:t xml:space="preserve"> trattati, con</w:t>
      </w:r>
      <w:r w:rsidRPr="005C180E">
        <w:rPr>
          <w:rFonts w:ascii="ApexNew-Bold" w:hAnsi="ApexNew-Bold" w:cs="ApexNew-Bold"/>
          <w:b/>
          <w:bCs/>
          <w:color w:val="003D78"/>
          <w:spacing w:val="-2"/>
          <w:sz w:val="20"/>
          <w:szCs w:val="20"/>
        </w:rPr>
        <w:t xml:space="preserve"> oltre 111 milioni di euro</w:t>
      </w:r>
      <w:r w:rsidRPr="005C180E">
        <w:rPr>
          <w:rFonts w:ascii="ApexNew-Book" w:hAnsi="ApexNew-Book" w:cs="ApexNew-Book"/>
          <w:color w:val="000000"/>
          <w:spacing w:val="-2"/>
          <w:sz w:val="20"/>
          <w:szCs w:val="20"/>
        </w:rPr>
        <w:t xml:space="preserve"> sottratti alle vittime cadute nella rete di abili truffatori e finti intermediari finanziari. </w:t>
      </w:r>
    </w:p>
    <w:p w14:paraId="055C282B"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La Sala Operativa del </w:t>
      </w:r>
      <w:r w:rsidRPr="005C180E">
        <w:rPr>
          <w:rFonts w:ascii="ApexNew-Bold" w:hAnsi="ApexNew-Bold" w:cs="ApexNew-Bold"/>
          <w:b/>
          <w:bCs/>
          <w:color w:val="003D78"/>
          <w:spacing w:val="-4"/>
          <w:sz w:val="20"/>
          <w:szCs w:val="20"/>
        </w:rPr>
        <w:t xml:space="preserve">Centro Nazionale Anticrimine Informatico per la Protezione delle Infrastrutture Critiche </w:t>
      </w:r>
      <w:r w:rsidRPr="005C180E">
        <w:rPr>
          <w:rFonts w:ascii="ApexNew-Book" w:hAnsi="ApexNew-Book" w:cs="ApexNew-Book"/>
          <w:color w:val="000000"/>
          <w:spacing w:val="-4"/>
          <w:sz w:val="20"/>
          <w:szCs w:val="20"/>
        </w:rPr>
        <w:t xml:space="preserve">(CNAIPIC) ha gestito, a livello nazionale, </w:t>
      </w:r>
      <w:r w:rsidRPr="005C180E">
        <w:rPr>
          <w:rFonts w:ascii="ApexNew-Bold" w:hAnsi="ApexNew-Bold" w:cs="ApexNew-Bold"/>
          <w:b/>
          <w:bCs/>
          <w:color w:val="003D78"/>
          <w:spacing w:val="-4"/>
          <w:sz w:val="20"/>
          <w:szCs w:val="20"/>
        </w:rPr>
        <w:t>632</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 xml:space="preserve">attacchi </w:t>
      </w:r>
      <w:r w:rsidRPr="005C180E">
        <w:rPr>
          <w:rFonts w:ascii="ApexNew-Book" w:hAnsi="ApexNew-Book" w:cs="ApexNew-Book"/>
          <w:color w:val="000000"/>
          <w:spacing w:val="-4"/>
          <w:sz w:val="20"/>
          <w:szCs w:val="20"/>
        </w:rPr>
        <w:t xml:space="preserve">a sistemi informatici di strutture nazionali di rilievo strategico, </w:t>
      </w:r>
      <w:r w:rsidRPr="005C180E">
        <w:rPr>
          <w:rFonts w:ascii="ApexNew-Bold" w:hAnsi="ApexNew-Bold" w:cs="ApexNew-Bold"/>
          <w:b/>
          <w:bCs/>
          <w:color w:val="003D78"/>
          <w:spacing w:val="-4"/>
          <w:sz w:val="20"/>
          <w:szCs w:val="20"/>
        </w:rPr>
        <w:t>79</w:t>
      </w:r>
      <w:r w:rsidRPr="005C180E">
        <w:rPr>
          <w:rFonts w:ascii="ApexNew-Book" w:hAnsi="ApexNew-Book" w:cs="ApexNew-Book"/>
          <w:color w:val="000000"/>
          <w:spacing w:val="-4"/>
          <w:sz w:val="20"/>
          <w:szCs w:val="20"/>
        </w:rPr>
        <w:t xml:space="preserve"> richieste di cooperazione nel circuito </w:t>
      </w:r>
      <w:r w:rsidRPr="005C180E">
        <w:rPr>
          <w:rFonts w:ascii="ApexNew-Bold" w:hAnsi="ApexNew-Bold" w:cs="ApexNew-Bold"/>
          <w:b/>
          <w:bCs/>
          <w:color w:val="003D78"/>
          <w:spacing w:val="-4"/>
          <w:sz w:val="20"/>
          <w:szCs w:val="20"/>
        </w:rPr>
        <w:t>High Tech Crime Emergency</w:t>
      </w:r>
      <w:r w:rsidRPr="005C180E">
        <w:rPr>
          <w:rFonts w:ascii="ApexNew-Book" w:hAnsi="ApexNew-Book" w:cs="ApexNew-Book"/>
          <w:color w:val="000000"/>
          <w:spacing w:val="-4"/>
          <w:sz w:val="20"/>
          <w:szCs w:val="20"/>
        </w:rPr>
        <w:t xml:space="preserve"> e avviato </w:t>
      </w:r>
      <w:r w:rsidRPr="005C180E">
        <w:rPr>
          <w:rFonts w:ascii="ApexNew-Bold" w:hAnsi="ApexNew-Bold" w:cs="ApexNew-Bold"/>
          <w:b/>
          <w:bCs/>
          <w:color w:val="003D78"/>
          <w:spacing w:val="-4"/>
          <w:sz w:val="20"/>
          <w:szCs w:val="20"/>
        </w:rPr>
        <w:t>96 indagini</w:t>
      </w:r>
      <w:r w:rsidRPr="005C180E">
        <w:rPr>
          <w:rFonts w:ascii="ApexNew-Book" w:hAnsi="ApexNew-Book" w:cs="ApexNew-Book"/>
          <w:color w:val="000000"/>
          <w:spacing w:val="-4"/>
          <w:sz w:val="20"/>
          <w:szCs w:val="20"/>
        </w:rPr>
        <w:t xml:space="preserve"> e indagato </w:t>
      </w:r>
      <w:r w:rsidRPr="005C180E">
        <w:rPr>
          <w:rFonts w:ascii="ApexNew-Bold" w:hAnsi="ApexNew-Bold" w:cs="ApexNew-Bold"/>
          <w:b/>
          <w:bCs/>
          <w:color w:val="003D78"/>
          <w:spacing w:val="-4"/>
          <w:sz w:val="20"/>
          <w:szCs w:val="20"/>
        </w:rPr>
        <w:t>98 persone</w:t>
      </w:r>
      <w:r w:rsidRPr="005C180E">
        <w:rPr>
          <w:rFonts w:ascii="ApexNew-Book" w:hAnsi="ApexNew-Book" w:cs="ApexNew-Book"/>
          <w:color w:val="000000"/>
          <w:spacing w:val="-4"/>
          <w:sz w:val="20"/>
          <w:szCs w:val="20"/>
        </w:rPr>
        <w:t xml:space="preserve">. </w:t>
      </w:r>
    </w:p>
    <w:p w14:paraId="3B7DA8D4"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L’attività di prevenzione è stata caratterizzata dalla diramazione di </w:t>
      </w:r>
      <w:r w:rsidRPr="005C180E">
        <w:rPr>
          <w:rFonts w:ascii="ApexNew-Bold" w:hAnsi="ApexNew-Bold" w:cs="ApexNew-Bold"/>
          <w:b/>
          <w:bCs/>
          <w:color w:val="003D78"/>
          <w:spacing w:val="-4"/>
          <w:sz w:val="20"/>
          <w:szCs w:val="20"/>
        </w:rPr>
        <w:t>77.012</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alert</w:t>
      </w:r>
      <w:r w:rsidRPr="005C180E">
        <w:rPr>
          <w:rFonts w:ascii="ApexNew-Book" w:hAnsi="ApexNew-Book" w:cs="ApexNew-Book"/>
          <w:color w:val="000000"/>
          <w:spacing w:val="-4"/>
          <w:sz w:val="20"/>
          <w:szCs w:val="20"/>
        </w:rPr>
        <w:t xml:space="preserve">. Attraverso i </w:t>
      </w:r>
      <w:r w:rsidRPr="005C180E">
        <w:rPr>
          <w:rFonts w:ascii="ApexNew-Bold" w:hAnsi="ApexNew-Bold" w:cs="ApexNew-Bold"/>
          <w:b/>
          <w:bCs/>
          <w:color w:val="003D78"/>
          <w:spacing w:val="-4"/>
          <w:sz w:val="20"/>
          <w:szCs w:val="20"/>
        </w:rPr>
        <w:t>NOSC</w:t>
      </w:r>
      <w:r w:rsidRPr="005C180E">
        <w:rPr>
          <w:rFonts w:ascii="ApexNew-Book" w:hAnsi="ApexNew-Book" w:cs="ApexNew-Book"/>
          <w:color w:val="000000"/>
          <w:spacing w:val="-4"/>
          <w:sz w:val="20"/>
          <w:szCs w:val="20"/>
        </w:rPr>
        <w:t xml:space="preserve"> (Nuclei Operativi Sicurezza Cibernetica), presso le articolazioni territoriali della Specialità, il CNAIPIC ha coordinato la gestione di </w:t>
      </w:r>
      <w:r w:rsidRPr="005C180E">
        <w:rPr>
          <w:rFonts w:ascii="ApexNew-Bold" w:hAnsi="ApexNew-Bold" w:cs="ApexNew-Bold"/>
          <w:b/>
          <w:bCs/>
          <w:color w:val="003D78"/>
          <w:spacing w:val="-4"/>
          <w:sz w:val="20"/>
          <w:szCs w:val="20"/>
        </w:rPr>
        <w:t>11.469</w:t>
      </w:r>
      <w:r w:rsidRPr="005C180E">
        <w:rPr>
          <w:rFonts w:ascii="ApexNew-Book" w:hAnsi="ApexNew-Book" w:cs="ApexNew-Book"/>
          <w:color w:val="000000"/>
          <w:spacing w:val="-4"/>
          <w:sz w:val="20"/>
          <w:szCs w:val="20"/>
        </w:rPr>
        <w:t xml:space="preserve"> attacchi a infrastrutture critiche, operatori di servizi essenziali, privati e aziende e indagato </w:t>
      </w:r>
      <w:r w:rsidRPr="005C180E">
        <w:rPr>
          <w:rFonts w:ascii="ApexNew-Bold" w:hAnsi="ApexNew-Bold" w:cs="ApexNew-Bold"/>
          <w:b/>
          <w:bCs/>
          <w:color w:val="003D78"/>
          <w:spacing w:val="-4"/>
          <w:sz w:val="20"/>
          <w:szCs w:val="20"/>
        </w:rPr>
        <w:t>126</w:t>
      </w:r>
      <w:r w:rsidRPr="005C180E">
        <w:rPr>
          <w:rFonts w:ascii="ApexNew-Bold" w:hAnsi="ApexNew-Bold" w:cs="ApexNew-Bold"/>
          <w:b/>
          <w:bCs/>
          <w:color w:val="003D78"/>
          <w:sz w:val="20"/>
          <w:szCs w:val="20"/>
        </w:rPr>
        <w:t xml:space="preserve"> persone</w:t>
      </w:r>
      <w:r w:rsidRPr="005C180E">
        <w:rPr>
          <w:rFonts w:ascii="ApexNew-Book" w:hAnsi="ApexNew-Book" w:cs="ApexNew-Book"/>
          <w:color w:val="000000"/>
          <w:spacing w:val="-4"/>
          <w:sz w:val="20"/>
          <w:szCs w:val="20"/>
        </w:rPr>
        <w:t>.</w:t>
      </w:r>
    </w:p>
    <w:p w14:paraId="5EC29120"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Con riferimento a </w:t>
      </w:r>
      <w:r w:rsidRPr="005C180E">
        <w:rPr>
          <w:rFonts w:ascii="ApexNew-Bold" w:hAnsi="ApexNew-Bold" w:cs="ApexNew-Bold"/>
          <w:b/>
          <w:bCs/>
          <w:color w:val="003D78"/>
          <w:spacing w:val="-4"/>
          <w:sz w:val="20"/>
          <w:szCs w:val="20"/>
        </w:rPr>
        <w:t>financial cybercrime e monetica</w:t>
      </w:r>
      <w:r w:rsidRPr="005C180E">
        <w:rPr>
          <w:rFonts w:ascii="ApexNew-Book" w:hAnsi="ApexNew-Book" w:cs="ApexNew-Book"/>
          <w:color w:val="000000"/>
          <w:spacing w:val="-4"/>
          <w:sz w:val="20"/>
          <w:szCs w:val="20"/>
        </w:rPr>
        <w:t xml:space="preserve"> le statistiche fanno registrare </w:t>
      </w:r>
      <w:r w:rsidRPr="005C180E">
        <w:rPr>
          <w:rFonts w:ascii="ApexNew-Bold" w:hAnsi="ApexNew-Bold" w:cs="ApexNew-Bold"/>
          <w:b/>
          <w:bCs/>
          <w:color w:val="003D78"/>
          <w:spacing w:val="-4"/>
          <w:sz w:val="20"/>
          <w:szCs w:val="20"/>
        </w:rPr>
        <w:t>10.755</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 xml:space="preserve">casi </w:t>
      </w:r>
      <w:r w:rsidRPr="005C180E">
        <w:rPr>
          <w:rFonts w:ascii="ApexNew-Book" w:hAnsi="ApexNew-Book" w:cs="ApexNew-Book"/>
          <w:color w:val="000000"/>
          <w:spacing w:val="-4"/>
          <w:sz w:val="20"/>
          <w:szCs w:val="20"/>
        </w:rPr>
        <w:t xml:space="preserve">per i quali sono state indagate </w:t>
      </w:r>
      <w:r w:rsidRPr="005C180E">
        <w:rPr>
          <w:rFonts w:ascii="ApexNew-Bold" w:hAnsi="ApexNew-Bold" w:cs="ApexNew-Bold"/>
          <w:b/>
          <w:bCs/>
          <w:color w:val="003D78"/>
          <w:spacing w:val="-4"/>
          <w:sz w:val="20"/>
          <w:szCs w:val="20"/>
        </w:rPr>
        <w:t>927 persone</w:t>
      </w:r>
      <w:r w:rsidRPr="005C180E">
        <w:rPr>
          <w:rFonts w:ascii="ApexNew-Book" w:hAnsi="ApexNew-Book" w:cs="ApexNew-Book"/>
          <w:color w:val="000000"/>
          <w:spacing w:val="-4"/>
          <w:sz w:val="20"/>
          <w:szCs w:val="20"/>
        </w:rPr>
        <w:t xml:space="preserve">. Nonostante la difficoltà operativa di bloccare e recuperare le somme frodate, dirottate soprattutto verso paesi extraeuropei (Cina, Taiwan, Hong Kong), grazie alla versatilità della piattaforma </w:t>
      </w:r>
      <w:r w:rsidRPr="005C180E">
        <w:rPr>
          <w:rFonts w:ascii="ApexNew-Bold" w:hAnsi="ApexNew-Bold" w:cs="ApexNew-Bold"/>
          <w:b/>
          <w:bCs/>
          <w:color w:val="003D78"/>
          <w:spacing w:val="-4"/>
          <w:sz w:val="20"/>
          <w:szCs w:val="20"/>
        </w:rPr>
        <w:t xml:space="preserve">OF2CEN </w:t>
      </w:r>
      <w:r w:rsidRPr="005C180E">
        <w:rPr>
          <w:rFonts w:ascii="ApexNew-Book" w:hAnsi="ApexNew-Book" w:cs="ApexNew-Book"/>
          <w:color w:val="000000"/>
          <w:spacing w:val="-4"/>
          <w:sz w:val="20"/>
          <w:szCs w:val="20"/>
        </w:rPr>
        <w:t>(</w:t>
      </w:r>
      <w:r w:rsidRPr="005C180E">
        <w:rPr>
          <w:rFonts w:ascii="ApexNew-BookItalic" w:hAnsi="ApexNew-BookItalic" w:cs="ApexNew-BookItalic"/>
          <w:i/>
          <w:iCs/>
          <w:color w:val="000000"/>
          <w:spacing w:val="-4"/>
          <w:sz w:val="20"/>
          <w:szCs w:val="20"/>
        </w:rPr>
        <w:t>On line fraud cyber centre and expert network</w:t>
      </w:r>
      <w:r w:rsidRPr="005C180E">
        <w:rPr>
          <w:rFonts w:ascii="ApexNew-Book" w:hAnsi="ApexNew-Book" w:cs="ApexNew-Book"/>
          <w:color w:val="000000"/>
          <w:spacing w:val="-4"/>
          <w:sz w:val="20"/>
          <w:szCs w:val="20"/>
        </w:rPr>
        <w:t xml:space="preserve">) per l’analisi e il contrasto avanzato delle frodi del settore, la Specialità ha potuto bloccare e recuperare alla fonte </w:t>
      </w:r>
      <w:r w:rsidRPr="005C180E">
        <w:rPr>
          <w:rFonts w:ascii="ApexNew-Bold" w:hAnsi="ApexNew-Bold" w:cs="ApexNew-Bold"/>
          <w:b/>
          <w:bCs/>
          <w:color w:val="003D78"/>
          <w:spacing w:val="-4"/>
          <w:sz w:val="20"/>
          <w:szCs w:val="20"/>
        </w:rPr>
        <w:t>6.232.280</w:t>
      </w:r>
      <w:r w:rsidRPr="005C180E">
        <w:rPr>
          <w:rFonts w:ascii="ApexNew-Book" w:hAnsi="ApexNew-Book" w:cs="ApexNew-Book"/>
          <w:color w:val="000000"/>
          <w:spacing w:val="-4"/>
          <w:sz w:val="20"/>
          <w:szCs w:val="20"/>
        </w:rPr>
        <w:t xml:space="preserve"> </w:t>
      </w:r>
      <w:r w:rsidRPr="005C180E">
        <w:rPr>
          <w:rFonts w:ascii="ApexNew-Bold" w:hAnsi="ApexNew-Bold" w:cs="ApexNew-Bold"/>
          <w:b/>
          <w:bCs/>
          <w:color w:val="003D78"/>
          <w:spacing w:val="-4"/>
          <w:sz w:val="20"/>
          <w:szCs w:val="20"/>
        </w:rPr>
        <w:t>euro</w:t>
      </w:r>
      <w:r w:rsidRPr="005C180E">
        <w:rPr>
          <w:rFonts w:ascii="ApexNew-Book" w:hAnsi="ApexNew-Book" w:cs="ApexNew-Book"/>
          <w:color w:val="000000"/>
          <w:spacing w:val="-4"/>
          <w:sz w:val="20"/>
          <w:szCs w:val="20"/>
        </w:rPr>
        <w:t xml:space="preserve">, su una movimentazione di </w:t>
      </w:r>
      <w:r w:rsidRPr="005C180E">
        <w:rPr>
          <w:rFonts w:ascii="ApexNew-Bold" w:hAnsi="ApexNew-Bold" w:cs="ApexNew-Bold"/>
          <w:b/>
          <w:bCs/>
          <w:color w:val="003D78"/>
          <w:spacing w:val="-4"/>
          <w:sz w:val="20"/>
          <w:szCs w:val="20"/>
        </w:rPr>
        <w:t>18.897.566,59</w:t>
      </w:r>
      <w:r w:rsidRPr="005C180E">
        <w:rPr>
          <w:rFonts w:ascii="ApexNew-Book" w:hAnsi="ApexNew-Book" w:cs="ApexNew-Book"/>
          <w:color w:val="000000"/>
          <w:spacing w:val="-4"/>
          <w:sz w:val="20"/>
          <w:szCs w:val="20"/>
        </w:rPr>
        <w:t xml:space="preserve">. Sono in corso attività di cooperazione internazionale finalizzate al recupero delle restanti somme. A seguito dell’adesione a campagne internazionali ad alto impatto come </w:t>
      </w:r>
      <w:r w:rsidRPr="005C180E">
        <w:rPr>
          <w:rFonts w:ascii="ApexNew-Bold" w:hAnsi="ApexNew-Bold" w:cs="ApexNew-Bold"/>
          <w:b/>
          <w:bCs/>
          <w:color w:val="003D78"/>
          <w:spacing w:val="-4"/>
          <w:sz w:val="20"/>
          <w:szCs w:val="20"/>
        </w:rPr>
        <w:t xml:space="preserve">EMMA 9 </w:t>
      </w:r>
      <w:r w:rsidRPr="005C180E">
        <w:rPr>
          <w:rFonts w:ascii="ApexNew-Book" w:hAnsi="ApexNew-Book" w:cs="ApexNew-Book"/>
          <w:color w:val="000000"/>
          <w:spacing w:val="-4"/>
          <w:sz w:val="20"/>
          <w:szCs w:val="20"/>
        </w:rPr>
        <w:t>(</w:t>
      </w:r>
      <w:r w:rsidRPr="005C180E">
        <w:rPr>
          <w:rFonts w:ascii="ApexNew-BookItalic" w:hAnsi="ApexNew-BookItalic" w:cs="ApexNew-BookItalic"/>
          <w:i/>
          <w:iCs/>
          <w:color w:val="000000"/>
          <w:spacing w:val="-4"/>
          <w:sz w:val="20"/>
          <w:szCs w:val="20"/>
        </w:rPr>
        <w:t>European Money Mule Action</w:t>
      </w:r>
      <w:r w:rsidRPr="005C180E">
        <w:rPr>
          <w:rFonts w:ascii="ApexNew-Book" w:hAnsi="ApexNew-Book" w:cs="ApexNew-Book"/>
          <w:color w:val="000000"/>
          <w:spacing w:val="-4"/>
          <w:sz w:val="20"/>
          <w:szCs w:val="20"/>
        </w:rPr>
        <w:t xml:space="preserve">), coordinata dal Servizio Polizia Postale e delle Comunicazioni con la collaborazione di altri </w:t>
      </w:r>
      <w:r w:rsidRPr="005C180E">
        <w:rPr>
          <w:rFonts w:ascii="ApexNew-Bold" w:hAnsi="ApexNew-Bold" w:cs="ApexNew-Bold"/>
          <w:b/>
          <w:bCs/>
          <w:color w:val="003D78"/>
          <w:spacing w:val="-4"/>
          <w:sz w:val="20"/>
          <w:szCs w:val="20"/>
        </w:rPr>
        <w:t>27</w:t>
      </w:r>
      <w:r w:rsidRPr="005C180E">
        <w:rPr>
          <w:rFonts w:ascii="ApexNew-Book" w:hAnsi="ApexNew-Book" w:cs="ApexNew-Book"/>
          <w:color w:val="000000"/>
          <w:spacing w:val="-4"/>
          <w:sz w:val="20"/>
          <w:szCs w:val="20"/>
        </w:rPr>
        <w:t xml:space="preserve"> Paesi stranieri e di Europol, sono state identificate nel mondo più di </w:t>
      </w:r>
      <w:r w:rsidRPr="005C180E">
        <w:rPr>
          <w:rFonts w:ascii="ApexNew-Bold" w:hAnsi="ApexNew-Bold" w:cs="ApexNew-Bold"/>
          <w:b/>
          <w:bCs/>
          <w:color w:val="003D78"/>
          <w:spacing w:val="-4"/>
          <w:sz w:val="20"/>
          <w:szCs w:val="20"/>
        </w:rPr>
        <w:t>10.750</w:t>
      </w:r>
      <w:r w:rsidRPr="005C180E">
        <w:rPr>
          <w:rFonts w:ascii="ApexNew-Book" w:hAnsi="ApexNew-Book" w:cs="ApexNew-Book"/>
          <w:color w:val="000000"/>
          <w:spacing w:val="-4"/>
          <w:sz w:val="20"/>
          <w:szCs w:val="20"/>
        </w:rPr>
        <w:t xml:space="preserve"> persone e indagati </w:t>
      </w:r>
      <w:r w:rsidRPr="005C180E">
        <w:rPr>
          <w:rFonts w:ascii="ApexNew-Bold" w:hAnsi="ApexNew-Bold" w:cs="ApexNew-Bold"/>
          <w:b/>
          <w:bCs/>
          <w:color w:val="003D78"/>
          <w:spacing w:val="-4"/>
          <w:sz w:val="20"/>
          <w:szCs w:val="20"/>
        </w:rPr>
        <w:t>879</w:t>
      </w:r>
      <w:r w:rsidRPr="005C180E">
        <w:rPr>
          <w:rFonts w:ascii="ApexNew-Book" w:hAnsi="ApexNew-Book" w:cs="ApexNew-Book"/>
          <w:color w:val="000000"/>
          <w:spacing w:val="-4"/>
          <w:sz w:val="20"/>
          <w:szCs w:val="20"/>
        </w:rPr>
        <w:t xml:space="preserve"> soggetti nel territorio nazionale. Le </w:t>
      </w:r>
      <w:r w:rsidRPr="005C180E">
        <w:rPr>
          <w:rFonts w:ascii="ApexNew-Bold" w:hAnsi="ApexNew-Bold" w:cs="ApexNew-Bold"/>
          <w:b/>
          <w:bCs/>
          <w:color w:val="003D78"/>
          <w:spacing w:val="-4"/>
          <w:sz w:val="20"/>
          <w:szCs w:val="20"/>
        </w:rPr>
        <w:t>transazioni fraudolente</w:t>
      </w:r>
      <w:r w:rsidRPr="005C180E">
        <w:rPr>
          <w:rFonts w:ascii="ApexNew-Book" w:hAnsi="ApexNew-Book" w:cs="ApexNew-Book"/>
          <w:color w:val="000000"/>
          <w:spacing w:val="-4"/>
          <w:sz w:val="20"/>
          <w:szCs w:val="20"/>
        </w:rPr>
        <w:t xml:space="preserve"> investigate dalla Polizia Postale sono state </w:t>
      </w:r>
      <w:r w:rsidRPr="005C180E">
        <w:rPr>
          <w:rFonts w:ascii="ApexNew-Bold" w:hAnsi="ApexNew-Bold" w:cs="ApexNew-Bold"/>
          <w:b/>
          <w:bCs/>
          <w:color w:val="003D78"/>
          <w:spacing w:val="-4"/>
          <w:sz w:val="20"/>
          <w:szCs w:val="20"/>
        </w:rPr>
        <w:t>1.276</w:t>
      </w:r>
      <w:r w:rsidRPr="005C180E">
        <w:rPr>
          <w:rFonts w:ascii="ApexNew-Book" w:hAnsi="ApexNew-Book" w:cs="ApexNew-Book"/>
          <w:color w:val="000000"/>
          <w:spacing w:val="-4"/>
          <w:sz w:val="20"/>
          <w:szCs w:val="20"/>
        </w:rPr>
        <w:t xml:space="preserve">, per un totale di oltre </w:t>
      </w:r>
      <w:r w:rsidRPr="005C180E">
        <w:rPr>
          <w:rFonts w:ascii="ApexNew-Bold" w:hAnsi="ApexNew-Bold" w:cs="ApexNew-Bold"/>
          <w:b/>
          <w:bCs/>
          <w:color w:val="003D78"/>
          <w:spacing w:val="-4"/>
          <w:sz w:val="20"/>
          <w:szCs w:val="20"/>
        </w:rPr>
        <w:t>22,5 milioni di euro</w:t>
      </w:r>
      <w:r w:rsidRPr="005C180E">
        <w:rPr>
          <w:rFonts w:ascii="ApexNew-Book" w:hAnsi="ApexNew-Book" w:cs="ApexNew-Book"/>
          <w:color w:val="000000"/>
          <w:spacing w:val="-4"/>
          <w:sz w:val="20"/>
          <w:szCs w:val="20"/>
        </w:rPr>
        <w:t xml:space="preserve">, di cui oltre </w:t>
      </w:r>
      <w:r w:rsidRPr="005C180E">
        <w:rPr>
          <w:rFonts w:ascii="ApexNew-Bold" w:hAnsi="ApexNew-Bold" w:cs="ApexNew-Bold"/>
          <w:b/>
          <w:bCs/>
          <w:color w:val="003D78"/>
          <w:spacing w:val="-4"/>
          <w:sz w:val="20"/>
          <w:szCs w:val="20"/>
        </w:rPr>
        <w:t>6 milioni bloccati e/o recuperati</w:t>
      </w:r>
      <w:r w:rsidRPr="005C180E">
        <w:rPr>
          <w:rFonts w:ascii="ApexNew-Book" w:hAnsi="ApexNew-Book" w:cs="ApexNew-Book"/>
          <w:color w:val="000000"/>
          <w:spacing w:val="-4"/>
          <w:sz w:val="20"/>
          <w:szCs w:val="20"/>
        </w:rPr>
        <w:t>.</w:t>
      </w:r>
    </w:p>
    <w:p w14:paraId="694656BC"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5C180E">
        <w:rPr>
          <w:rFonts w:ascii="ApexNew-Book" w:hAnsi="ApexNew-Book" w:cs="ApexNew-Book"/>
          <w:color w:val="000000"/>
          <w:spacing w:val="-4"/>
          <w:sz w:val="20"/>
          <w:szCs w:val="20"/>
        </w:rPr>
        <w:t xml:space="preserve">In materia di </w:t>
      </w:r>
      <w:r w:rsidRPr="005C180E">
        <w:rPr>
          <w:rFonts w:ascii="ApexNew-Bold" w:hAnsi="ApexNew-Bold" w:cs="ApexNew-Bold"/>
          <w:b/>
          <w:bCs/>
          <w:color w:val="003D78"/>
          <w:spacing w:val="-4"/>
          <w:sz w:val="20"/>
          <w:szCs w:val="20"/>
        </w:rPr>
        <w:t>cyberterrorismo</w:t>
      </w:r>
      <w:r w:rsidRPr="005C180E">
        <w:rPr>
          <w:rFonts w:ascii="ApexNew-Book" w:hAnsi="ApexNew-Book" w:cs="ApexNew-Book"/>
          <w:color w:val="000000"/>
          <w:spacing w:val="-4"/>
          <w:sz w:val="20"/>
          <w:szCs w:val="20"/>
        </w:rPr>
        <w:t xml:space="preserve"> (estremismo religioso e politico, area antagonista) sono state indagate </w:t>
      </w:r>
      <w:r w:rsidRPr="005C180E">
        <w:rPr>
          <w:rFonts w:ascii="ApexNew-Bold" w:hAnsi="ApexNew-Bold" w:cs="ApexNew-Bold"/>
          <w:b/>
          <w:bCs/>
          <w:color w:val="003D78"/>
          <w:spacing w:val="-4"/>
          <w:sz w:val="20"/>
          <w:szCs w:val="20"/>
        </w:rPr>
        <w:t>51 persone</w:t>
      </w:r>
      <w:r w:rsidRPr="005C180E">
        <w:rPr>
          <w:rFonts w:ascii="ApexNew-Book" w:hAnsi="ApexNew-Book" w:cs="ApexNew-Book"/>
          <w:color w:val="000000"/>
          <w:spacing w:val="-4"/>
          <w:sz w:val="20"/>
          <w:szCs w:val="20"/>
        </w:rPr>
        <w:t xml:space="preserve">. Nel monitoraggio della Rete sono stati visionati </w:t>
      </w:r>
      <w:r w:rsidRPr="005C180E">
        <w:rPr>
          <w:rFonts w:ascii="ApexNew-Bold" w:hAnsi="ApexNew-Bold" w:cs="ApexNew-Bold"/>
          <w:b/>
          <w:bCs/>
          <w:color w:val="003D78"/>
          <w:spacing w:val="-4"/>
          <w:sz w:val="20"/>
          <w:szCs w:val="20"/>
        </w:rPr>
        <w:t>182.209 spazi web</w:t>
      </w:r>
      <w:r w:rsidRPr="005C180E">
        <w:rPr>
          <w:rFonts w:ascii="ApexNew-Book" w:hAnsi="ApexNew-Book" w:cs="ApexNew-Book"/>
          <w:color w:val="000000"/>
          <w:spacing w:val="-4"/>
          <w:sz w:val="20"/>
          <w:szCs w:val="20"/>
        </w:rPr>
        <w:t xml:space="preserve"> e in </w:t>
      </w:r>
      <w:r w:rsidRPr="005C180E">
        <w:rPr>
          <w:rFonts w:ascii="ApexNew-Bold" w:hAnsi="ApexNew-Bold" w:cs="ApexNew-Bold"/>
          <w:b/>
          <w:bCs/>
          <w:color w:val="003D78"/>
          <w:spacing w:val="-4"/>
          <w:sz w:val="20"/>
          <w:szCs w:val="20"/>
        </w:rPr>
        <w:t xml:space="preserve">2.037 casi </w:t>
      </w:r>
      <w:r w:rsidRPr="005C180E">
        <w:rPr>
          <w:rFonts w:ascii="ApexNew-Book" w:hAnsi="ApexNew-Book" w:cs="ApexNew-Book"/>
          <w:color w:val="000000"/>
          <w:spacing w:val="-4"/>
          <w:sz w:val="20"/>
          <w:szCs w:val="20"/>
        </w:rPr>
        <w:t xml:space="preserve">sono stati rilevati contenuti illeciti; mentre </w:t>
      </w:r>
      <w:r w:rsidRPr="005C180E">
        <w:rPr>
          <w:rFonts w:ascii="ApexNew-Bold" w:hAnsi="ApexNew-Bold" w:cs="ApexNew-Bold"/>
          <w:b/>
          <w:bCs/>
          <w:color w:val="003D78"/>
          <w:spacing w:val="-4"/>
          <w:sz w:val="20"/>
          <w:szCs w:val="20"/>
        </w:rPr>
        <w:t>2.700</w:t>
      </w:r>
      <w:r w:rsidRPr="005C180E">
        <w:rPr>
          <w:rFonts w:ascii="ApexNew-Book" w:hAnsi="ApexNew-Book" w:cs="ApexNew-Book"/>
          <w:color w:val="000000"/>
          <w:spacing w:val="-4"/>
          <w:sz w:val="20"/>
          <w:szCs w:val="20"/>
        </w:rPr>
        <w:t xml:space="preserve"> sono state le risorse oscurate per attività info-investigative.</w:t>
      </w:r>
    </w:p>
    <w:p w14:paraId="4A7A4988" w14:textId="77777777" w:rsidR="005C180E" w:rsidRPr="005C180E" w:rsidRDefault="005C180E" w:rsidP="005C180E">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C180E">
        <w:rPr>
          <w:rFonts w:ascii="ApexNew-Book" w:hAnsi="ApexNew-Book" w:cs="ApexNew-Book"/>
          <w:color w:val="000000"/>
          <w:spacing w:val="-4"/>
          <w:sz w:val="20"/>
          <w:szCs w:val="20"/>
        </w:rPr>
        <w:t xml:space="preserve">Sono state </w:t>
      </w:r>
      <w:r w:rsidRPr="005C180E">
        <w:rPr>
          <w:rFonts w:ascii="ApexNew-Bold" w:hAnsi="ApexNew-Bold" w:cs="ApexNew-Bold"/>
          <w:b/>
          <w:bCs/>
          <w:color w:val="003D78"/>
          <w:spacing w:val="-2"/>
          <w:sz w:val="20"/>
          <w:szCs w:val="20"/>
        </w:rPr>
        <w:t xml:space="preserve">21.075 </w:t>
      </w:r>
      <w:r w:rsidRPr="005C180E">
        <w:rPr>
          <w:rFonts w:ascii="ApexNew-Book" w:hAnsi="ApexNew-Book" w:cs="ApexNew-Book"/>
          <w:color w:val="000000"/>
          <w:spacing w:val="-2"/>
          <w:sz w:val="20"/>
          <w:szCs w:val="20"/>
        </w:rPr>
        <w:t>le</w:t>
      </w:r>
      <w:r w:rsidRPr="005C180E">
        <w:rPr>
          <w:rFonts w:ascii="ApexNew-Bold" w:hAnsi="ApexNew-Bold" w:cs="ApexNew-Bold"/>
          <w:b/>
          <w:bCs/>
          <w:color w:val="003D78"/>
          <w:spacing w:val="-2"/>
          <w:sz w:val="20"/>
          <w:szCs w:val="20"/>
        </w:rPr>
        <w:t xml:space="preserve"> richieste</w:t>
      </w:r>
      <w:r w:rsidRPr="005C180E">
        <w:rPr>
          <w:rFonts w:ascii="ApexNew-Book" w:hAnsi="ApexNew-Book" w:cs="ApexNew-Book"/>
          <w:color w:val="000000"/>
          <w:spacing w:val="-2"/>
          <w:sz w:val="20"/>
          <w:szCs w:val="20"/>
        </w:rPr>
        <w:t xml:space="preserve"> </w:t>
      </w:r>
      <w:r w:rsidRPr="005C180E">
        <w:rPr>
          <w:rFonts w:ascii="ApexNew-Bold" w:hAnsi="ApexNew-Bold" w:cs="ApexNew-Bold"/>
          <w:b/>
          <w:bCs/>
          <w:color w:val="003D78"/>
          <w:spacing w:val="-2"/>
          <w:sz w:val="20"/>
          <w:szCs w:val="20"/>
        </w:rPr>
        <w:t>d’informazione</w:t>
      </w:r>
      <w:r w:rsidRPr="005C180E">
        <w:rPr>
          <w:rFonts w:ascii="ApexNew-Book" w:hAnsi="ApexNew-Book" w:cs="ApexNew-Book"/>
          <w:color w:val="000000"/>
          <w:spacing w:val="-2"/>
          <w:sz w:val="20"/>
          <w:szCs w:val="20"/>
        </w:rPr>
        <w:t xml:space="preserve"> e </w:t>
      </w:r>
      <w:r w:rsidRPr="005C180E">
        <w:rPr>
          <w:rFonts w:ascii="ApexNew-Bold" w:hAnsi="ApexNew-Bold" w:cs="ApexNew-Bold"/>
          <w:b/>
          <w:bCs/>
          <w:color w:val="003D78"/>
          <w:spacing w:val="-2"/>
          <w:sz w:val="20"/>
          <w:szCs w:val="20"/>
        </w:rPr>
        <w:t xml:space="preserve">84.293 </w:t>
      </w:r>
      <w:r w:rsidRPr="005C180E">
        <w:rPr>
          <w:rFonts w:ascii="ApexNew-Book" w:hAnsi="ApexNew-Book" w:cs="ApexNew-Book"/>
          <w:color w:val="000000"/>
          <w:spacing w:val="-2"/>
          <w:sz w:val="20"/>
          <w:szCs w:val="20"/>
        </w:rPr>
        <w:t>le</w:t>
      </w:r>
      <w:r w:rsidRPr="005C180E">
        <w:rPr>
          <w:rFonts w:ascii="ApexNew-Bold" w:hAnsi="ApexNew-Bold" w:cs="ApexNew-Bold"/>
          <w:b/>
          <w:bCs/>
          <w:color w:val="003D78"/>
          <w:spacing w:val="-2"/>
          <w:sz w:val="20"/>
          <w:szCs w:val="20"/>
        </w:rPr>
        <w:t xml:space="preserve"> segnalazioni</w:t>
      </w:r>
      <w:r w:rsidRPr="005C180E">
        <w:rPr>
          <w:rFonts w:ascii="ApexNew-Book" w:hAnsi="ApexNew-Book" w:cs="ApexNew-Book"/>
          <w:color w:val="000000"/>
          <w:spacing w:val="-2"/>
          <w:sz w:val="20"/>
          <w:szCs w:val="20"/>
        </w:rPr>
        <w:t xml:space="preserve"> ricevute dal </w:t>
      </w:r>
      <w:r w:rsidRPr="005C180E">
        <w:rPr>
          <w:rFonts w:ascii="ApexNew-Bold" w:hAnsi="ApexNew-Bold" w:cs="ApexNew-Bold"/>
          <w:b/>
          <w:bCs/>
          <w:color w:val="003D78"/>
          <w:spacing w:val="-2"/>
          <w:sz w:val="20"/>
          <w:szCs w:val="20"/>
        </w:rPr>
        <w:t>Commissariato di PS on line</w:t>
      </w:r>
      <w:r w:rsidRPr="005C180E">
        <w:rPr>
          <w:rFonts w:ascii="ApexNew-Book" w:hAnsi="ApexNew-Book" w:cs="ApexNew-Book"/>
          <w:color w:val="000000"/>
          <w:spacing w:val="-2"/>
          <w:sz w:val="20"/>
          <w:szCs w:val="20"/>
        </w:rPr>
        <w:t xml:space="preserve">. Il livello di popolarità del sito è attestato dal numero degli </w:t>
      </w:r>
      <w:r w:rsidRPr="005C180E">
        <w:rPr>
          <w:rFonts w:ascii="ApexNew-Bold" w:hAnsi="ApexNew-Bold" w:cs="ApexNew-Bold"/>
          <w:b/>
          <w:bCs/>
          <w:color w:val="003D78"/>
          <w:spacing w:val="-2"/>
          <w:sz w:val="20"/>
          <w:szCs w:val="20"/>
        </w:rPr>
        <w:t>accessi</w:t>
      </w:r>
      <w:r w:rsidRPr="005C180E">
        <w:rPr>
          <w:rFonts w:ascii="ApexNew-Book" w:hAnsi="ApexNew-Book" w:cs="ApexNew-Book"/>
          <w:color w:val="000000"/>
          <w:spacing w:val="-2"/>
          <w:sz w:val="20"/>
          <w:szCs w:val="20"/>
        </w:rPr>
        <w:t xml:space="preserve"> pari a </w:t>
      </w:r>
      <w:r w:rsidRPr="005C180E">
        <w:rPr>
          <w:rFonts w:ascii="ApexNew-Bold" w:hAnsi="ApexNew-Bold" w:cs="ApexNew-Bold"/>
          <w:b/>
          <w:bCs/>
          <w:color w:val="003D78"/>
          <w:spacing w:val="-2"/>
          <w:sz w:val="20"/>
          <w:szCs w:val="20"/>
        </w:rPr>
        <w:t>44.346.910</w:t>
      </w:r>
      <w:r w:rsidRPr="005C180E">
        <w:rPr>
          <w:rFonts w:ascii="ApexNew-Book" w:hAnsi="ApexNew-Book" w:cs="ApexNew-Book"/>
          <w:color w:val="000000"/>
          <w:spacing w:val="-2"/>
          <w:sz w:val="20"/>
          <w:szCs w:val="20"/>
        </w:rPr>
        <w:t>.</w:t>
      </w:r>
    </w:p>
    <w:p w14:paraId="58F0D75C" w14:textId="5063BB13" w:rsidR="005C180E" w:rsidRDefault="005C180E" w:rsidP="005C180E">
      <w:pPr>
        <w:rPr>
          <w:rFonts w:ascii="ApexNew-Book" w:hAnsi="ApexNew-Book" w:cs="ApexNew-Book"/>
          <w:color w:val="000000"/>
          <w:spacing w:val="-5"/>
          <w:sz w:val="20"/>
          <w:szCs w:val="20"/>
        </w:rPr>
      </w:pPr>
      <w:r w:rsidRPr="005C180E">
        <w:rPr>
          <w:rFonts w:ascii="ApexNew-Book" w:hAnsi="ApexNew-Book" w:cs="ApexNew-Book"/>
          <w:color w:val="000000"/>
          <w:spacing w:val="-5"/>
          <w:sz w:val="20"/>
          <w:szCs w:val="20"/>
        </w:rPr>
        <w:t xml:space="preserve">Nell’ambito delle iniziative di sensibilizzazione sui pericoli del Web, di particolare rilievo è la campagna itinerante </w:t>
      </w:r>
      <w:r w:rsidRPr="005C180E">
        <w:rPr>
          <w:rFonts w:ascii="ApexNew-Bold" w:hAnsi="ApexNew-Bold" w:cs="ApexNew-Bold"/>
          <w:b/>
          <w:bCs/>
          <w:color w:val="003D78"/>
          <w:spacing w:val="-5"/>
          <w:sz w:val="20"/>
          <w:szCs w:val="20"/>
        </w:rPr>
        <w:t>Una vita da Social</w:t>
      </w:r>
      <w:r w:rsidRPr="005C180E">
        <w:rPr>
          <w:rFonts w:ascii="ApexNew-Book" w:hAnsi="ApexNew-Book" w:cs="ApexNew-Book"/>
          <w:color w:val="000000"/>
          <w:spacing w:val="-5"/>
          <w:sz w:val="20"/>
          <w:szCs w:val="20"/>
        </w:rPr>
        <w:t xml:space="preserve">, giunta alla </w:t>
      </w:r>
      <w:r w:rsidRPr="005C180E">
        <w:rPr>
          <w:rFonts w:ascii="ApexNew-Bold" w:hAnsi="ApexNew-Bold" w:cs="ApexNew-Bold"/>
          <w:b/>
          <w:bCs/>
          <w:color w:val="003D78"/>
          <w:spacing w:val="-5"/>
          <w:sz w:val="20"/>
          <w:szCs w:val="20"/>
        </w:rPr>
        <w:t>11^ edizione</w:t>
      </w:r>
      <w:r w:rsidRPr="005C180E">
        <w:rPr>
          <w:rFonts w:ascii="ApexNew-Book" w:hAnsi="ApexNew-Book" w:cs="ApexNew-Book"/>
          <w:color w:val="000000"/>
          <w:spacing w:val="-5"/>
          <w:sz w:val="20"/>
          <w:szCs w:val="20"/>
        </w:rPr>
        <w:t xml:space="preserve">. L’impegno profuso in tale ambito ha consentito, nel corso dell’anno, di realizzare </w:t>
      </w:r>
      <w:r w:rsidRPr="005C180E">
        <w:rPr>
          <w:rFonts w:ascii="ApexNew-Bold" w:hAnsi="ApexNew-Bold" w:cs="ApexNew-Bold"/>
          <w:b/>
          <w:bCs/>
          <w:color w:val="003D78"/>
          <w:spacing w:val="-5"/>
          <w:sz w:val="20"/>
          <w:szCs w:val="20"/>
        </w:rPr>
        <w:t>incontri</w:t>
      </w:r>
      <w:r w:rsidRPr="005C180E">
        <w:rPr>
          <w:rFonts w:ascii="ApexNew-Book" w:hAnsi="ApexNew-Book" w:cs="ApexNew-Book"/>
          <w:color w:val="000000"/>
          <w:spacing w:val="-5"/>
          <w:sz w:val="20"/>
          <w:szCs w:val="20"/>
        </w:rPr>
        <w:t xml:space="preserve"> con </w:t>
      </w:r>
      <w:r w:rsidRPr="005C180E">
        <w:rPr>
          <w:rFonts w:ascii="ApexNew-Bold" w:hAnsi="ApexNew-Bold" w:cs="ApexNew-Bold"/>
          <w:b/>
          <w:bCs/>
          <w:color w:val="003D78"/>
          <w:spacing w:val="-5"/>
          <w:sz w:val="20"/>
          <w:szCs w:val="20"/>
        </w:rPr>
        <w:t>2.300 istituti scolastici</w:t>
      </w:r>
      <w:r w:rsidRPr="005C180E">
        <w:rPr>
          <w:rFonts w:ascii="ApexNew-Book" w:hAnsi="ApexNew-Book" w:cs="ApexNew-Book"/>
          <w:color w:val="000000"/>
          <w:spacing w:val="-5"/>
          <w:sz w:val="20"/>
          <w:szCs w:val="20"/>
        </w:rPr>
        <w:t xml:space="preserve"> e di veicolare contenuti educativi a oltre </w:t>
      </w:r>
      <w:r w:rsidRPr="005C180E">
        <w:rPr>
          <w:rFonts w:ascii="ApexNew-Bold" w:hAnsi="ApexNew-Bold" w:cs="ApexNew-Bold"/>
          <w:b/>
          <w:bCs/>
          <w:color w:val="003D78"/>
          <w:spacing w:val="-5"/>
          <w:sz w:val="20"/>
          <w:szCs w:val="20"/>
        </w:rPr>
        <w:t>335.000 studenti</w:t>
      </w:r>
      <w:r w:rsidRPr="005C180E">
        <w:rPr>
          <w:rFonts w:ascii="ApexNew-Book" w:hAnsi="ApexNew-Book" w:cs="ApexNew-Book"/>
          <w:color w:val="000000"/>
          <w:spacing w:val="-5"/>
          <w:sz w:val="20"/>
          <w:szCs w:val="20"/>
        </w:rPr>
        <w:t>,</w:t>
      </w:r>
      <w:r w:rsidRPr="005C180E">
        <w:rPr>
          <w:rFonts w:ascii="ApexNew-Bold" w:hAnsi="ApexNew-Bold" w:cs="ApexNew-Bold"/>
          <w:b/>
          <w:bCs/>
          <w:color w:val="003D78"/>
          <w:spacing w:val="-5"/>
          <w:sz w:val="20"/>
          <w:szCs w:val="20"/>
        </w:rPr>
        <w:t xml:space="preserve"> 22.936 docenti </w:t>
      </w:r>
      <w:r w:rsidRPr="005C180E">
        <w:rPr>
          <w:rFonts w:ascii="ApexNew-Book" w:hAnsi="ApexNew-Book" w:cs="ApexNew-Book"/>
          <w:color w:val="000000"/>
          <w:spacing w:val="-5"/>
          <w:sz w:val="20"/>
          <w:szCs w:val="20"/>
        </w:rPr>
        <w:t>e</w:t>
      </w:r>
      <w:r w:rsidRPr="005C180E">
        <w:rPr>
          <w:rFonts w:ascii="ApexNew-Bold" w:hAnsi="ApexNew-Bold" w:cs="ApexNew-Bold"/>
          <w:b/>
          <w:bCs/>
          <w:color w:val="003D78"/>
          <w:spacing w:val="-5"/>
          <w:sz w:val="20"/>
          <w:szCs w:val="20"/>
        </w:rPr>
        <w:t xml:space="preserve"> 17.385 genitori</w:t>
      </w:r>
      <w:r w:rsidRPr="005C180E">
        <w:rPr>
          <w:rFonts w:ascii="ApexNew-Book" w:hAnsi="ApexNew-Book" w:cs="ApexNew-Book"/>
          <w:color w:val="000000"/>
          <w:spacing w:val="-5"/>
          <w:sz w:val="20"/>
          <w:szCs w:val="20"/>
        </w:rPr>
        <w:t>. Sono state attivate interlocuzioni per campagne di informazione, per diffondere capillarmente la cultura della sicurezza digitale, sui canali informativi rivolti all’utenza delle principali aziende di trasporto pubblico.</w:t>
      </w:r>
    </w:p>
    <w:p w14:paraId="1D0CAB7C" w14:textId="77777777" w:rsidR="005C180E" w:rsidRDefault="005C180E" w:rsidP="005C180E">
      <w:pPr>
        <w:rPr>
          <w:rFonts w:ascii="ApexNew-Book" w:hAnsi="ApexNew-Book" w:cs="ApexNew-Book"/>
          <w:color w:val="000000"/>
          <w:spacing w:val="-5"/>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1315"/>
        <w:gridCol w:w="1520"/>
        <w:gridCol w:w="1678"/>
      </w:tblGrid>
      <w:tr w:rsidR="005C180E" w:rsidRPr="005C180E" w14:paraId="40843259" w14:textId="77777777">
        <w:trPr>
          <w:trHeight w:val="328"/>
        </w:trPr>
        <w:tc>
          <w:tcPr>
            <w:tcW w:w="4513" w:type="dxa"/>
            <w:gridSpan w:val="3"/>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3AED668E" w14:textId="77777777" w:rsidR="005C180E" w:rsidRPr="005C180E" w:rsidRDefault="005C180E" w:rsidP="005C180E">
            <w:pPr>
              <w:widowControl w:val="0"/>
              <w:autoSpaceDE w:val="0"/>
              <w:autoSpaceDN w:val="0"/>
              <w:adjustRightInd w:val="0"/>
              <w:spacing w:line="220" w:lineRule="atLeast"/>
              <w:jc w:val="both"/>
              <w:textAlignment w:val="center"/>
              <w:rPr>
                <w:rFonts w:ascii="ApexNew-Bold" w:hAnsi="ApexNew-Bold" w:cs="Times New Roman"/>
                <w:sz w:val="18"/>
                <w:szCs w:val="18"/>
              </w:rPr>
            </w:pPr>
            <w:r w:rsidRPr="005C180E">
              <w:rPr>
                <w:rFonts w:ascii="ApexNew-Bold" w:hAnsi="ApexNew-Bold" w:cs="ApexNew-Bold"/>
                <w:b/>
                <w:bCs/>
                <w:caps/>
                <w:spacing w:val="-4"/>
                <w:sz w:val="18"/>
                <w:szCs w:val="18"/>
              </w:rPr>
              <w:t>Cyberterrorismo</w:t>
            </w:r>
          </w:p>
        </w:tc>
      </w:tr>
      <w:tr w:rsidR="005C180E" w:rsidRPr="005C180E" w14:paraId="0A4E0C5A" w14:textId="77777777" w:rsidTr="005C180E">
        <w:trPr>
          <w:trHeight w:val="295"/>
        </w:trPr>
        <w:tc>
          <w:tcPr>
            <w:tcW w:w="1315"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2A8C553A"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 xml:space="preserve">persone </w:t>
            </w:r>
          </w:p>
          <w:p w14:paraId="64AE6431"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INDAGATE</w:t>
            </w:r>
          </w:p>
        </w:tc>
        <w:tc>
          <w:tcPr>
            <w:tcW w:w="1520"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114688A4"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 xml:space="preserve">Spazi web </w:t>
            </w:r>
          </w:p>
          <w:p w14:paraId="59F4B113"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monitorati</w:t>
            </w:r>
          </w:p>
        </w:tc>
        <w:tc>
          <w:tcPr>
            <w:tcW w:w="1678"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1B3A1A45"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 xml:space="preserve">SPAZI WEB CON </w:t>
            </w:r>
          </w:p>
          <w:p w14:paraId="1F0E7FEB"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CONTENUTI ILLECITI</w:t>
            </w:r>
          </w:p>
        </w:tc>
      </w:tr>
      <w:tr w:rsidR="005C180E" w:rsidRPr="005C180E" w14:paraId="0E76F9E2" w14:textId="77777777" w:rsidTr="005C180E">
        <w:trPr>
          <w:trHeight w:val="295"/>
        </w:trPr>
        <w:tc>
          <w:tcPr>
            <w:tcW w:w="1315"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029169AB"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51</w:t>
            </w:r>
          </w:p>
        </w:tc>
        <w:tc>
          <w:tcPr>
            <w:tcW w:w="1520"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1F8F7800"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182.209</w:t>
            </w:r>
          </w:p>
        </w:tc>
        <w:tc>
          <w:tcPr>
            <w:tcW w:w="1678"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5DFB584A" w14:textId="77777777" w:rsidR="005C180E" w:rsidRPr="005C180E" w:rsidRDefault="005C180E" w:rsidP="005C180E">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5C180E">
              <w:rPr>
                <w:rFonts w:ascii="ApexNew-Bold" w:hAnsi="ApexNew-Bold" w:cs="ApexNew-Bold"/>
                <w:b/>
                <w:bCs/>
                <w:caps/>
                <w:sz w:val="18"/>
                <w:szCs w:val="18"/>
              </w:rPr>
              <w:t>2.037</w:t>
            </w:r>
          </w:p>
        </w:tc>
      </w:tr>
    </w:tbl>
    <w:p w14:paraId="0A1B76E3" w14:textId="77777777" w:rsidR="005C180E" w:rsidRDefault="005C180E" w:rsidP="005C180E"/>
    <w:tbl>
      <w:tblPr>
        <w:tblW w:w="0" w:type="auto"/>
        <w:tblInd w:w="80" w:type="dxa"/>
        <w:tblLayout w:type="fixed"/>
        <w:tblCellMar>
          <w:left w:w="0" w:type="dxa"/>
          <w:right w:w="0" w:type="dxa"/>
        </w:tblCellMar>
        <w:tblLook w:val="0000" w:firstRow="0" w:lastRow="0" w:firstColumn="0" w:lastColumn="0" w:noHBand="0" w:noVBand="0"/>
      </w:tblPr>
      <w:tblGrid>
        <w:gridCol w:w="1534"/>
        <w:gridCol w:w="1303"/>
        <w:gridCol w:w="2126"/>
      </w:tblGrid>
      <w:tr w:rsidR="008B7E90" w:rsidRPr="008B7E90" w14:paraId="4C0906D9" w14:textId="77777777">
        <w:trPr>
          <w:trHeight w:val="295"/>
        </w:trPr>
        <w:tc>
          <w:tcPr>
            <w:tcW w:w="4963" w:type="dxa"/>
            <w:gridSpan w:val="3"/>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4A662793" w14:textId="77777777" w:rsidR="008B7E90" w:rsidRPr="008B7E90" w:rsidRDefault="008B7E90" w:rsidP="008B7E90">
            <w:pPr>
              <w:widowControl w:val="0"/>
              <w:autoSpaceDE w:val="0"/>
              <w:autoSpaceDN w:val="0"/>
              <w:adjustRightInd w:val="0"/>
              <w:spacing w:line="220" w:lineRule="atLeast"/>
              <w:jc w:val="both"/>
              <w:textAlignment w:val="center"/>
              <w:rPr>
                <w:rFonts w:ascii="ApexNew-Bold" w:hAnsi="ApexNew-Bold" w:cs="Times New Roman"/>
                <w:sz w:val="18"/>
                <w:szCs w:val="18"/>
              </w:rPr>
            </w:pPr>
            <w:r w:rsidRPr="008B7E90">
              <w:rPr>
                <w:rFonts w:ascii="ApexNew-Bold" w:hAnsi="ApexNew-Bold" w:cs="ApexNew-Bold"/>
                <w:b/>
                <w:bCs/>
                <w:caps/>
                <w:spacing w:val="-4"/>
                <w:sz w:val="18"/>
                <w:szCs w:val="18"/>
              </w:rPr>
              <w:t>REATI CONTRO LA PERSONA</w:t>
            </w:r>
          </w:p>
        </w:tc>
      </w:tr>
      <w:tr w:rsidR="008B7E90" w:rsidRPr="008B7E90" w14:paraId="4055F7CA" w14:textId="77777777">
        <w:trPr>
          <w:trHeight w:val="295"/>
        </w:trPr>
        <w:tc>
          <w:tcPr>
            <w:tcW w:w="1534"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11588183"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 xml:space="preserve">persone </w:t>
            </w:r>
          </w:p>
          <w:p w14:paraId="0B6D276E"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lastRenderedPageBreak/>
              <w:t>INDAGATE</w:t>
            </w:r>
          </w:p>
        </w:tc>
        <w:tc>
          <w:tcPr>
            <w:tcW w:w="1303"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758E5A3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lastRenderedPageBreak/>
              <w:t xml:space="preserve">CASI </w:t>
            </w:r>
          </w:p>
          <w:p w14:paraId="7127ACBF"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lastRenderedPageBreak/>
              <w:t>TRATTATI</w:t>
            </w:r>
          </w:p>
        </w:tc>
        <w:tc>
          <w:tcPr>
            <w:tcW w:w="2126"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1A1B0138"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lastRenderedPageBreak/>
              <w:t xml:space="preserve">Spazi web </w:t>
            </w:r>
          </w:p>
          <w:p w14:paraId="190A6F21"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lastRenderedPageBreak/>
              <w:t>monitorati</w:t>
            </w:r>
          </w:p>
        </w:tc>
      </w:tr>
      <w:tr w:rsidR="008B7E90" w:rsidRPr="008B7E90" w14:paraId="1B4C5785" w14:textId="77777777" w:rsidTr="008B7E90">
        <w:trPr>
          <w:trHeight w:val="295"/>
        </w:trPr>
        <w:tc>
          <w:tcPr>
            <w:tcW w:w="1534"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1BB4050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lastRenderedPageBreak/>
              <w:t>1.249</w:t>
            </w:r>
          </w:p>
        </w:tc>
        <w:tc>
          <w:tcPr>
            <w:tcW w:w="1303"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6431517A"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9.538</w:t>
            </w:r>
          </w:p>
        </w:tc>
        <w:tc>
          <w:tcPr>
            <w:tcW w:w="2126" w:type="dxa"/>
            <w:tcBorders>
              <w:top w:val="single" w:sz="6" w:space="0" w:color="auto"/>
              <w:left w:val="single" w:sz="6" w:space="0" w:color="000000"/>
              <w:bottom w:val="single" w:sz="6" w:space="0" w:color="auto"/>
              <w:right w:val="single" w:sz="6" w:space="0" w:color="auto"/>
            </w:tcBorders>
            <w:shd w:val="solid" w:color="FFFFFF" w:fill="auto"/>
            <w:tcMar>
              <w:top w:w="80" w:type="dxa"/>
              <w:left w:w="80" w:type="dxa"/>
              <w:bottom w:w="80" w:type="dxa"/>
              <w:right w:w="80" w:type="dxa"/>
            </w:tcMar>
          </w:tcPr>
          <w:p w14:paraId="530FAC28"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6.915</w:t>
            </w:r>
          </w:p>
        </w:tc>
      </w:tr>
    </w:tbl>
    <w:p w14:paraId="055D1544" w14:textId="77777777" w:rsidR="005C180E" w:rsidRDefault="005C180E" w:rsidP="005C180E"/>
    <w:tbl>
      <w:tblPr>
        <w:tblW w:w="0" w:type="auto"/>
        <w:tblInd w:w="80" w:type="dxa"/>
        <w:tblLayout w:type="fixed"/>
        <w:tblCellMar>
          <w:left w:w="0" w:type="dxa"/>
          <w:right w:w="0" w:type="dxa"/>
        </w:tblCellMar>
        <w:tblLook w:val="0000" w:firstRow="0" w:lastRow="0" w:firstColumn="0" w:lastColumn="0" w:noHBand="0" w:noVBand="0"/>
      </w:tblPr>
      <w:tblGrid>
        <w:gridCol w:w="1843"/>
        <w:gridCol w:w="1843"/>
      </w:tblGrid>
      <w:tr w:rsidR="008B7E90" w:rsidRPr="008B7E90" w14:paraId="72DCAD0E" w14:textId="77777777" w:rsidTr="008B7E90">
        <w:trPr>
          <w:trHeight w:val="60"/>
        </w:trPr>
        <w:tc>
          <w:tcPr>
            <w:tcW w:w="3686" w:type="dxa"/>
            <w:gridSpan w:val="2"/>
            <w:tcBorders>
              <w:top w:val="single" w:sz="6" w:space="0" w:color="000000"/>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44E07B08" w14:textId="77777777" w:rsidR="008B7E90" w:rsidRPr="008B7E90" w:rsidRDefault="008B7E90" w:rsidP="008B7E90">
            <w:pPr>
              <w:widowControl w:val="0"/>
              <w:autoSpaceDE w:val="0"/>
              <w:autoSpaceDN w:val="0"/>
              <w:adjustRightInd w:val="0"/>
              <w:spacing w:line="220" w:lineRule="atLeast"/>
              <w:jc w:val="both"/>
              <w:textAlignment w:val="center"/>
              <w:rPr>
                <w:rFonts w:ascii="ApexNew-Bold" w:hAnsi="ApexNew-Bold" w:cs="Times New Roman"/>
                <w:sz w:val="18"/>
                <w:szCs w:val="18"/>
              </w:rPr>
            </w:pPr>
            <w:r w:rsidRPr="008B7E90">
              <w:rPr>
                <w:rFonts w:ascii="ApexNew-Bold" w:hAnsi="ApexNew-Bold" w:cs="ApexNew-Bold"/>
                <w:b/>
                <w:bCs/>
                <w:caps/>
                <w:sz w:val="18"/>
                <w:szCs w:val="18"/>
              </w:rPr>
              <w:t>Commissariato di ps online</w:t>
            </w:r>
          </w:p>
        </w:tc>
      </w:tr>
      <w:tr w:rsidR="008B7E90" w:rsidRPr="008B7E90" w14:paraId="00B56F94" w14:textId="77777777" w:rsidTr="008B7E90">
        <w:trPr>
          <w:trHeight w:val="60"/>
        </w:trPr>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6E7F969"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 xml:space="preserve">Richiesta </w:t>
            </w:r>
          </w:p>
          <w:p w14:paraId="5C57E66B"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Informazioni</w:t>
            </w:r>
          </w:p>
        </w:tc>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32F765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p>
          <w:p w14:paraId="3EDB5E17"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Segnalazioni</w:t>
            </w:r>
          </w:p>
        </w:tc>
      </w:tr>
      <w:tr w:rsidR="008B7E90" w:rsidRPr="008B7E90" w14:paraId="57A04C87" w14:textId="77777777" w:rsidTr="008B7E90">
        <w:trPr>
          <w:trHeight w:val="60"/>
        </w:trPr>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E6301F7"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21.075</w:t>
            </w:r>
          </w:p>
        </w:tc>
        <w:tc>
          <w:tcPr>
            <w:tcW w:w="1843" w:type="dxa"/>
            <w:tcBorders>
              <w:top w:val="single" w:sz="6" w:space="0" w:color="auto"/>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74F4895" w14:textId="77777777" w:rsidR="008B7E90" w:rsidRPr="008B7E90" w:rsidRDefault="008B7E90" w:rsidP="008B7E90">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8B7E90">
              <w:rPr>
                <w:rFonts w:ascii="ApexNew-Bold" w:hAnsi="ApexNew-Bold" w:cs="ApexNew-Bold"/>
                <w:b/>
                <w:bCs/>
                <w:caps/>
                <w:sz w:val="18"/>
                <w:szCs w:val="18"/>
              </w:rPr>
              <w:t>84.293</w:t>
            </w:r>
          </w:p>
        </w:tc>
      </w:tr>
    </w:tbl>
    <w:p w14:paraId="5AC64CC0" w14:textId="77777777" w:rsidR="008B7E90" w:rsidRDefault="008B7E90" w:rsidP="005C180E"/>
    <w:tbl>
      <w:tblPr>
        <w:tblW w:w="0" w:type="auto"/>
        <w:tblInd w:w="80" w:type="dxa"/>
        <w:tblLayout w:type="fixed"/>
        <w:tblCellMar>
          <w:left w:w="0" w:type="dxa"/>
          <w:right w:w="0" w:type="dxa"/>
        </w:tblCellMar>
        <w:tblLook w:val="0000" w:firstRow="0" w:lastRow="0" w:firstColumn="0" w:lastColumn="0" w:noHBand="0" w:noVBand="0"/>
      </w:tblPr>
      <w:tblGrid>
        <w:gridCol w:w="1221"/>
        <w:gridCol w:w="1331"/>
      </w:tblGrid>
      <w:tr w:rsidR="00A60028" w:rsidRPr="00A60028" w14:paraId="5FE2E866" w14:textId="77777777" w:rsidTr="00A60028">
        <w:trPr>
          <w:trHeight w:val="295"/>
        </w:trPr>
        <w:tc>
          <w:tcPr>
            <w:tcW w:w="2552" w:type="dxa"/>
            <w:gridSpan w:val="2"/>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2F3A051D" w14:textId="77777777" w:rsidR="00A60028" w:rsidRPr="00A60028" w:rsidRDefault="00A60028" w:rsidP="00A60028">
            <w:pPr>
              <w:widowControl w:val="0"/>
              <w:autoSpaceDE w:val="0"/>
              <w:autoSpaceDN w:val="0"/>
              <w:adjustRightInd w:val="0"/>
              <w:spacing w:line="220" w:lineRule="atLeast"/>
              <w:jc w:val="both"/>
              <w:textAlignment w:val="center"/>
              <w:rPr>
                <w:rFonts w:ascii="ApexNew-Bold" w:hAnsi="ApexNew-Bold" w:cs="Times New Roman"/>
                <w:sz w:val="18"/>
                <w:szCs w:val="18"/>
              </w:rPr>
            </w:pPr>
            <w:r w:rsidRPr="00A60028">
              <w:rPr>
                <w:rFonts w:ascii="ApexNew-Bold" w:hAnsi="ApexNew-Bold" w:cs="ApexNew-Bold"/>
                <w:b/>
                <w:bCs/>
                <w:caps/>
                <w:sz w:val="18"/>
                <w:szCs w:val="18"/>
              </w:rPr>
              <w:t>Cyberbullismo</w:t>
            </w:r>
          </w:p>
        </w:tc>
      </w:tr>
      <w:tr w:rsidR="00A60028" w:rsidRPr="00A60028" w14:paraId="34727E90" w14:textId="77777777" w:rsidTr="00A60028">
        <w:trPr>
          <w:trHeight w:val="307"/>
        </w:trPr>
        <w:tc>
          <w:tcPr>
            <w:tcW w:w="12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1EFA7A1B"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 xml:space="preserve">MINORI </w:t>
            </w:r>
          </w:p>
          <w:p w14:paraId="0A2B2A9D"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INDAGATI</w:t>
            </w:r>
          </w:p>
        </w:tc>
        <w:tc>
          <w:tcPr>
            <w:tcW w:w="1331"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350E837B"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 xml:space="preserve">CASI </w:t>
            </w:r>
          </w:p>
          <w:p w14:paraId="08D6D33D"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TRATTATI</w:t>
            </w:r>
          </w:p>
        </w:tc>
      </w:tr>
      <w:tr w:rsidR="00A60028" w:rsidRPr="00A60028" w14:paraId="05801603" w14:textId="77777777" w:rsidTr="00A60028">
        <w:trPr>
          <w:trHeight w:val="307"/>
        </w:trPr>
        <w:tc>
          <w:tcPr>
            <w:tcW w:w="12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6A006F67"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104</w:t>
            </w:r>
          </w:p>
        </w:tc>
        <w:tc>
          <w:tcPr>
            <w:tcW w:w="1331"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2DBEA301" w14:textId="77777777" w:rsidR="00A60028" w:rsidRPr="00A60028" w:rsidRDefault="00A60028" w:rsidP="00A6002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A60028">
              <w:rPr>
                <w:rFonts w:ascii="ApexNew-Bold" w:hAnsi="ApexNew-Bold" w:cs="ApexNew-Bold"/>
                <w:b/>
                <w:bCs/>
                <w:caps/>
                <w:sz w:val="18"/>
                <w:szCs w:val="18"/>
              </w:rPr>
              <w:t>291</w:t>
            </w:r>
          </w:p>
        </w:tc>
      </w:tr>
    </w:tbl>
    <w:p w14:paraId="3BA4AD10" w14:textId="77777777" w:rsidR="008B7E90" w:rsidRDefault="008B7E90" w:rsidP="005C180E"/>
    <w:tbl>
      <w:tblPr>
        <w:tblW w:w="0" w:type="auto"/>
        <w:tblInd w:w="80" w:type="dxa"/>
        <w:tblLayout w:type="fixed"/>
        <w:tblCellMar>
          <w:left w:w="0" w:type="dxa"/>
          <w:right w:w="0" w:type="dxa"/>
        </w:tblCellMar>
        <w:tblLook w:val="0000" w:firstRow="0" w:lastRow="0" w:firstColumn="0" w:lastColumn="0" w:noHBand="0" w:noVBand="0"/>
      </w:tblPr>
      <w:tblGrid>
        <w:gridCol w:w="1121"/>
        <w:gridCol w:w="1282"/>
        <w:gridCol w:w="1715"/>
      </w:tblGrid>
      <w:tr w:rsidR="009B1C62" w:rsidRPr="009B1C62" w14:paraId="09AEAC44" w14:textId="77777777">
        <w:trPr>
          <w:trHeight w:val="295"/>
        </w:trPr>
        <w:tc>
          <w:tcPr>
            <w:tcW w:w="4118" w:type="dxa"/>
            <w:gridSpan w:val="3"/>
            <w:tcBorders>
              <w:top w:val="single" w:sz="6" w:space="0" w:color="auto"/>
              <w:left w:val="single" w:sz="6" w:space="0" w:color="auto"/>
              <w:bottom w:val="single" w:sz="6" w:space="0" w:color="auto"/>
              <w:right w:val="single" w:sz="6" w:space="0" w:color="000000"/>
            </w:tcBorders>
            <w:tcMar>
              <w:top w:w="80" w:type="dxa"/>
              <w:left w:w="80" w:type="dxa"/>
              <w:bottom w:w="80" w:type="dxa"/>
              <w:right w:w="80" w:type="dxa"/>
            </w:tcMar>
          </w:tcPr>
          <w:p w14:paraId="47A114FB" w14:textId="77777777" w:rsidR="009B1C62" w:rsidRPr="009B1C62" w:rsidRDefault="009B1C62" w:rsidP="009B1C62">
            <w:pPr>
              <w:widowControl w:val="0"/>
              <w:autoSpaceDE w:val="0"/>
              <w:autoSpaceDN w:val="0"/>
              <w:adjustRightInd w:val="0"/>
              <w:spacing w:line="220" w:lineRule="atLeast"/>
              <w:jc w:val="both"/>
              <w:textAlignment w:val="center"/>
              <w:rPr>
                <w:rFonts w:ascii="ApexNew-Bold" w:hAnsi="ApexNew-Bold" w:cs="Times New Roman"/>
                <w:sz w:val="18"/>
                <w:szCs w:val="18"/>
              </w:rPr>
            </w:pPr>
            <w:r w:rsidRPr="009B1C62">
              <w:rPr>
                <w:rFonts w:ascii="ApexNew-Bold" w:hAnsi="ApexNew-Bold" w:cs="ApexNew-Bold"/>
                <w:b/>
                <w:bCs/>
                <w:caps/>
                <w:spacing w:val="-4"/>
                <w:sz w:val="18"/>
                <w:szCs w:val="18"/>
              </w:rPr>
              <w:t>Contrasto pedofilia online</w:t>
            </w:r>
          </w:p>
        </w:tc>
      </w:tr>
      <w:tr w:rsidR="009B1C62" w:rsidRPr="009B1C62" w14:paraId="237920D4" w14:textId="77777777">
        <w:trPr>
          <w:trHeight w:val="295"/>
        </w:trPr>
        <w:tc>
          <w:tcPr>
            <w:tcW w:w="11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0D13605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 xml:space="preserve">Persone </w:t>
            </w:r>
          </w:p>
          <w:p w14:paraId="3B635620"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indagate</w:t>
            </w:r>
          </w:p>
        </w:tc>
        <w:tc>
          <w:tcPr>
            <w:tcW w:w="1282"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6CEBDAC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 xml:space="preserve">Siti </w:t>
            </w:r>
          </w:p>
          <w:p w14:paraId="2F34ACE8"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monitorati</w:t>
            </w:r>
          </w:p>
        </w:tc>
        <w:tc>
          <w:tcPr>
            <w:tcW w:w="1715"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12DA052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 xml:space="preserve">Black list </w:t>
            </w:r>
          </w:p>
          <w:p w14:paraId="51040D25"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siti filtrati</w:t>
            </w:r>
          </w:p>
        </w:tc>
      </w:tr>
      <w:tr w:rsidR="009B1C62" w:rsidRPr="009B1C62" w14:paraId="3920F826" w14:textId="77777777" w:rsidTr="009B1C62">
        <w:trPr>
          <w:trHeight w:val="295"/>
        </w:trPr>
        <w:tc>
          <w:tcPr>
            <w:tcW w:w="1121" w:type="dxa"/>
            <w:tcBorders>
              <w:top w:val="single" w:sz="6" w:space="0" w:color="auto"/>
              <w:left w:val="single" w:sz="6" w:space="0" w:color="auto"/>
              <w:bottom w:val="single" w:sz="6" w:space="0" w:color="auto"/>
              <w:right w:val="single" w:sz="6" w:space="0" w:color="000000"/>
            </w:tcBorders>
            <w:shd w:val="solid" w:color="FFFFFF" w:fill="auto"/>
            <w:tcMar>
              <w:top w:w="80" w:type="dxa"/>
              <w:left w:w="80" w:type="dxa"/>
              <w:bottom w:w="80" w:type="dxa"/>
              <w:right w:w="80" w:type="dxa"/>
            </w:tcMar>
          </w:tcPr>
          <w:p w14:paraId="0F852A86"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1.239</w:t>
            </w:r>
          </w:p>
        </w:tc>
        <w:tc>
          <w:tcPr>
            <w:tcW w:w="1282"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02BD127A"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28.355</w:t>
            </w:r>
          </w:p>
        </w:tc>
        <w:tc>
          <w:tcPr>
            <w:tcW w:w="1715" w:type="dxa"/>
            <w:tcBorders>
              <w:top w:val="single" w:sz="6" w:space="0" w:color="auto"/>
              <w:left w:val="single" w:sz="6" w:space="0" w:color="000000"/>
              <w:bottom w:val="single" w:sz="6" w:space="0" w:color="auto"/>
              <w:right w:val="single" w:sz="6" w:space="0" w:color="000000"/>
            </w:tcBorders>
            <w:shd w:val="solid" w:color="FFFFFF" w:fill="auto"/>
            <w:tcMar>
              <w:top w:w="80" w:type="dxa"/>
              <w:left w:w="80" w:type="dxa"/>
              <w:bottom w:w="80" w:type="dxa"/>
              <w:right w:w="80" w:type="dxa"/>
            </w:tcMar>
          </w:tcPr>
          <w:p w14:paraId="2A7A83D9" w14:textId="77777777" w:rsidR="009B1C62" w:rsidRPr="009B1C62" w:rsidRDefault="009B1C62" w:rsidP="009B1C62">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9B1C62">
              <w:rPr>
                <w:rFonts w:ascii="ApexNew-Bold" w:hAnsi="ApexNew-Bold" w:cs="ApexNew-Bold"/>
                <w:b/>
                <w:bCs/>
                <w:caps/>
                <w:sz w:val="18"/>
                <w:szCs w:val="18"/>
              </w:rPr>
              <w:t>2.739</w:t>
            </w:r>
          </w:p>
        </w:tc>
      </w:tr>
    </w:tbl>
    <w:p w14:paraId="0DFB7898" w14:textId="77777777" w:rsidR="009B1C62" w:rsidRDefault="009B1C62" w:rsidP="005C180E"/>
    <w:p w14:paraId="7864E205" w14:textId="77777777" w:rsidR="009B1C62" w:rsidRPr="009B1C62" w:rsidRDefault="009B1C62" w:rsidP="009B1C62">
      <w:pPr>
        <w:widowControl w:val="0"/>
        <w:autoSpaceDE w:val="0"/>
        <w:autoSpaceDN w:val="0"/>
        <w:adjustRightInd w:val="0"/>
        <w:spacing w:line="220" w:lineRule="atLeast"/>
        <w:textAlignment w:val="center"/>
        <w:rPr>
          <w:rFonts w:ascii="ApexNew-Bold" w:hAnsi="ApexNew-Bold" w:cs="Times New Roman"/>
          <w:color w:val="000000"/>
          <w:sz w:val="18"/>
          <w:szCs w:val="18"/>
        </w:rPr>
      </w:pPr>
      <w:r w:rsidRPr="009B1C62">
        <w:rPr>
          <w:rFonts w:ascii="ApexNew-Bold" w:hAnsi="ApexNew-Bold" w:cs="ApexNew-Bold"/>
          <w:b/>
          <w:bCs/>
          <w:caps/>
          <w:color w:val="000000"/>
          <w:spacing w:val="-4"/>
          <w:sz w:val="18"/>
          <w:szCs w:val="18"/>
        </w:rPr>
        <w:t>FINANCIAL CYBERCRIME E MONETICA</w:t>
      </w:r>
    </w:p>
    <w:tbl>
      <w:tblPr>
        <w:tblW w:w="0" w:type="auto"/>
        <w:tblInd w:w="80" w:type="dxa"/>
        <w:tblLayout w:type="fixed"/>
        <w:tblCellMar>
          <w:left w:w="0" w:type="dxa"/>
          <w:right w:w="0" w:type="dxa"/>
        </w:tblCellMar>
        <w:tblLook w:val="0000" w:firstRow="0" w:lastRow="0" w:firstColumn="0" w:lastColumn="0" w:noHBand="0" w:noVBand="0"/>
      </w:tblPr>
      <w:tblGrid>
        <w:gridCol w:w="1277"/>
        <w:gridCol w:w="1482"/>
        <w:gridCol w:w="2536"/>
        <w:gridCol w:w="2115"/>
        <w:gridCol w:w="2228"/>
      </w:tblGrid>
      <w:tr w:rsidR="009B1C62" w:rsidRPr="009B1C62" w14:paraId="00CD0A86" w14:textId="77777777">
        <w:trPr>
          <w:trHeight w:val="60"/>
        </w:trPr>
        <w:tc>
          <w:tcPr>
            <w:tcW w:w="1277"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5AE0519D" w14:textId="77777777" w:rsidR="009B1C62" w:rsidRPr="009B1C62" w:rsidRDefault="009B1C62">
            <w:pPr>
              <w:pStyle w:val="titolotabellablu"/>
              <w:jc w:val="center"/>
              <w:rPr>
                <w:color w:val="auto"/>
              </w:rPr>
            </w:pPr>
            <w:r w:rsidRPr="009B1C62">
              <w:rPr>
                <w:color w:val="auto"/>
              </w:rPr>
              <w:t xml:space="preserve">CASI </w:t>
            </w:r>
          </w:p>
          <w:p w14:paraId="6AA7D058" w14:textId="77777777" w:rsidR="009B1C62" w:rsidRPr="009B1C62" w:rsidRDefault="009B1C62">
            <w:pPr>
              <w:pStyle w:val="titolotabellablu"/>
              <w:jc w:val="center"/>
              <w:rPr>
                <w:color w:val="auto"/>
              </w:rPr>
            </w:pPr>
            <w:r w:rsidRPr="009B1C62">
              <w:rPr>
                <w:color w:val="auto"/>
              </w:rPr>
              <w:t>trattati</w:t>
            </w:r>
          </w:p>
        </w:tc>
        <w:tc>
          <w:tcPr>
            <w:tcW w:w="1482"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42F0B7C7" w14:textId="77777777" w:rsidR="009B1C62" w:rsidRPr="009B1C62" w:rsidRDefault="009B1C62">
            <w:pPr>
              <w:pStyle w:val="titolotabellablu"/>
              <w:jc w:val="center"/>
              <w:rPr>
                <w:color w:val="auto"/>
              </w:rPr>
            </w:pPr>
            <w:r w:rsidRPr="009B1C62">
              <w:rPr>
                <w:color w:val="auto"/>
              </w:rPr>
              <w:t xml:space="preserve"> persone </w:t>
            </w:r>
          </w:p>
          <w:p w14:paraId="27C73824" w14:textId="77777777" w:rsidR="009B1C62" w:rsidRPr="009B1C62" w:rsidRDefault="009B1C62">
            <w:pPr>
              <w:pStyle w:val="titolotabellablu"/>
              <w:jc w:val="center"/>
              <w:rPr>
                <w:color w:val="auto"/>
              </w:rPr>
            </w:pPr>
            <w:r w:rsidRPr="009B1C62">
              <w:rPr>
                <w:color w:val="auto"/>
              </w:rPr>
              <w:t xml:space="preserve">arrestate </w:t>
            </w:r>
          </w:p>
        </w:tc>
        <w:tc>
          <w:tcPr>
            <w:tcW w:w="2536"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20C197AB" w14:textId="77777777" w:rsidR="009B1C62" w:rsidRPr="009B1C62" w:rsidRDefault="009B1C62">
            <w:pPr>
              <w:pStyle w:val="titolotabellablu"/>
              <w:jc w:val="center"/>
              <w:rPr>
                <w:color w:val="auto"/>
              </w:rPr>
            </w:pPr>
          </w:p>
          <w:p w14:paraId="3DE445C0" w14:textId="77777777" w:rsidR="009B1C62" w:rsidRPr="009B1C62" w:rsidRDefault="009B1C62">
            <w:pPr>
              <w:pStyle w:val="titolotabellablu"/>
              <w:jc w:val="center"/>
              <w:rPr>
                <w:color w:val="auto"/>
              </w:rPr>
            </w:pPr>
            <w:r w:rsidRPr="009B1C62">
              <w:rPr>
                <w:color w:val="auto"/>
              </w:rPr>
              <w:t xml:space="preserve">Persone deferite all’A.G. </w:t>
            </w:r>
          </w:p>
        </w:tc>
        <w:tc>
          <w:tcPr>
            <w:tcW w:w="2115"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7954AD4A" w14:textId="77777777" w:rsidR="009B1C62" w:rsidRPr="009B1C62" w:rsidRDefault="009B1C62">
            <w:pPr>
              <w:pStyle w:val="titolotabellablu"/>
              <w:jc w:val="center"/>
              <w:rPr>
                <w:color w:val="auto"/>
              </w:rPr>
            </w:pPr>
          </w:p>
          <w:p w14:paraId="4088E838" w14:textId="77777777" w:rsidR="009B1C62" w:rsidRPr="009B1C62" w:rsidRDefault="009B1C62">
            <w:pPr>
              <w:pStyle w:val="titolotabellablu"/>
              <w:jc w:val="center"/>
              <w:rPr>
                <w:color w:val="auto"/>
              </w:rPr>
            </w:pPr>
            <w:r w:rsidRPr="009B1C62">
              <w:rPr>
                <w:color w:val="auto"/>
              </w:rPr>
              <w:t xml:space="preserve">Somme sottratte (€) </w:t>
            </w:r>
          </w:p>
        </w:tc>
        <w:tc>
          <w:tcPr>
            <w:tcW w:w="2228"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5F417B64" w14:textId="77777777" w:rsidR="009B1C62" w:rsidRPr="009B1C62" w:rsidRDefault="009B1C62">
            <w:pPr>
              <w:pStyle w:val="titolotabellablu"/>
              <w:jc w:val="center"/>
              <w:rPr>
                <w:color w:val="auto"/>
              </w:rPr>
            </w:pPr>
          </w:p>
          <w:p w14:paraId="6E279D5E" w14:textId="77777777" w:rsidR="009B1C62" w:rsidRPr="009B1C62" w:rsidRDefault="009B1C62">
            <w:pPr>
              <w:pStyle w:val="titolotabellablu"/>
              <w:jc w:val="center"/>
              <w:rPr>
                <w:color w:val="auto"/>
              </w:rPr>
            </w:pPr>
            <w:r w:rsidRPr="009B1C62">
              <w:rPr>
                <w:color w:val="auto"/>
              </w:rPr>
              <w:t>Somme recuperate (€)</w:t>
            </w:r>
          </w:p>
        </w:tc>
      </w:tr>
      <w:tr w:rsidR="009B1C62" w:rsidRPr="009B1C62" w14:paraId="4A486CE1" w14:textId="77777777" w:rsidTr="009B1C62">
        <w:trPr>
          <w:trHeight w:val="60"/>
        </w:trPr>
        <w:tc>
          <w:tcPr>
            <w:tcW w:w="1277"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4012AD13" w14:textId="77777777" w:rsidR="009B1C62" w:rsidRPr="009B1C62" w:rsidRDefault="009B1C62" w:rsidP="009B1C62">
            <w:pPr>
              <w:pStyle w:val="titolotabellablu"/>
              <w:rPr>
                <w:color w:val="auto"/>
              </w:rPr>
            </w:pPr>
            <w:r w:rsidRPr="009B1C62">
              <w:rPr>
                <w:color w:val="auto"/>
              </w:rPr>
              <w:t>10.755</w:t>
            </w:r>
          </w:p>
        </w:tc>
        <w:tc>
          <w:tcPr>
            <w:tcW w:w="1482"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27868646" w14:textId="77777777" w:rsidR="009B1C62" w:rsidRPr="009B1C62" w:rsidRDefault="009B1C62" w:rsidP="009B1C62">
            <w:pPr>
              <w:pStyle w:val="titolotabellablu"/>
              <w:rPr>
                <w:color w:val="auto"/>
              </w:rPr>
            </w:pPr>
            <w:r w:rsidRPr="009B1C62">
              <w:rPr>
                <w:color w:val="auto"/>
              </w:rPr>
              <w:t>8</w:t>
            </w:r>
          </w:p>
        </w:tc>
        <w:tc>
          <w:tcPr>
            <w:tcW w:w="2536"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6ED9F322" w14:textId="77777777" w:rsidR="009B1C62" w:rsidRPr="009B1C62" w:rsidRDefault="009B1C62" w:rsidP="009B1C62">
            <w:pPr>
              <w:pStyle w:val="titolotabellablu"/>
              <w:rPr>
                <w:color w:val="auto"/>
              </w:rPr>
            </w:pPr>
            <w:r w:rsidRPr="009B1C62">
              <w:rPr>
                <w:color w:val="auto"/>
              </w:rPr>
              <w:t>919</w:t>
            </w:r>
          </w:p>
        </w:tc>
        <w:tc>
          <w:tcPr>
            <w:tcW w:w="2115"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3A515909" w14:textId="77777777" w:rsidR="009B1C62" w:rsidRPr="009B1C62" w:rsidRDefault="009B1C62" w:rsidP="009B1C62">
            <w:pPr>
              <w:pStyle w:val="titolotabellablu"/>
              <w:rPr>
                <w:color w:val="auto"/>
              </w:rPr>
            </w:pPr>
            <w:r w:rsidRPr="009B1C62">
              <w:rPr>
                <w:color w:val="auto"/>
              </w:rPr>
              <w:t>18.897.566,59 (OF2CEN)</w:t>
            </w:r>
          </w:p>
        </w:tc>
        <w:tc>
          <w:tcPr>
            <w:tcW w:w="2228" w:type="dxa"/>
            <w:tcBorders>
              <w:top w:val="single" w:sz="6" w:space="0" w:color="auto"/>
              <w:left w:val="single" w:sz="6" w:space="0" w:color="000000"/>
              <w:bottom w:val="single" w:sz="8" w:space="0" w:color="FFFFFF"/>
              <w:right w:val="single" w:sz="6" w:space="0" w:color="000000"/>
            </w:tcBorders>
            <w:shd w:val="solid" w:color="000000" w:fill="auto"/>
            <w:tcMar>
              <w:top w:w="80" w:type="dxa"/>
              <w:left w:w="80" w:type="dxa"/>
              <w:bottom w:w="80" w:type="dxa"/>
              <w:right w:w="80" w:type="dxa"/>
            </w:tcMar>
            <w:vAlign w:val="center"/>
          </w:tcPr>
          <w:p w14:paraId="5DD18782" w14:textId="77777777" w:rsidR="009B1C62" w:rsidRPr="009B1C62" w:rsidRDefault="009B1C62" w:rsidP="009B1C62">
            <w:pPr>
              <w:pStyle w:val="titolotabellablu"/>
              <w:rPr>
                <w:color w:val="auto"/>
              </w:rPr>
            </w:pPr>
            <w:r w:rsidRPr="009B1C62">
              <w:rPr>
                <w:color w:val="auto"/>
              </w:rPr>
              <w:t>6.232.280 (OF2CEN)</w:t>
            </w:r>
          </w:p>
        </w:tc>
      </w:tr>
    </w:tbl>
    <w:p w14:paraId="40DC8BE4" w14:textId="5AC98F24" w:rsidR="002041C5" w:rsidRDefault="002041C5" w:rsidP="005C180E"/>
    <w:p w14:paraId="01853658" w14:textId="77777777" w:rsidR="002041C5" w:rsidRDefault="002041C5">
      <w:r>
        <w:br w:type="page"/>
      </w:r>
    </w:p>
    <w:p w14:paraId="2FF047F3" w14:textId="77777777" w:rsidR="002041C5" w:rsidRPr="002041C5" w:rsidRDefault="002041C5" w:rsidP="002041C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041C5">
        <w:rPr>
          <w:rFonts w:ascii="ApexNew-Ultra" w:hAnsi="ApexNew-Ultra" w:cs="ApexNew-Ultra"/>
          <w:color w:val="E5AF3D"/>
          <w:sz w:val="34"/>
          <w:szCs w:val="34"/>
        </w:rPr>
        <w:lastRenderedPageBreak/>
        <w:t>Polizia Ferroviaria</w:t>
      </w:r>
    </w:p>
    <w:p w14:paraId="762333F8"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Nel 2023 sono stati impegnati </w:t>
      </w:r>
      <w:r w:rsidRPr="002041C5">
        <w:rPr>
          <w:rFonts w:ascii="ApexNew-Bold" w:hAnsi="ApexNew-Bold" w:cs="ApexNew-Bold"/>
          <w:b/>
          <w:bCs/>
          <w:color w:val="003D78"/>
          <w:sz w:val="20"/>
          <w:szCs w:val="20"/>
        </w:rPr>
        <w:t>3.851</w:t>
      </w:r>
      <w:r w:rsidRPr="002041C5">
        <w:rPr>
          <w:rFonts w:ascii="ApexNew-Book" w:hAnsi="ApexNew-Book" w:cs="ApexNew-Book"/>
          <w:color w:val="000000"/>
          <w:sz w:val="20"/>
          <w:szCs w:val="20"/>
        </w:rPr>
        <w:t xml:space="preserve"> operatori della Polizia Ferroviaria per garantire la sicurezza di milioni di persone che ogni giorno utilizzano i </w:t>
      </w:r>
      <w:r w:rsidRPr="002041C5">
        <w:rPr>
          <w:rFonts w:ascii="ApexNew-Bold" w:hAnsi="ApexNew-Bold" w:cs="ApexNew-Bold"/>
          <w:b/>
          <w:bCs/>
          <w:color w:val="003D78"/>
          <w:sz w:val="20"/>
          <w:szCs w:val="20"/>
        </w:rPr>
        <w:t>10.600</w:t>
      </w:r>
      <w:r w:rsidRPr="002041C5">
        <w:rPr>
          <w:rFonts w:ascii="ApexNew-Book" w:hAnsi="ApexNew-Book" w:cs="ApexNew-Book"/>
          <w:color w:val="000000"/>
          <w:sz w:val="20"/>
          <w:szCs w:val="20"/>
        </w:rPr>
        <w:t xml:space="preserve"> treni, che circolano su oltre </w:t>
      </w:r>
      <w:r w:rsidRPr="002041C5">
        <w:rPr>
          <w:rFonts w:ascii="ApexNew-Bold" w:hAnsi="ApexNew-Bold" w:cs="ApexNew-Bold"/>
          <w:b/>
          <w:bCs/>
          <w:color w:val="003D78"/>
          <w:sz w:val="20"/>
          <w:szCs w:val="20"/>
        </w:rPr>
        <w:t>17.530 km</w:t>
      </w:r>
      <w:r w:rsidRPr="002041C5">
        <w:rPr>
          <w:rFonts w:ascii="ApexNew-Book" w:hAnsi="ApexNew-Book" w:cs="ApexNew-Book"/>
          <w:color w:val="000000"/>
          <w:sz w:val="20"/>
          <w:szCs w:val="20"/>
        </w:rPr>
        <w:t xml:space="preserve"> di rete ferroviaria, e frequentano le </w:t>
      </w:r>
      <w:r w:rsidRPr="002041C5">
        <w:rPr>
          <w:rFonts w:ascii="ApexNew-Bold" w:hAnsi="ApexNew-Bold" w:cs="ApexNew-Bold"/>
          <w:b/>
          <w:bCs/>
          <w:color w:val="003D78"/>
          <w:sz w:val="20"/>
          <w:szCs w:val="20"/>
        </w:rPr>
        <w:t>2.500 stazioni</w:t>
      </w:r>
      <w:r w:rsidRPr="002041C5">
        <w:rPr>
          <w:rFonts w:ascii="ApexNew-Book" w:hAnsi="ApexNew-Book" w:cs="ApexNew-Book"/>
          <w:color w:val="000000"/>
          <w:sz w:val="20"/>
          <w:szCs w:val="20"/>
        </w:rPr>
        <w:t xml:space="preserve"> dislocate sul territorio nazionale.</w:t>
      </w:r>
    </w:p>
    <w:p w14:paraId="3F8DA6E2"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Sono stati svolti </w:t>
      </w:r>
      <w:r w:rsidRPr="002041C5">
        <w:rPr>
          <w:rFonts w:ascii="ApexNew-Bold" w:hAnsi="ApexNew-Bold" w:cs="ApexNew-Bold"/>
          <w:b/>
          <w:bCs/>
          <w:color w:val="003D78"/>
          <w:sz w:val="20"/>
          <w:szCs w:val="20"/>
        </w:rPr>
        <w:t>196.515</w:t>
      </w:r>
      <w:r w:rsidRPr="002041C5">
        <w:rPr>
          <w:rFonts w:ascii="ApexNew-Book" w:hAnsi="ApexNew-Book" w:cs="ApexNew-Book"/>
          <w:color w:val="000000"/>
          <w:sz w:val="20"/>
          <w:szCs w:val="20"/>
        </w:rPr>
        <w:t xml:space="preserve"> servizi di vigilanza nelle stazioni, </w:t>
      </w:r>
      <w:r w:rsidRPr="002041C5">
        <w:rPr>
          <w:rFonts w:ascii="ApexNew-Bold" w:hAnsi="ApexNew-Bold" w:cs="ApexNew-Bold"/>
          <w:b/>
          <w:bCs/>
          <w:color w:val="003D78"/>
          <w:sz w:val="20"/>
          <w:szCs w:val="20"/>
        </w:rPr>
        <w:t>19.385</w:t>
      </w:r>
      <w:r w:rsidRPr="002041C5">
        <w:rPr>
          <w:rFonts w:ascii="ApexNew-Book" w:hAnsi="ApexNew-Book" w:cs="ApexNew-Book"/>
          <w:color w:val="000000"/>
          <w:sz w:val="20"/>
          <w:szCs w:val="20"/>
        </w:rPr>
        <w:t xml:space="preserve"> pattugliamenti lungo le linee ferroviarie, </w:t>
      </w:r>
      <w:r w:rsidRPr="002041C5">
        <w:rPr>
          <w:rFonts w:ascii="ApexNew-Bold" w:hAnsi="ApexNew-Bold" w:cs="ApexNew-Bold"/>
          <w:b/>
          <w:bCs/>
          <w:color w:val="003D78"/>
          <w:sz w:val="20"/>
          <w:szCs w:val="20"/>
        </w:rPr>
        <w:t>35.845</w:t>
      </w:r>
      <w:r w:rsidRPr="002041C5">
        <w:rPr>
          <w:rFonts w:ascii="ApexNew-Book" w:hAnsi="ApexNew-Book" w:cs="ApexNew-Book"/>
          <w:color w:val="000000"/>
          <w:sz w:val="20"/>
          <w:szCs w:val="20"/>
        </w:rPr>
        <w:t xml:space="preserve"> servizi a bordo di </w:t>
      </w:r>
      <w:r w:rsidRPr="002041C5">
        <w:rPr>
          <w:rFonts w:ascii="ApexNew-Bold" w:hAnsi="ApexNew-Bold" w:cs="ApexNew-Bold"/>
          <w:b/>
          <w:bCs/>
          <w:color w:val="003D78"/>
          <w:sz w:val="20"/>
          <w:szCs w:val="20"/>
        </w:rPr>
        <w:t>73.572</w:t>
      </w:r>
      <w:r w:rsidRPr="002041C5">
        <w:rPr>
          <w:rFonts w:ascii="ApexNew-Book" w:hAnsi="ApexNew-Book" w:cs="ApexNew-Book"/>
          <w:color w:val="000000"/>
          <w:sz w:val="20"/>
          <w:szCs w:val="20"/>
        </w:rPr>
        <w:t xml:space="preserve"> treni, </w:t>
      </w:r>
      <w:r w:rsidRPr="002041C5">
        <w:rPr>
          <w:rFonts w:ascii="ApexNew-Bold" w:hAnsi="ApexNew-Bold" w:cs="ApexNew-Bold"/>
          <w:b/>
          <w:bCs/>
          <w:color w:val="003D78"/>
          <w:sz w:val="20"/>
          <w:szCs w:val="20"/>
        </w:rPr>
        <w:t>1.012</w:t>
      </w:r>
      <w:r w:rsidRPr="002041C5">
        <w:rPr>
          <w:rFonts w:ascii="ApexNew-Book" w:hAnsi="ApexNew-Book" w:cs="ApexNew-Book"/>
          <w:color w:val="000000"/>
          <w:sz w:val="20"/>
          <w:szCs w:val="20"/>
        </w:rPr>
        <w:t xml:space="preserve"> controlli straordinari all’interno delle aree ferroviarie.</w:t>
      </w:r>
    </w:p>
    <w:p w14:paraId="3847F442"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Nel corso dell’anno sono state controllate </w:t>
      </w:r>
      <w:r w:rsidRPr="002041C5">
        <w:rPr>
          <w:rFonts w:ascii="ApexNew-Bold" w:hAnsi="ApexNew-Bold" w:cs="ApexNew-Bold"/>
          <w:b/>
          <w:bCs/>
          <w:color w:val="003D78"/>
          <w:sz w:val="20"/>
          <w:szCs w:val="20"/>
        </w:rPr>
        <w:t>4.460.789</w:t>
      </w:r>
      <w:r w:rsidRPr="002041C5">
        <w:rPr>
          <w:rFonts w:ascii="ApexNew-Book" w:hAnsi="ApexNew-Book" w:cs="ApexNew-Book"/>
          <w:color w:val="000000"/>
          <w:sz w:val="20"/>
          <w:szCs w:val="20"/>
        </w:rPr>
        <w:t xml:space="preserve"> persone, di cui </w:t>
      </w:r>
      <w:r w:rsidRPr="002041C5">
        <w:rPr>
          <w:rFonts w:ascii="ApexNew-Bold" w:hAnsi="ApexNew-Bold" w:cs="ApexNew-Bold"/>
          <w:b/>
          <w:bCs/>
          <w:color w:val="003D78"/>
          <w:sz w:val="20"/>
          <w:szCs w:val="20"/>
        </w:rPr>
        <w:t>947</w:t>
      </w:r>
      <w:r w:rsidRPr="002041C5">
        <w:rPr>
          <w:rFonts w:ascii="ApexNew-Book" w:hAnsi="ApexNew-Book" w:cs="ApexNew-Book"/>
          <w:color w:val="000000"/>
          <w:sz w:val="20"/>
          <w:szCs w:val="20"/>
        </w:rPr>
        <w:t xml:space="preserve"> arrestate e </w:t>
      </w:r>
      <w:r w:rsidRPr="002041C5">
        <w:rPr>
          <w:rFonts w:ascii="ApexNew-Bold" w:hAnsi="ApexNew-Bold" w:cs="ApexNew-Bold"/>
          <w:b/>
          <w:bCs/>
          <w:color w:val="003D78"/>
          <w:sz w:val="20"/>
          <w:szCs w:val="20"/>
        </w:rPr>
        <w:t>10.030</w:t>
      </w:r>
      <w:r w:rsidRPr="002041C5">
        <w:rPr>
          <w:rFonts w:ascii="ApexNew-Book" w:hAnsi="ApexNew-Book" w:cs="ApexNew-Book"/>
          <w:color w:val="000000"/>
          <w:sz w:val="20"/>
          <w:szCs w:val="20"/>
        </w:rPr>
        <w:t xml:space="preserve"> denunciate, nonché sono stati sequestrati </w:t>
      </w:r>
      <w:r w:rsidRPr="002041C5">
        <w:rPr>
          <w:rFonts w:ascii="ApexNew-Bold" w:hAnsi="ApexNew-Bold" w:cs="ApexNew-Bold"/>
          <w:b/>
          <w:bCs/>
          <w:color w:val="003D78"/>
          <w:sz w:val="20"/>
          <w:szCs w:val="20"/>
        </w:rPr>
        <w:t>1.290</w:t>
      </w:r>
      <w:r w:rsidRPr="002041C5">
        <w:rPr>
          <w:rFonts w:ascii="ApexNew-Book" w:hAnsi="ApexNew-Book" w:cs="ApexNew-Book"/>
          <w:color w:val="000000"/>
          <w:sz w:val="20"/>
          <w:szCs w:val="20"/>
        </w:rPr>
        <w:t xml:space="preserve"> </w:t>
      </w:r>
      <w:r w:rsidRPr="002041C5">
        <w:rPr>
          <w:rFonts w:ascii="ApexNew-Bold" w:hAnsi="ApexNew-Bold" w:cs="ApexNew-Bold"/>
          <w:b/>
          <w:bCs/>
          <w:color w:val="003D78"/>
          <w:sz w:val="20"/>
          <w:szCs w:val="20"/>
        </w:rPr>
        <w:t>gr</w:t>
      </w:r>
      <w:r w:rsidRPr="002041C5">
        <w:rPr>
          <w:rFonts w:ascii="ApexNew-Book" w:hAnsi="ApexNew-Book" w:cs="ApexNew-Book"/>
          <w:color w:val="000000"/>
          <w:sz w:val="20"/>
          <w:szCs w:val="20"/>
        </w:rPr>
        <w:t xml:space="preserve"> di cocaina, </w:t>
      </w:r>
      <w:r w:rsidRPr="002041C5">
        <w:rPr>
          <w:rFonts w:ascii="ApexNew-Bold" w:hAnsi="ApexNew-Bold" w:cs="ApexNew-Bold"/>
          <w:b/>
          <w:bCs/>
          <w:color w:val="003D78"/>
          <w:sz w:val="20"/>
          <w:szCs w:val="20"/>
        </w:rPr>
        <w:t>2.095 gr</w:t>
      </w:r>
      <w:r w:rsidRPr="002041C5">
        <w:rPr>
          <w:rFonts w:ascii="ApexNew-Book" w:hAnsi="ApexNew-Book" w:cs="ApexNew-Book"/>
          <w:color w:val="000000"/>
          <w:sz w:val="20"/>
          <w:szCs w:val="20"/>
        </w:rPr>
        <w:t xml:space="preserve"> di eroina e oltre </w:t>
      </w:r>
      <w:r w:rsidRPr="002041C5">
        <w:rPr>
          <w:rFonts w:ascii="ApexNew-Bold" w:hAnsi="ApexNew-Bold" w:cs="ApexNew-Bold"/>
          <w:b/>
          <w:bCs/>
          <w:color w:val="003D78"/>
          <w:sz w:val="20"/>
          <w:szCs w:val="20"/>
        </w:rPr>
        <w:t>18.831 gr</w:t>
      </w:r>
      <w:r w:rsidRPr="002041C5">
        <w:rPr>
          <w:rFonts w:ascii="ApexNew-Book" w:hAnsi="ApexNew-Book" w:cs="ApexNew-Book"/>
          <w:color w:val="000000"/>
          <w:sz w:val="20"/>
          <w:szCs w:val="20"/>
        </w:rPr>
        <w:t xml:space="preserve"> di hashish.</w:t>
      </w:r>
    </w:p>
    <w:p w14:paraId="3B725EBE"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In campo amministrativo sono state elevate </w:t>
      </w:r>
      <w:r w:rsidRPr="002041C5">
        <w:rPr>
          <w:rFonts w:ascii="ApexNew-Bold" w:hAnsi="ApexNew-Bold" w:cs="ApexNew-Bold"/>
          <w:b/>
          <w:bCs/>
          <w:color w:val="003D78"/>
          <w:sz w:val="20"/>
          <w:szCs w:val="20"/>
        </w:rPr>
        <w:t>8.948</w:t>
      </w:r>
      <w:r w:rsidRPr="002041C5">
        <w:rPr>
          <w:rFonts w:ascii="ApexNew-Book" w:hAnsi="ApexNew-Book" w:cs="ApexNew-Book"/>
          <w:color w:val="000000"/>
          <w:sz w:val="20"/>
          <w:szCs w:val="20"/>
        </w:rPr>
        <w:t xml:space="preserve"> sanzioni, di cui </w:t>
      </w:r>
      <w:r w:rsidRPr="002041C5">
        <w:rPr>
          <w:rFonts w:ascii="ApexNew-Bold" w:hAnsi="ApexNew-Bold" w:cs="ApexNew-Bold"/>
          <w:b/>
          <w:bCs/>
          <w:color w:val="003D78"/>
          <w:sz w:val="20"/>
          <w:szCs w:val="20"/>
        </w:rPr>
        <w:t>4.216</w:t>
      </w:r>
      <w:r w:rsidRPr="002041C5">
        <w:rPr>
          <w:rFonts w:ascii="ApexNew-Book" w:hAnsi="ApexNew-Book" w:cs="ApexNew-Book"/>
          <w:color w:val="000000"/>
          <w:sz w:val="20"/>
          <w:szCs w:val="20"/>
        </w:rPr>
        <w:t xml:space="preserve"> per violazione al DPR 11 luglio 1980, n. 753, recante “Nuove norme in materia di polizia, sicurezza e regolarità dell’esercizio delle ferrovie e di altri servizi di trasporto”.</w:t>
      </w:r>
    </w:p>
    <w:p w14:paraId="2DA985E7"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Per quanto riguarda i </w:t>
      </w:r>
      <w:r w:rsidRPr="002041C5">
        <w:rPr>
          <w:rFonts w:ascii="ApexNew-Bold" w:hAnsi="ApexNew-Bold" w:cs="ApexNew-Bold"/>
          <w:b/>
          <w:bCs/>
          <w:color w:val="003D78"/>
          <w:sz w:val="20"/>
          <w:szCs w:val="20"/>
        </w:rPr>
        <w:t>furti di rame</w:t>
      </w:r>
      <w:r w:rsidRPr="002041C5">
        <w:rPr>
          <w:rFonts w:ascii="ApexNew-Book" w:hAnsi="ApexNew-Book" w:cs="ApexNew-Book"/>
          <w:color w:val="000000"/>
          <w:sz w:val="20"/>
          <w:szCs w:val="20"/>
        </w:rPr>
        <w:t xml:space="preserve"> in ambito ferroviario sono stati </w:t>
      </w:r>
      <w:r w:rsidRPr="002041C5">
        <w:rPr>
          <w:rFonts w:ascii="ApexNew-Bold" w:hAnsi="ApexNew-Bold" w:cs="ApexNew-Bold"/>
          <w:b/>
          <w:bCs/>
          <w:color w:val="003D78"/>
          <w:sz w:val="20"/>
          <w:szCs w:val="20"/>
        </w:rPr>
        <w:t>3.263</w:t>
      </w:r>
      <w:r w:rsidRPr="002041C5">
        <w:rPr>
          <w:rFonts w:ascii="ApexNew-Book" w:hAnsi="ApexNew-Book" w:cs="ApexNew-Book"/>
          <w:color w:val="000000"/>
          <w:sz w:val="20"/>
          <w:szCs w:val="20"/>
        </w:rPr>
        <w:t xml:space="preserve"> i controlli ai rottamai con il recupero di oltre </w:t>
      </w:r>
      <w:r w:rsidRPr="002041C5">
        <w:rPr>
          <w:rFonts w:ascii="ApexNew-Bold" w:hAnsi="ApexNew-Bold" w:cs="ApexNew-Bold"/>
          <w:b/>
          <w:bCs/>
          <w:color w:val="003D78"/>
          <w:sz w:val="20"/>
          <w:szCs w:val="20"/>
        </w:rPr>
        <w:t>54</w:t>
      </w:r>
      <w:r w:rsidRPr="002041C5">
        <w:rPr>
          <w:rFonts w:ascii="ApexNew-Book" w:hAnsi="ApexNew-Book" w:cs="ApexNew-Book"/>
          <w:color w:val="000000"/>
          <w:sz w:val="20"/>
          <w:szCs w:val="20"/>
        </w:rPr>
        <w:t xml:space="preserve"> tonnellate di rame di provenienza illecita. Da segnalare, inoltre, che la Polizia Ferroviaria ha salvato </w:t>
      </w:r>
      <w:r w:rsidRPr="002041C5">
        <w:rPr>
          <w:rFonts w:ascii="ApexNew-Bold" w:hAnsi="ApexNew-Bold" w:cs="ApexNew-Bold"/>
          <w:b/>
          <w:bCs/>
          <w:color w:val="003D78"/>
          <w:sz w:val="20"/>
          <w:szCs w:val="20"/>
        </w:rPr>
        <w:t>5</w:t>
      </w:r>
      <w:r w:rsidRPr="002041C5">
        <w:rPr>
          <w:rFonts w:ascii="ApexNew-Book" w:hAnsi="ApexNew-Book" w:cs="ApexNew-Book"/>
          <w:color w:val="000000"/>
          <w:sz w:val="20"/>
          <w:szCs w:val="20"/>
        </w:rPr>
        <w:t xml:space="preserve"> persone colte da arresto cardiaco. Sono state </w:t>
      </w:r>
      <w:r w:rsidRPr="002041C5">
        <w:rPr>
          <w:rFonts w:ascii="ApexNew-Bold" w:hAnsi="ApexNew-Bold" w:cs="ApexNew-Bold"/>
          <w:b/>
          <w:bCs/>
          <w:color w:val="003D78"/>
          <w:sz w:val="20"/>
          <w:szCs w:val="20"/>
        </w:rPr>
        <w:t>69</w:t>
      </w:r>
      <w:r w:rsidRPr="002041C5">
        <w:rPr>
          <w:rFonts w:ascii="ApexNew-Book" w:hAnsi="ApexNew-Book" w:cs="ApexNew-Book"/>
          <w:color w:val="000000"/>
          <w:sz w:val="20"/>
          <w:szCs w:val="20"/>
        </w:rPr>
        <w:t xml:space="preserve"> le persone scomparse rintracciate, di cui </w:t>
      </w:r>
      <w:r w:rsidRPr="002041C5">
        <w:rPr>
          <w:rFonts w:ascii="ApexNew-Bold" w:hAnsi="ApexNew-Bold" w:cs="ApexNew-Bold"/>
          <w:b/>
          <w:bCs/>
          <w:color w:val="003D78"/>
          <w:sz w:val="20"/>
          <w:szCs w:val="20"/>
        </w:rPr>
        <w:t>52</w:t>
      </w:r>
      <w:r w:rsidRPr="002041C5">
        <w:rPr>
          <w:rFonts w:ascii="ApexNew-Book" w:hAnsi="ApexNew-Book" w:cs="ApexNew-Book"/>
          <w:color w:val="000000"/>
          <w:sz w:val="20"/>
          <w:szCs w:val="20"/>
        </w:rPr>
        <w:t xml:space="preserve"> minorenni (dato rilevato da settembre a dicembre 2023).</w:t>
      </w:r>
    </w:p>
    <w:p w14:paraId="5B82B174" w14:textId="77777777" w:rsidR="002041C5" w:rsidRPr="002041C5" w:rsidRDefault="002041C5" w:rsidP="002041C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041C5">
        <w:rPr>
          <w:rFonts w:ascii="ApexNew-Book" w:hAnsi="ApexNew-Book" w:cs="ApexNew-Book"/>
          <w:color w:val="000000"/>
          <w:sz w:val="20"/>
          <w:szCs w:val="20"/>
        </w:rPr>
        <w:t xml:space="preserve">In campo internazionale la Polizia Ferroviaria ha continuato l’attività congiunta sui treni transfrontalieri e intensificato la collaborazione all’interno dell’associazione </w:t>
      </w:r>
      <w:r w:rsidRPr="002041C5">
        <w:rPr>
          <w:rFonts w:ascii="ApexNew-Bold" w:hAnsi="ApexNew-Bold" w:cs="ApexNew-Bold"/>
          <w:b/>
          <w:bCs/>
          <w:color w:val="003D78"/>
          <w:sz w:val="20"/>
          <w:szCs w:val="20"/>
        </w:rPr>
        <w:t>RAILPOL</w:t>
      </w:r>
      <w:r w:rsidRPr="002041C5">
        <w:rPr>
          <w:rFonts w:ascii="ApexNew-Book" w:hAnsi="ApexNew-Book" w:cs="ApexNew-Book"/>
          <w:color w:val="000000"/>
          <w:sz w:val="20"/>
          <w:szCs w:val="20"/>
        </w:rPr>
        <w:t xml:space="preserve"> nella quale gli Stati aderenti si scambiano esperienze investigative, informazioni e buone prassi per contrastare in modo sempre più efficace i fenomeni criminali di portata transnazionale.</w:t>
      </w:r>
    </w:p>
    <w:p w14:paraId="5785C7BB" w14:textId="3FDE945E" w:rsidR="009B1C62" w:rsidRDefault="002041C5" w:rsidP="002041C5">
      <w:pPr>
        <w:rPr>
          <w:rFonts w:ascii="ApexNew-Book" w:hAnsi="ApexNew-Book" w:cs="ApexNew-Book"/>
          <w:color w:val="000000"/>
          <w:sz w:val="20"/>
          <w:szCs w:val="20"/>
        </w:rPr>
      </w:pPr>
      <w:r w:rsidRPr="002041C5">
        <w:rPr>
          <w:rFonts w:ascii="ApexNew-Book" w:hAnsi="ApexNew-Book" w:cs="ApexNew-Book"/>
          <w:color w:val="000000"/>
          <w:sz w:val="20"/>
          <w:szCs w:val="20"/>
        </w:rPr>
        <w:t xml:space="preserve">Sono proseguite le iniziative di </w:t>
      </w:r>
      <w:r w:rsidRPr="002041C5">
        <w:rPr>
          <w:rFonts w:ascii="ApexNew-Bold" w:hAnsi="ApexNew-Bold" w:cs="ApexNew-Bold"/>
          <w:b/>
          <w:bCs/>
          <w:color w:val="003D78"/>
          <w:sz w:val="20"/>
          <w:szCs w:val="20"/>
        </w:rPr>
        <w:t>educazione alla legalità</w:t>
      </w:r>
      <w:r w:rsidRPr="002041C5">
        <w:rPr>
          <w:rFonts w:ascii="ApexNew-Book" w:hAnsi="ApexNew-Book" w:cs="ApexNew-Book"/>
          <w:color w:val="000000"/>
          <w:sz w:val="20"/>
          <w:szCs w:val="20"/>
        </w:rPr>
        <w:t xml:space="preserve"> in ambito ferroviario: </w:t>
      </w:r>
      <w:r w:rsidRPr="002041C5">
        <w:rPr>
          <w:rFonts w:ascii="ApexNew-Bold" w:hAnsi="ApexNew-Bold" w:cs="ApexNew-Bold"/>
          <w:b/>
          <w:bCs/>
          <w:color w:val="003D78"/>
          <w:sz w:val="20"/>
          <w:szCs w:val="20"/>
        </w:rPr>
        <w:t>1.538</w:t>
      </w:r>
      <w:r w:rsidRPr="002041C5">
        <w:rPr>
          <w:rFonts w:ascii="ApexNew-Book" w:hAnsi="ApexNew-Book" w:cs="ApexNew-Book"/>
          <w:color w:val="000000"/>
          <w:sz w:val="20"/>
          <w:szCs w:val="20"/>
        </w:rPr>
        <w:t xml:space="preserve"> gli incontri nelle scuole effettuati durante l’anno dal personale della Specialità, per un totale di </w:t>
      </w:r>
      <w:r w:rsidRPr="002041C5">
        <w:rPr>
          <w:rFonts w:ascii="ApexNew-Bold" w:hAnsi="ApexNew-Bold" w:cs="ApexNew-Bold"/>
          <w:b/>
          <w:bCs/>
          <w:color w:val="003D78"/>
          <w:sz w:val="20"/>
          <w:szCs w:val="20"/>
        </w:rPr>
        <w:t>86.891</w:t>
      </w:r>
      <w:r w:rsidRPr="002041C5">
        <w:rPr>
          <w:rFonts w:ascii="ApexNew-Book" w:hAnsi="ApexNew-Book" w:cs="ApexNew-Book"/>
          <w:color w:val="000000"/>
          <w:sz w:val="20"/>
          <w:szCs w:val="20"/>
        </w:rPr>
        <w:t xml:space="preserve"> studenti raggiunti.</w:t>
      </w:r>
    </w:p>
    <w:p w14:paraId="58EEC332" w14:textId="77777777" w:rsidR="002041C5" w:rsidRDefault="002041C5" w:rsidP="002041C5">
      <w:pPr>
        <w:rPr>
          <w:rFonts w:ascii="ApexNew-Book" w:hAnsi="ApexNew-Book" w:cs="ApexNew-Book"/>
          <w:color w:val="000000"/>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3686"/>
        <w:gridCol w:w="1701"/>
      </w:tblGrid>
      <w:tr w:rsidR="002041C5" w:rsidRPr="002041C5" w14:paraId="4BA6A77F"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458B5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Attività</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7FE238C" w14:textId="77777777" w:rsidR="002041C5" w:rsidRPr="002041C5" w:rsidRDefault="002041C5" w:rsidP="002041C5">
            <w:pPr>
              <w:widowControl w:val="0"/>
              <w:autoSpaceDE w:val="0"/>
              <w:autoSpaceDN w:val="0"/>
              <w:adjustRightInd w:val="0"/>
              <w:rPr>
                <w:rFonts w:ascii="ApexNew-Bold" w:hAnsi="ApexNew-Bold" w:cs="Times New Roman"/>
              </w:rPr>
            </w:pPr>
          </w:p>
        </w:tc>
      </w:tr>
      <w:tr w:rsidR="002041C5" w:rsidRPr="002041C5" w14:paraId="33EBDC1A"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1472D7F"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Persone identificate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2A94C97"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4.460.789</w:t>
            </w:r>
          </w:p>
        </w:tc>
      </w:tr>
      <w:tr w:rsidR="002041C5" w:rsidRPr="002041C5" w14:paraId="489036F6"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A67A178"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Persone indagate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4AA6922"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10.030</w:t>
            </w:r>
          </w:p>
        </w:tc>
      </w:tr>
      <w:tr w:rsidR="002041C5" w:rsidRPr="002041C5" w14:paraId="212A376C"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F994DB6"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Persone arrestate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74730D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947</w:t>
            </w:r>
          </w:p>
        </w:tc>
      </w:tr>
      <w:tr w:rsidR="002041C5" w:rsidRPr="002041C5" w14:paraId="367670FE"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B9CF95B"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Servizi di vigilanza </w:t>
            </w:r>
          </w:p>
          <w:p w14:paraId="00171112"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e controllo stazioni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FF6A081" w14:textId="77777777" w:rsidR="002041C5" w:rsidRPr="002041C5" w:rsidRDefault="002041C5" w:rsidP="002041C5">
            <w:pPr>
              <w:widowControl w:val="0"/>
              <w:autoSpaceDE w:val="0"/>
              <w:autoSpaceDN w:val="0"/>
              <w:adjustRightInd w:val="0"/>
              <w:rPr>
                <w:rFonts w:ascii="ApexNew-Bold" w:hAnsi="ApexNew-Bold" w:cs="Times New Roman"/>
              </w:rPr>
            </w:pPr>
          </w:p>
          <w:p w14:paraId="03783ADA"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196.515</w:t>
            </w:r>
          </w:p>
        </w:tc>
      </w:tr>
      <w:tr w:rsidR="002041C5" w:rsidRPr="002041C5" w14:paraId="45CE866E"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8D97F9A"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Servizi di pattugliamento </w:t>
            </w:r>
          </w:p>
          <w:p w14:paraId="4B0141F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linee ferroviarie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A4B6BEF" w14:textId="77777777" w:rsidR="002041C5" w:rsidRPr="002041C5" w:rsidRDefault="002041C5" w:rsidP="002041C5">
            <w:pPr>
              <w:widowControl w:val="0"/>
              <w:autoSpaceDE w:val="0"/>
              <w:autoSpaceDN w:val="0"/>
              <w:adjustRightInd w:val="0"/>
              <w:rPr>
                <w:rFonts w:ascii="ApexNew-Bold" w:hAnsi="ApexNew-Bold" w:cs="Times New Roman"/>
              </w:rPr>
            </w:pPr>
          </w:p>
          <w:p w14:paraId="0A7857D7"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19.385</w:t>
            </w:r>
          </w:p>
        </w:tc>
      </w:tr>
      <w:tr w:rsidR="002041C5" w:rsidRPr="002041C5" w14:paraId="65DD7335"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F08141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Controlli straordinari </w:t>
            </w:r>
          </w:p>
          <w:p w14:paraId="13F66515"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aree ferroviarie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E90A41A" w14:textId="77777777" w:rsidR="002041C5" w:rsidRPr="002041C5" w:rsidRDefault="002041C5" w:rsidP="002041C5">
            <w:pPr>
              <w:widowControl w:val="0"/>
              <w:autoSpaceDE w:val="0"/>
              <w:autoSpaceDN w:val="0"/>
              <w:adjustRightInd w:val="0"/>
              <w:rPr>
                <w:rFonts w:ascii="ApexNew-Bold" w:hAnsi="ApexNew-Bold" w:cs="Times New Roman"/>
              </w:rPr>
            </w:pPr>
          </w:p>
          <w:p w14:paraId="3DF4729B"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1.012</w:t>
            </w:r>
          </w:p>
        </w:tc>
      </w:tr>
      <w:tr w:rsidR="002041C5" w:rsidRPr="002041C5" w14:paraId="3DDAA4D0"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B999C5B"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Servizi a bordo treno</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F1042A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35.845</w:t>
            </w:r>
          </w:p>
        </w:tc>
      </w:tr>
      <w:tr w:rsidR="002041C5" w:rsidRPr="002041C5" w14:paraId="3827F39C"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7F1A1B9"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Treni presenziati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BD5E7B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73.572</w:t>
            </w:r>
          </w:p>
        </w:tc>
      </w:tr>
      <w:tr w:rsidR="002041C5" w:rsidRPr="002041C5" w14:paraId="7407A01F"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B9791E"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Servizi antiborseggio</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9685EBF"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10.162</w:t>
            </w:r>
          </w:p>
        </w:tc>
      </w:tr>
      <w:tr w:rsidR="002041C5" w:rsidRPr="002041C5" w14:paraId="2B2029E9"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96C430"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Sanzioni amministrative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9F15A41"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8.948</w:t>
            </w:r>
          </w:p>
        </w:tc>
      </w:tr>
      <w:tr w:rsidR="002041C5" w:rsidRPr="002041C5" w14:paraId="50DD1DEF"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BF48F43"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 xml:space="preserve">Persone scomparse </w:t>
            </w:r>
          </w:p>
          <w:p w14:paraId="4028B8FC"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rintracciate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54D6580" w14:textId="77777777" w:rsidR="002041C5" w:rsidRPr="002041C5" w:rsidRDefault="002041C5" w:rsidP="002041C5">
            <w:pPr>
              <w:widowControl w:val="0"/>
              <w:autoSpaceDE w:val="0"/>
              <w:autoSpaceDN w:val="0"/>
              <w:adjustRightInd w:val="0"/>
              <w:rPr>
                <w:rFonts w:ascii="ApexNew-Bold" w:hAnsi="ApexNew-Bold" w:cs="Times New Roman"/>
              </w:rPr>
            </w:pPr>
          </w:p>
          <w:p w14:paraId="353BC40E"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69</w:t>
            </w:r>
          </w:p>
        </w:tc>
      </w:tr>
      <w:tr w:rsidR="002041C5" w:rsidRPr="002041C5" w14:paraId="56798DE5"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D2334A"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di cui minori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067314"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52</w:t>
            </w:r>
          </w:p>
        </w:tc>
      </w:tr>
      <w:tr w:rsidR="002041C5" w:rsidRPr="002041C5" w14:paraId="247352DB"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0457CE9"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Controlli ai rottamai</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4D5ADA4"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3.263</w:t>
            </w:r>
          </w:p>
        </w:tc>
      </w:tr>
      <w:tr w:rsidR="002041C5" w:rsidRPr="002041C5" w14:paraId="1AF4602E" w14:textId="77777777" w:rsidTr="002041C5">
        <w:trPr>
          <w:trHeight w:val="60"/>
        </w:trPr>
        <w:tc>
          <w:tcPr>
            <w:tcW w:w="368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73E7312" w14:textId="77777777" w:rsidR="002041C5" w:rsidRPr="002041C5" w:rsidRDefault="002041C5" w:rsidP="002041C5">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2041C5">
              <w:rPr>
                <w:rFonts w:ascii="ApexNew-Bold" w:hAnsi="ApexNew-Bold" w:cs="ApexNew-Bold"/>
                <w:b/>
                <w:bCs/>
                <w:caps/>
                <w:color w:val="FFFFFF"/>
                <w:sz w:val="18"/>
                <w:szCs w:val="18"/>
              </w:rPr>
              <w:t>Rame rubato recuperato (in tonnellate)</w:t>
            </w:r>
          </w:p>
        </w:tc>
        <w:tc>
          <w:tcPr>
            <w:tcW w:w="1701"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1D17FBD" w14:textId="77777777" w:rsidR="002041C5" w:rsidRPr="002041C5" w:rsidRDefault="002041C5" w:rsidP="002041C5">
            <w:pPr>
              <w:widowControl w:val="0"/>
              <w:autoSpaceDE w:val="0"/>
              <w:autoSpaceDN w:val="0"/>
              <w:adjustRightInd w:val="0"/>
              <w:rPr>
                <w:rFonts w:ascii="ApexNew-Bold" w:hAnsi="ApexNew-Bold" w:cs="Times New Roman"/>
              </w:rPr>
            </w:pPr>
          </w:p>
          <w:p w14:paraId="4D1E356C" w14:textId="77777777" w:rsidR="002041C5" w:rsidRPr="002041C5" w:rsidRDefault="002041C5" w:rsidP="002041C5">
            <w:pPr>
              <w:widowControl w:val="0"/>
              <w:autoSpaceDE w:val="0"/>
              <w:autoSpaceDN w:val="0"/>
              <w:adjustRightInd w:val="0"/>
              <w:rPr>
                <w:rFonts w:ascii="ApexNew-Bold" w:hAnsi="ApexNew-Bold" w:cs="Times New Roman"/>
              </w:rPr>
            </w:pPr>
            <w:r w:rsidRPr="002041C5">
              <w:rPr>
                <w:rFonts w:ascii="ApexNew-Bold" w:hAnsi="ApexNew-Bold" w:cs="Times New Roman"/>
              </w:rPr>
              <w:t>54</w:t>
            </w:r>
          </w:p>
        </w:tc>
      </w:tr>
    </w:tbl>
    <w:p w14:paraId="5AC34854" w14:textId="77777777" w:rsidR="002041C5" w:rsidRDefault="002041C5" w:rsidP="002041C5"/>
    <w:p w14:paraId="206E8118" w14:textId="77777777" w:rsidR="00474A4F" w:rsidRDefault="00474A4F"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p>
    <w:p w14:paraId="2B9217ED" w14:textId="77777777" w:rsidR="00474A4F" w:rsidRDefault="00474A4F"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p>
    <w:p w14:paraId="62F3360F" w14:textId="4A5B4C7C" w:rsidR="00CA51AA" w:rsidRPr="00CA51AA" w:rsidRDefault="00CA51AA"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A51AA">
        <w:rPr>
          <w:rFonts w:ascii="ApexNew-Ultra" w:hAnsi="ApexNew-Ultra" w:cs="ApexNew-Ultra"/>
          <w:color w:val="E5AF3D"/>
          <w:sz w:val="34"/>
          <w:szCs w:val="34"/>
        </w:rPr>
        <w:lastRenderedPageBreak/>
        <w:t>Polizia Scientifica</w:t>
      </w:r>
    </w:p>
    <w:p w14:paraId="1A65CC42" w14:textId="77777777" w:rsidR="00CA51AA" w:rsidRPr="00CA51AA" w:rsidRDefault="00CA51AA" w:rsidP="00CA51AA">
      <w:pPr>
        <w:widowControl w:val="0"/>
        <w:autoSpaceDE w:val="0"/>
        <w:autoSpaceDN w:val="0"/>
        <w:adjustRightInd w:val="0"/>
        <w:spacing w:line="250" w:lineRule="atLeast"/>
        <w:jc w:val="both"/>
        <w:textAlignment w:val="center"/>
        <w:rPr>
          <w:rFonts w:ascii="ApexNew-Book" w:hAnsi="ApexNew-Book" w:cs="ApexNew-Book"/>
          <w:color w:val="000000"/>
          <w:spacing w:val="-6"/>
          <w:sz w:val="20"/>
          <w:szCs w:val="20"/>
        </w:rPr>
      </w:pPr>
      <w:r w:rsidRPr="00CA51AA">
        <w:rPr>
          <w:rFonts w:ascii="ApexNew-Book" w:hAnsi="ApexNew-Book" w:cs="ApexNew-Book"/>
          <w:color w:val="000000"/>
          <w:spacing w:val="-6"/>
          <w:sz w:val="20"/>
          <w:szCs w:val="20"/>
        </w:rPr>
        <w:t xml:space="preserve">Sono stati effettuati, nel 2023, </w:t>
      </w:r>
      <w:r w:rsidRPr="00CA51AA">
        <w:rPr>
          <w:rFonts w:ascii="ApexNew-Bold" w:hAnsi="ApexNew-Bold" w:cs="ApexNew-Bold"/>
          <w:b/>
          <w:bCs/>
          <w:color w:val="003D78"/>
          <w:spacing w:val="-6"/>
          <w:sz w:val="20"/>
          <w:szCs w:val="20"/>
        </w:rPr>
        <w:t xml:space="preserve">24.264 sopralluoghi </w:t>
      </w:r>
      <w:r w:rsidRPr="00CA51AA">
        <w:rPr>
          <w:rFonts w:ascii="ApexNew-Book" w:hAnsi="ApexNew-Book" w:cs="ApexNew-Book"/>
          <w:color w:val="000000"/>
          <w:spacing w:val="-6"/>
          <w:sz w:val="20"/>
          <w:szCs w:val="20"/>
        </w:rPr>
        <w:t xml:space="preserve">e </w:t>
      </w:r>
      <w:r w:rsidRPr="00CA51AA">
        <w:rPr>
          <w:rFonts w:ascii="ApexNew-Bold" w:hAnsi="ApexNew-Bold" w:cs="ApexNew-Bold"/>
          <w:b/>
          <w:bCs/>
          <w:color w:val="003D78"/>
          <w:spacing w:val="-6"/>
          <w:sz w:val="20"/>
          <w:szCs w:val="20"/>
        </w:rPr>
        <w:t>16.267 documentazioni foto/video</w:t>
      </w:r>
      <w:r w:rsidRPr="00CA51AA">
        <w:rPr>
          <w:rFonts w:ascii="ApexNew-Book" w:hAnsi="ApexNew-Book" w:cs="ApexNew-Book"/>
          <w:color w:val="000000"/>
          <w:spacing w:val="-6"/>
          <w:sz w:val="20"/>
          <w:szCs w:val="20"/>
        </w:rPr>
        <w:t xml:space="preserve"> per servizi investigativi e di ordine pubblico. Sono state </w:t>
      </w:r>
      <w:r w:rsidRPr="00CA51AA">
        <w:rPr>
          <w:rFonts w:ascii="ApexNew-Bold" w:hAnsi="ApexNew-Bold" w:cs="ApexNew-Bold"/>
          <w:b/>
          <w:bCs/>
          <w:color w:val="003D78"/>
          <w:spacing w:val="-6"/>
          <w:sz w:val="20"/>
          <w:szCs w:val="20"/>
        </w:rPr>
        <w:t>132</w:t>
      </w:r>
      <w:r w:rsidRPr="00CA51AA">
        <w:rPr>
          <w:rFonts w:ascii="ApexNew-Book" w:hAnsi="ApexNew-Book" w:cs="ApexNew-Book"/>
          <w:color w:val="000000"/>
          <w:spacing w:val="-6"/>
          <w:sz w:val="20"/>
          <w:szCs w:val="20"/>
        </w:rPr>
        <w:t xml:space="preserve"> le missioni per attività di polizia scientifica e </w:t>
      </w:r>
      <w:r w:rsidRPr="00CA51AA">
        <w:rPr>
          <w:rFonts w:ascii="ApexNew-Bold" w:hAnsi="ApexNew-Bold" w:cs="ApexNew-Bold"/>
          <w:b/>
          <w:bCs/>
          <w:color w:val="003D78"/>
          <w:spacing w:val="-6"/>
          <w:sz w:val="20"/>
          <w:szCs w:val="20"/>
        </w:rPr>
        <w:t>1.269</w:t>
      </w:r>
      <w:r w:rsidRPr="00CA51AA">
        <w:rPr>
          <w:rFonts w:ascii="ApexNew-Book" w:hAnsi="ApexNew-Book" w:cs="ApexNew-Book"/>
          <w:color w:val="000000"/>
          <w:spacing w:val="-6"/>
          <w:sz w:val="20"/>
          <w:szCs w:val="20"/>
        </w:rPr>
        <w:t xml:space="preserve"> quelle per op, emergenza immigrazione, G20 e No TAV. Sono stati inseriti in banca dati Afis (Automated fingerprint identification system) </w:t>
      </w:r>
      <w:r w:rsidRPr="00CA51AA">
        <w:rPr>
          <w:rFonts w:ascii="ApexNew-Bold" w:hAnsi="ApexNew-Bold" w:cs="ApexNew-Bold"/>
          <w:b/>
          <w:bCs/>
          <w:color w:val="003D78"/>
          <w:spacing w:val="-6"/>
          <w:sz w:val="20"/>
          <w:szCs w:val="20"/>
        </w:rPr>
        <w:t>926.122</w:t>
      </w:r>
      <w:r w:rsidRPr="00CA51AA">
        <w:rPr>
          <w:rFonts w:ascii="ApexNew-Book" w:hAnsi="ApexNew-Book" w:cs="ApexNew-Book"/>
          <w:color w:val="000000"/>
          <w:spacing w:val="-6"/>
          <w:sz w:val="20"/>
          <w:szCs w:val="20"/>
        </w:rPr>
        <w:t xml:space="preserve"> cartellini e svolti</w:t>
      </w:r>
      <w:r w:rsidRPr="00CA51AA">
        <w:rPr>
          <w:rFonts w:ascii="ApexNew-Bold" w:hAnsi="ApexNew-Bold" w:cs="ApexNew-Bold"/>
          <w:b/>
          <w:bCs/>
          <w:color w:val="003D78"/>
          <w:spacing w:val="-6"/>
          <w:sz w:val="20"/>
          <w:szCs w:val="20"/>
        </w:rPr>
        <w:t xml:space="preserve"> 3.665</w:t>
      </w:r>
      <w:r w:rsidRPr="00CA51AA">
        <w:rPr>
          <w:rFonts w:ascii="ApexNew-Book" w:hAnsi="ApexNew-Book" w:cs="ApexNew-Book"/>
          <w:color w:val="000000"/>
          <w:spacing w:val="-6"/>
          <w:sz w:val="20"/>
          <w:szCs w:val="20"/>
        </w:rPr>
        <w:t xml:space="preserve"> accertamenti tecnici di dattiloscopia giudiziaria con </w:t>
      </w:r>
      <w:r w:rsidRPr="00CA51AA">
        <w:rPr>
          <w:rFonts w:ascii="ApexNew-Bold" w:hAnsi="ApexNew-Bold" w:cs="ApexNew-Bold"/>
          <w:b/>
          <w:bCs/>
          <w:color w:val="003D78"/>
          <w:spacing w:val="-6"/>
          <w:sz w:val="20"/>
          <w:szCs w:val="20"/>
        </w:rPr>
        <w:t xml:space="preserve">1.158 </w:t>
      </w:r>
      <w:r w:rsidRPr="00CA51AA">
        <w:rPr>
          <w:rFonts w:ascii="ApexNew-Book" w:hAnsi="ApexNew-Book" w:cs="ApexNew-Book"/>
          <w:color w:val="000000"/>
          <w:spacing w:val="-6"/>
          <w:sz w:val="20"/>
          <w:szCs w:val="20"/>
        </w:rPr>
        <w:t xml:space="preserve">identificazioni degli autori e </w:t>
      </w:r>
      <w:r w:rsidRPr="00CA51AA">
        <w:rPr>
          <w:rFonts w:ascii="ApexNew-Bold" w:hAnsi="ApexNew-Bold" w:cs="ApexNew-Bold"/>
          <w:b/>
          <w:bCs/>
          <w:color w:val="003D78"/>
          <w:spacing w:val="-6"/>
          <w:sz w:val="20"/>
          <w:szCs w:val="20"/>
        </w:rPr>
        <w:t>1.197</w:t>
      </w:r>
      <w:r w:rsidRPr="00CA51AA">
        <w:rPr>
          <w:rFonts w:ascii="ApexNew-Book" w:hAnsi="ApexNew-Book" w:cs="ApexNew-Book"/>
          <w:color w:val="000000"/>
          <w:spacing w:val="-6"/>
          <w:sz w:val="20"/>
          <w:szCs w:val="20"/>
        </w:rPr>
        <w:t xml:space="preserve"> gli accertamenti di evidenziazione impronte latenti (</w:t>
      </w:r>
      <w:r w:rsidRPr="00CA51AA">
        <w:rPr>
          <w:rFonts w:ascii="ApexNew-Bold" w:hAnsi="ApexNew-Bold" w:cs="ApexNew-Bold"/>
          <w:b/>
          <w:bCs/>
          <w:color w:val="003D78"/>
          <w:spacing w:val="-6"/>
          <w:sz w:val="20"/>
          <w:szCs w:val="20"/>
        </w:rPr>
        <w:t>366</w:t>
      </w:r>
      <w:r w:rsidRPr="00CA51AA">
        <w:rPr>
          <w:rFonts w:ascii="ApexNew-Book" w:hAnsi="ApexNew-Book" w:cs="ApexNew-Book"/>
          <w:color w:val="000000"/>
          <w:spacing w:val="-6"/>
          <w:sz w:val="20"/>
          <w:szCs w:val="20"/>
        </w:rPr>
        <w:t xml:space="preserve"> con esito positivo); riesaminati </w:t>
      </w:r>
      <w:r w:rsidRPr="00CA51AA">
        <w:rPr>
          <w:rFonts w:ascii="ApexNew-Bold" w:hAnsi="ApexNew-Bold" w:cs="ApexNew-Bold"/>
          <w:b/>
          <w:bCs/>
          <w:color w:val="003D78"/>
          <w:spacing w:val="-6"/>
          <w:sz w:val="20"/>
          <w:szCs w:val="20"/>
        </w:rPr>
        <w:t>3.540 fascicoli</w:t>
      </w:r>
      <w:r w:rsidRPr="00CA51AA">
        <w:rPr>
          <w:rFonts w:ascii="ApexNew-Book" w:hAnsi="ApexNew-Book" w:cs="ApexNew-Book"/>
          <w:color w:val="000000"/>
          <w:spacing w:val="-6"/>
          <w:sz w:val="20"/>
          <w:szCs w:val="20"/>
        </w:rPr>
        <w:t xml:space="preserve"> con impronte, </w:t>
      </w:r>
      <w:r w:rsidRPr="00CA51AA">
        <w:rPr>
          <w:rFonts w:ascii="ApexNew-Bold" w:hAnsi="ApexNew-Bold" w:cs="ApexNew-Bold"/>
          <w:b/>
          <w:bCs/>
          <w:color w:val="003D78"/>
          <w:spacing w:val="-6"/>
          <w:sz w:val="20"/>
          <w:szCs w:val="20"/>
        </w:rPr>
        <w:t>20</w:t>
      </w:r>
      <w:r w:rsidRPr="00CA51AA">
        <w:rPr>
          <w:rFonts w:ascii="ApexNew-Book" w:hAnsi="ApexNew-Book" w:cs="ApexNew-Book"/>
          <w:color w:val="000000"/>
          <w:spacing w:val="-6"/>
          <w:sz w:val="20"/>
          <w:szCs w:val="20"/>
        </w:rPr>
        <w:t xml:space="preserve"> quelli di </w:t>
      </w:r>
      <w:r w:rsidRPr="00CA51AA">
        <w:rPr>
          <w:rFonts w:ascii="ApexNew-Book" w:hAnsi="ApexNew-Book" w:cs="ApexNew-Book"/>
          <w:i/>
          <w:iCs/>
          <w:color w:val="000000"/>
          <w:spacing w:val="-6"/>
          <w:sz w:val="20"/>
          <w:szCs w:val="20"/>
        </w:rPr>
        <w:t>cold case</w:t>
      </w:r>
      <w:r w:rsidRPr="00CA51AA">
        <w:rPr>
          <w:rFonts w:ascii="ApexNew-Book" w:hAnsi="ApexNew-Book" w:cs="ApexNew-Book"/>
          <w:color w:val="000000"/>
          <w:spacing w:val="-6"/>
          <w:sz w:val="20"/>
          <w:szCs w:val="20"/>
        </w:rPr>
        <w:t xml:space="preserve"> e </w:t>
      </w:r>
      <w:r w:rsidRPr="00CA51AA">
        <w:rPr>
          <w:rFonts w:ascii="ApexNew-Bold" w:hAnsi="ApexNew-Bold" w:cs="ApexNew-Bold"/>
          <w:b/>
          <w:bCs/>
          <w:color w:val="003D78"/>
          <w:spacing w:val="-6"/>
          <w:sz w:val="20"/>
          <w:szCs w:val="20"/>
        </w:rPr>
        <w:t xml:space="preserve">1.627 </w:t>
      </w:r>
      <w:r w:rsidRPr="00CA51AA">
        <w:rPr>
          <w:rFonts w:ascii="ApexNew-Book" w:hAnsi="ApexNew-Book" w:cs="ApexNew-Book"/>
          <w:color w:val="000000"/>
          <w:spacing w:val="-6"/>
          <w:sz w:val="20"/>
          <w:szCs w:val="20"/>
        </w:rPr>
        <w:t>di falso documentale e di indagini grafiche.</w:t>
      </w:r>
    </w:p>
    <w:p w14:paraId="4E59B600"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CA51AA">
        <w:rPr>
          <w:rFonts w:ascii="ApexNew-Book" w:hAnsi="ApexNew-Book" w:cs="ApexNew-Book"/>
          <w:color w:val="000000"/>
          <w:spacing w:val="-6"/>
          <w:sz w:val="20"/>
          <w:szCs w:val="20"/>
        </w:rPr>
        <w:t xml:space="preserve">Sono stati eseguiti </w:t>
      </w:r>
      <w:r w:rsidRPr="00CA51AA">
        <w:rPr>
          <w:rFonts w:ascii="ApexNew-Bold" w:hAnsi="ApexNew-Bold" w:cs="ApexNew-Bold"/>
          <w:b/>
          <w:bCs/>
          <w:color w:val="003D78"/>
          <w:spacing w:val="-6"/>
          <w:sz w:val="20"/>
          <w:szCs w:val="20"/>
        </w:rPr>
        <w:t>368</w:t>
      </w:r>
      <w:r w:rsidRPr="00CA51AA">
        <w:rPr>
          <w:rFonts w:ascii="ApexNew-Book" w:hAnsi="ApexNew-Book" w:cs="ApexNew-Book"/>
          <w:color w:val="000000"/>
          <w:spacing w:val="-6"/>
          <w:sz w:val="20"/>
          <w:szCs w:val="20"/>
        </w:rPr>
        <w:t xml:space="preserve"> confronti dattiloscopici di cadaveri sconosciuti con identificazione di </w:t>
      </w:r>
      <w:r w:rsidRPr="00CA51AA">
        <w:rPr>
          <w:rFonts w:ascii="ApexNew-Bold" w:hAnsi="ApexNew-Bold" w:cs="ApexNew-Bold"/>
          <w:b/>
          <w:bCs/>
          <w:color w:val="003D78"/>
          <w:spacing w:val="-6"/>
          <w:sz w:val="20"/>
          <w:szCs w:val="20"/>
        </w:rPr>
        <w:t>171</w:t>
      </w:r>
      <w:r w:rsidRPr="00CA51AA">
        <w:rPr>
          <w:rFonts w:ascii="ApexNew-Book" w:hAnsi="ApexNew-Book" w:cs="ApexNew-Book"/>
          <w:color w:val="000000"/>
          <w:spacing w:val="-6"/>
          <w:sz w:val="20"/>
          <w:szCs w:val="20"/>
        </w:rPr>
        <w:t xml:space="preserve"> persone, </w:t>
      </w:r>
      <w:r w:rsidRPr="00CA51AA">
        <w:rPr>
          <w:rFonts w:ascii="ApexNew-Bold" w:hAnsi="ApexNew-Bold" w:cs="ApexNew-Bold"/>
          <w:b/>
          <w:bCs/>
          <w:color w:val="003D78"/>
          <w:spacing w:val="-6"/>
          <w:sz w:val="20"/>
          <w:szCs w:val="20"/>
        </w:rPr>
        <w:t>10.536</w:t>
      </w:r>
      <w:r w:rsidRPr="00CA51AA">
        <w:rPr>
          <w:rFonts w:ascii="ApexNew-Book" w:hAnsi="ApexNew-Book" w:cs="ApexNew-Book"/>
          <w:color w:val="000000"/>
          <w:spacing w:val="-6"/>
          <w:sz w:val="20"/>
          <w:szCs w:val="20"/>
        </w:rPr>
        <w:t xml:space="preserve"> analisi di genetica forense e inseriti </w:t>
      </w:r>
      <w:r w:rsidRPr="00CA51AA">
        <w:rPr>
          <w:rFonts w:ascii="ApexNew-Bold" w:hAnsi="ApexNew-Bold" w:cs="ApexNew-Bold"/>
          <w:b/>
          <w:bCs/>
          <w:color w:val="003D78"/>
          <w:spacing w:val="-6"/>
          <w:sz w:val="20"/>
          <w:szCs w:val="20"/>
        </w:rPr>
        <w:t>874</w:t>
      </w:r>
      <w:r w:rsidRPr="00CA51AA">
        <w:rPr>
          <w:rFonts w:ascii="ApexNew-Book" w:hAnsi="ApexNew-Book" w:cs="ApexNew-Book"/>
          <w:color w:val="000000"/>
          <w:spacing w:val="-6"/>
          <w:sz w:val="20"/>
          <w:szCs w:val="20"/>
        </w:rPr>
        <w:t xml:space="preserve"> profili genetici nella Banca dati nazionale DNA; </w:t>
      </w:r>
      <w:r w:rsidRPr="00CA51AA">
        <w:rPr>
          <w:rFonts w:ascii="ApexNew-Bold" w:hAnsi="ApexNew-Bold" w:cs="ApexNew-Bold"/>
          <w:b/>
          <w:bCs/>
          <w:color w:val="003D78"/>
          <w:spacing w:val="-6"/>
          <w:sz w:val="20"/>
          <w:szCs w:val="20"/>
        </w:rPr>
        <w:t>1.640</w:t>
      </w:r>
      <w:r w:rsidRPr="00CA51AA">
        <w:rPr>
          <w:rFonts w:ascii="ApexNew-Book" w:hAnsi="ApexNew-Book" w:cs="ApexNew-Book"/>
          <w:color w:val="000000"/>
          <w:spacing w:val="-6"/>
          <w:sz w:val="20"/>
          <w:szCs w:val="20"/>
        </w:rPr>
        <w:t xml:space="preserve"> le attività di monitoraggio Ri.Sc. (Ricerca Scomparsi) e </w:t>
      </w:r>
      <w:r w:rsidRPr="00CA51AA">
        <w:rPr>
          <w:rFonts w:ascii="ApexNew-Bold" w:hAnsi="ApexNew-Bold" w:cs="ApexNew-Bold"/>
          <w:b/>
          <w:bCs/>
          <w:color w:val="003D78"/>
          <w:spacing w:val="-6"/>
          <w:sz w:val="20"/>
          <w:szCs w:val="20"/>
        </w:rPr>
        <w:t>11</w:t>
      </w:r>
      <w:r w:rsidRPr="00CA51AA">
        <w:rPr>
          <w:rFonts w:ascii="ApexNew-Book" w:hAnsi="ApexNew-Book" w:cs="ApexNew-Book"/>
          <w:color w:val="000000"/>
          <w:spacing w:val="-6"/>
          <w:sz w:val="20"/>
          <w:szCs w:val="20"/>
        </w:rPr>
        <w:t xml:space="preserve"> i casi a cura dell’</w:t>
      </w:r>
      <w:r w:rsidRPr="00CA51AA">
        <w:rPr>
          <w:rFonts w:ascii="ApexNew-Bold" w:hAnsi="ApexNew-Bold" w:cs="ApexNew-Bold"/>
          <w:b/>
          <w:bCs/>
          <w:color w:val="003D78"/>
          <w:spacing w:val="-6"/>
          <w:sz w:val="20"/>
          <w:szCs w:val="20"/>
        </w:rPr>
        <w:t xml:space="preserve">Unità Delitti Insoluti </w:t>
      </w:r>
      <w:r w:rsidRPr="00CA51AA">
        <w:rPr>
          <w:rFonts w:ascii="ApexNew-Book" w:hAnsi="ApexNew-Book" w:cs="ApexNew-Book"/>
          <w:color w:val="000000"/>
          <w:spacing w:val="-6"/>
          <w:sz w:val="20"/>
          <w:szCs w:val="20"/>
        </w:rPr>
        <w:t>(UDI) e dell’</w:t>
      </w:r>
      <w:r w:rsidRPr="00CA51AA">
        <w:rPr>
          <w:rFonts w:ascii="ApexNew-Bold" w:hAnsi="ApexNew-Bold" w:cs="ApexNew-Bold"/>
          <w:b/>
          <w:bCs/>
          <w:color w:val="003D78"/>
          <w:spacing w:val="-6"/>
          <w:sz w:val="20"/>
          <w:szCs w:val="20"/>
        </w:rPr>
        <w:t>Analisi Investigativa Scena del Crimine</w:t>
      </w:r>
      <w:r w:rsidRPr="00CA51AA">
        <w:rPr>
          <w:rFonts w:ascii="ApexNew-Book" w:hAnsi="ApexNew-Book" w:cs="ApexNew-Book"/>
          <w:color w:val="000000"/>
          <w:spacing w:val="-6"/>
          <w:sz w:val="20"/>
          <w:szCs w:val="20"/>
        </w:rPr>
        <w:t xml:space="preserve"> (AISC). Sono stati realizzate </w:t>
      </w:r>
      <w:r w:rsidRPr="00CA51AA">
        <w:rPr>
          <w:rFonts w:ascii="ApexNew-Bold" w:hAnsi="ApexNew-Bold" w:cs="ApexNew-Bold"/>
          <w:b/>
          <w:bCs/>
          <w:color w:val="003D78"/>
          <w:spacing w:val="-6"/>
          <w:sz w:val="20"/>
          <w:szCs w:val="20"/>
        </w:rPr>
        <w:t>5.348</w:t>
      </w:r>
      <w:r w:rsidRPr="00CA51AA">
        <w:rPr>
          <w:rFonts w:ascii="ApexNew-Book" w:hAnsi="ApexNew-Book" w:cs="ApexNew-Book"/>
          <w:color w:val="000000"/>
          <w:spacing w:val="-6"/>
          <w:sz w:val="20"/>
          <w:szCs w:val="20"/>
        </w:rPr>
        <w:t xml:space="preserve"> attività tecniche di supporto investigativo e </w:t>
      </w:r>
      <w:r w:rsidRPr="00CA51AA">
        <w:rPr>
          <w:rFonts w:ascii="ApexNew-Bold" w:hAnsi="ApexNew-Bold" w:cs="ApexNew-Bold"/>
          <w:b/>
          <w:bCs/>
          <w:color w:val="003D78"/>
          <w:spacing w:val="-6"/>
          <w:sz w:val="20"/>
          <w:szCs w:val="20"/>
        </w:rPr>
        <w:t xml:space="preserve">6 accertamenti </w:t>
      </w:r>
      <w:r w:rsidRPr="00CA51AA">
        <w:rPr>
          <w:rFonts w:ascii="ApexNew-Book" w:hAnsi="ApexNew-Book" w:cs="ApexNew-Book"/>
          <w:color w:val="000000"/>
          <w:spacing w:val="-6"/>
          <w:sz w:val="20"/>
          <w:szCs w:val="20"/>
        </w:rPr>
        <w:t xml:space="preserve">di </w:t>
      </w:r>
      <w:r w:rsidRPr="00CA51AA">
        <w:rPr>
          <w:rFonts w:ascii="ApexNew-Bold" w:hAnsi="ApexNew-Bold" w:cs="ApexNew-Bold"/>
          <w:b/>
          <w:bCs/>
          <w:color w:val="003D78"/>
          <w:spacing w:val="-6"/>
          <w:sz w:val="20"/>
          <w:szCs w:val="20"/>
        </w:rPr>
        <w:t>BPA e</w:t>
      </w:r>
      <w:r w:rsidRPr="00CA51AA">
        <w:rPr>
          <w:rFonts w:ascii="ApexNew-Book" w:hAnsi="ApexNew-Book" w:cs="ApexNew-Book"/>
          <w:color w:val="000000"/>
          <w:spacing w:val="-6"/>
          <w:sz w:val="20"/>
          <w:szCs w:val="20"/>
        </w:rPr>
        <w:t xml:space="preserve"> </w:t>
      </w:r>
      <w:r w:rsidRPr="00CA51AA">
        <w:rPr>
          <w:rFonts w:ascii="ApexNew-Bold" w:hAnsi="ApexNew-Bold" w:cs="ApexNew-Bold"/>
          <w:b/>
          <w:bCs/>
          <w:color w:val="003D78"/>
          <w:spacing w:val="-6"/>
          <w:sz w:val="20"/>
          <w:szCs w:val="20"/>
        </w:rPr>
        <w:t xml:space="preserve">ricostruzioni 3D </w:t>
      </w:r>
      <w:r w:rsidRPr="00CA51AA">
        <w:rPr>
          <w:rFonts w:ascii="ApexNew-Book" w:hAnsi="ApexNew-Book" w:cs="ApexNew-Book"/>
          <w:color w:val="000000"/>
          <w:spacing w:val="-6"/>
          <w:sz w:val="20"/>
          <w:szCs w:val="20"/>
        </w:rPr>
        <w:t xml:space="preserve">dell’evento criminoso. </w:t>
      </w:r>
    </w:p>
    <w:p w14:paraId="2C1A866D" w14:textId="62A7F66A" w:rsidR="002041C5" w:rsidRDefault="00CA51AA" w:rsidP="00CA51AA">
      <w:pPr>
        <w:rPr>
          <w:rFonts w:ascii="ApexNew-Book" w:hAnsi="ApexNew-Book" w:cs="ApexNew-Book"/>
          <w:color w:val="000000"/>
          <w:spacing w:val="-5"/>
          <w:sz w:val="20"/>
          <w:szCs w:val="20"/>
        </w:rPr>
      </w:pPr>
      <w:r w:rsidRPr="00CA51AA">
        <w:rPr>
          <w:rFonts w:ascii="ApexNew-Book" w:hAnsi="ApexNew-Book" w:cs="ApexNew-Book"/>
          <w:color w:val="000000"/>
          <w:spacing w:val="-5"/>
          <w:sz w:val="20"/>
          <w:szCs w:val="20"/>
        </w:rPr>
        <w:t xml:space="preserve">Sono stati </w:t>
      </w:r>
      <w:r w:rsidRPr="00CA51AA">
        <w:rPr>
          <w:rFonts w:ascii="ApexNew-Bold" w:hAnsi="ApexNew-Bold" w:cs="ApexNew-Bold"/>
          <w:b/>
          <w:bCs/>
          <w:color w:val="003D78"/>
          <w:spacing w:val="-5"/>
          <w:sz w:val="20"/>
          <w:szCs w:val="20"/>
        </w:rPr>
        <w:t>9.818</w:t>
      </w:r>
      <w:r w:rsidRPr="00CA51AA">
        <w:rPr>
          <w:rFonts w:ascii="ApexNew-Book" w:hAnsi="ApexNew-Book" w:cs="ApexNew-Book"/>
          <w:color w:val="000000"/>
          <w:spacing w:val="-5"/>
          <w:sz w:val="20"/>
          <w:szCs w:val="20"/>
        </w:rPr>
        <w:t xml:space="preserve"> gli esami di sostanze psicotrope stupefacenti, </w:t>
      </w:r>
      <w:r w:rsidRPr="00CA51AA">
        <w:rPr>
          <w:rFonts w:ascii="ApexNew-Bold" w:hAnsi="ApexNew-Bold" w:cs="ApexNew-Bold"/>
          <w:b/>
          <w:bCs/>
          <w:color w:val="003D78"/>
          <w:spacing w:val="-5"/>
          <w:sz w:val="20"/>
          <w:szCs w:val="20"/>
        </w:rPr>
        <w:t>309</w:t>
      </w:r>
      <w:r w:rsidRPr="00CA51AA">
        <w:rPr>
          <w:rFonts w:ascii="ApexNew-Book" w:hAnsi="ApexNew-Book" w:cs="ApexNew-Book"/>
          <w:color w:val="000000"/>
          <w:spacing w:val="-5"/>
          <w:sz w:val="20"/>
          <w:szCs w:val="20"/>
        </w:rPr>
        <w:t xml:space="preserve"> gli accertamenti su esplosivi e infiammabili, </w:t>
      </w:r>
      <w:r w:rsidRPr="00CA51AA">
        <w:rPr>
          <w:rFonts w:ascii="ApexNew-Bold" w:hAnsi="ApexNew-Bold" w:cs="ApexNew-Bold"/>
          <w:b/>
          <w:bCs/>
          <w:color w:val="003D78"/>
          <w:spacing w:val="-5"/>
          <w:sz w:val="20"/>
          <w:szCs w:val="20"/>
        </w:rPr>
        <w:t xml:space="preserve">105 </w:t>
      </w:r>
      <w:r w:rsidRPr="00CA51AA">
        <w:rPr>
          <w:rFonts w:ascii="ApexNew-Book" w:hAnsi="ApexNew-Book" w:cs="ApexNew-Book"/>
          <w:color w:val="000000"/>
          <w:spacing w:val="-5"/>
          <w:sz w:val="20"/>
          <w:szCs w:val="20"/>
        </w:rPr>
        <w:t>le</w:t>
      </w:r>
      <w:r w:rsidRPr="00CA51AA">
        <w:rPr>
          <w:rFonts w:ascii="ApexNew-Bold" w:hAnsi="ApexNew-Bold" w:cs="ApexNew-Bold"/>
          <w:b/>
          <w:bCs/>
          <w:color w:val="003D78"/>
          <w:spacing w:val="-5"/>
          <w:sz w:val="20"/>
          <w:szCs w:val="20"/>
        </w:rPr>
        <w:t xml:space="preserve"> analisi merceologiche forensi</w:t>
      </w:r>
      <w:r w:rsidRPr="00CA51AA">
        <w:rPr>
          <w:rFonts w:ascii="ApexNew-Book" w:hAnsi="ApexNew-Book" w:cs="ApexNew-Book"/>
          <w:color w:val="000000"/>
          <w:spacing w:val="-5"/>
          <w:sz w:val="20"/>
          <w:szCs w:val="20"/>
        </w:rPr>
        <w:t xml:space="preserve">. Sono stati svolti anche </w:t>
      </w:r>
      <w:r w:rsidRPr="00CA51AA">
        <w:rPr>
          <w:rFonts w:ascii="ApexNew-Bold" w:hAnsi="ApexNew-Bold" w:cs="ApexNew-Bold"/>
          <w:b/>
          <w:bCs/>
          <w:color w:val="003D78"/>
          <w:spacing w:val="-5"/>
          <w:sz w:val="20"/>
          <w:szCs w:val="20"/>
        </w:rPr>
        <w:t xml:space="preserve">16 </w:t>
      </w:r>
      <w:r w:rsidRPr="00CA51AA">
        <w:rPr>
          <w:rFonts w:ascii="ApexNew-Book" w:hAnsi="ApexNew-Book" w:cs="ApexNew-Book"/>
          <w:color w:val="000000"/>
          <w:spacing w:val="-5"/>
          <w:sz w:val="20"/>
          <w:szCs w:val="20"/>
        </w:rPr>
        <w:t xml:space="preserve">accertamenti di matricole degli autoveicoli e </w:t>
      </w:r>
      <w:r w:rsidRPr="00CA51AA">
        <w:rPr>
          <w:rFonts w:ascii="ApexNew-Bold" w:hAnsi="ApexNew-Bold" w:cs="ApexNew-Bold"/>
          <w:b/>
          <w:bCs/>
          <w:color w:val="003D78"/>
          <w:spacing w:val="-5"/>
          <w:sz w:val="20"/>
          <w:szCs w:val="20"/>
        </w:rPr>
        <w:t>2.921</w:t>
      </w:r>
      <w:r w:rsidRPr="00CA51AA">
        <w:rPr>
          <w:rFonts w:ascii="ApexNew-Book" w:hAnsi="ApexNew-Book" w:cs="ApexNew-Book"/>
          <w:color w:val="000000"/>
          <w:spacing w:val="-5"/>
          <w:sz w:val="20"/>
          <w:szCs w:val="20"/>
        </w:rPr>
        <w:t xml:space="preserve"> analisi balistiche e su residui dello sparo.</w:t>
      </w:r>
    </w:p>
    <w:p w14:paraId="60A5273C" w14:textId="77777777" w:rsidR="00CA51AA" w:rsidRDefault="00CA51AA" w:rsidP="00CA51AA">
      <w:pPr>
        <w:rPr>
          <w:rFonts w:ascii="ApexNew-Book" w:hAnsi="ApexNew-Book" w:cs="ApexNew-Book"/>
          <w:color w:val="000000"/>
          <w:spacing w:val="-5"/>
          <w:sz w:val="20"/>
          <w:szCs w:val="20"/>
        </w:rPr>
      </w:pPr>
    </w:p>
    <w:p w14:paraId="7CA942D4" w14:textId="77777777" w:rsidR="00432B7E" w:rsidRDefault="00432B7E" w:rsidP="00CA51AA">
      <w:pPr>
        <w:rPr>
          <w:rFonts w:ascii="ApexNew-Book" w:hAnsi="ApexNew-Book" w:cs="ApexNew-Book"/>
          <w:color w:val="000000"/>
          <w:spacing w:val="-5"/>
          <w:sz w:val="20"/>
          <w:szCs w:val="20"/>
        </w:rPr>
      </w:pPr>
    </w:p>
    <w:p w14:paraId="28E1B36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86953D3" w14:textId="49C515CA" w:rsidR="00CA51AA" w:rsidRPr="00CA51AA" w:rsidRDefault="00CA51AA"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A51AA">
        <w:rPr>
          <w:rFonts w:ascii="ApexNew-Ultra" w:hAnsi="ApexNew-Ultra" w:cs="ApexNew-Ultra"/>
          <w:color w:val="E5AF3D"/>
          <w:sz w:val="34"/>
          <w:szCs w:val="34"/>
        </w:rPr>
        <w:lastRenderedPageBreak/>
        <w:t>Direzione Investigativa Antimafia</w:t>
      </w:r>
    </w:p>
    <w:p w14:paraId="35F19625" w14:textId="77777777" w:rsidR="00CA51AA" w:rsidRPr="00CA51AA" w:rsidRDefault="00CA51AA" w:rsidP="00CA51AA">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CA51AA">
        <w:rPr>
          <w:rFonts w:ascii="ApexNew-Book" w:hAnsi="ApexNew-Book" w:cs="ApexNew-Book"/>
          <w:color w:val="000000"/>
          <w:spacing w:val="-4"/>
          <w:sz w:val="20"/>
          <w:szCs w:val="20"/>
        </w:rPr>
        <w:t xml:space="preserve">Il 29 ottobre 1991, all’indomani della cosiddetta stagione stragista di Cosa nostra, il decreto legge n. 345 istituì la Direzione Investigativa Antimafia. Obiettivo prefissato quello di contenere l’escalation della criminalità organizzata. </w:t>
      </w:r>
    </w:p>
    <w:p w14:paraId="1019CB28"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A51AA">
        <w:rPr>
          <w:rFonts w:ascii="ApexNew-Book" w:hAnsi="ApexNew-Book" w:cs="ApexNew-Book"/>
          <w:color w:val="000000"/>
          <w:spacing w:val="-2"/>
          <w:sz w:val="20"/>
          <w:szCs w:val="20"/>
        </w:rPr>
        <w:t>La Direzione Investigativa Antimafia è un organismo investigativo con competenza monofunzionale, composto da personale specializzato a provenienza interforze, con il compito esclusivo di assicurare lo svolgimento, in forma coordinata, delle attività di investigazione preventiva attinenti alla criminalità organizzata, nonché di effettuare indagini di polizia giudiziaria relative esclusivamente a delitti di associazione mafiosa o comunque ricollegabili all’associazione medesima. Posta nell’ambito del Dipartimento della PS e destinata a unificare l’azione delle Forze di Polizia nello specifico settore antimafia, si avvale di personale della Polizia di Stato, dell’Arma dei Carabinieri e del Corpo della Guardia di Finanza, nonché, per la gestione amministrativa e tecnico-logistica della Struttura, di personale appartenente all’Amministrazione Civile dell’Interno.</w:t>
      </w:r>
    </w:p>
    <w:p w14:paraId="48937C79"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CA51AA">
        <w:rPr>
          <w:rFonts w:ascii="ApexNew-Book" w:hAnsi="ApexNew-Book" w:cs="ApexNew-Book"/>
          <w:color w:val="000000"/>
          <w:spacing w:val="-6"/>
          <w:sz w:val="20"/>
          <w:szCs w:val="20"/>
        </w:rPr>
        <w:t xml:space="preserve">Nell’impianto normativo istitutivo della DIA ha, quindi, trovato compiuta esplicitazione il principio della specializzazione delle competenze, indirizzando le funzioni a quelle di prevenzione e di polizia giudiziaria, relativamente ai soli delitti di associazione di tipo mafioso o, comunque, ricollegabili all’associazione medesima. Infine, la dimensione internazionale della criminalità organizzata ha indotto il Legislatore a organizzare l’Ufficio in modo da attribuirgli la piena legittimazione ad operare oltre confine, istituendo un Reparto destinato esclusivamente alla promozione e allo sviluppo delle relazioni internazionali ai fini investigativi nello specifico settore. </w:t>
      </w:r>
    </w:p>
    <w:p w14:paraId="5D1AF79C"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Nel </w:t>
      </w:r>
      <w:r w:rsidRPr="00CA51AA">
        <w:rPr>
          <w:rFonts w:ascii="ApexNew-Bold" w:hAnsi="ApexNew-Bold" w:cs="ApexNew-Bold"/>
          <w:b/>
          <w:bCs/>
          <w:color w:val="003D78"/>
          <w:sz w:val="20"/>
          <w:szCs w:val="20"/>
        </w:rPr>
        <w:t>2023</w:t>
      </w:r>
      <w:r w:rsidRPr="00CA51AA">
        <w:rPr>
          <w:rFonts w:ascii="ApexNew-Book" w:hAnsi="ApexNew-Book" w:cs="ApexNew-Book"/>
          <w:color w:val="000000"/>
          <w:sz w:val="20"/>
          <w:szCs w:val="20"/>
        </w:rPr>
        <w:t xml:space="preserve">, in relazione alle investigazioni preventive, la DIA ha avanzato </w:t>
      </w:r>
      <w:r w:rsidRPr="00CA51AA">
        <w:rPr>
          <w:rFonts w:ascii="ApexNew-Bold" w:hAnsi="ApexNew-Bold" w:cs="ApexNew-Bold"/>
          <w:b/>
          <w:bCs/>
          <w:color w:val="003D78"/>
          <w:sz w:val="20"/>
          <w:szCs w:val="20"/>
        </w:rPr>
        <w:t>45 proposte di misure di prevenzione personali e patrimoniali</w:t>
      </w:r>
      <w:r w:rsidRPr="00CA51AA">
        <w:rPr>
          <w:rFonts w:ascii="ApexNew-Book" w:hAnsi="ApexNew-Book" w:cs="ApexNew-Book"/>
          <w:color w:val="000000"/>
          <w:sz w:val="20"/>
          <w:szCs w:val="20"/>
        </w:rPr>
        <w:t>,</w:t>
      </w:r>
      <w:r w:rsidRPr="00CA51AA">
        <w:rPr>
          <w:rFonts w:ascii="ApexNew-Bold" w:hAnsi="ApexNew-Bold" w:cs="ApexNew-Bold"/>
          <w:b/>
          <w:bCs/>
          <w:color w:val="003D78"/>
          <w:sz w:val="20"/>
          <w:szCs w:val="20"/>
        </w:rPr>
        <w:t xml:space="preserve"> sequestrato beni per oltre 105 milioni</w:t>
      </w:r>
      <w:r w:rsidRPr="00CA51AA">
        <w:rPr>
          <w:rFonts w:ascii="ApexNew-Book" w:hAnsi="ApexNew-Book" w:cs="ApexNew-Book"/>
          <w:color w:val="000000"/>
          <w:sz w:val="20"/>
          <w:szCs w:val="20"/>
        </w:rPr>
        <w:t xml:space="preserve"> di euro ed effettuato </w:t>
      </w:r>
      <w:r w:rsidRPr="00CA51AA">
        <w:rPr>
          <w:rFonts w:ascii="ApexNew-Bold" w:hAnsi="ApexNew-Bold" w:cs="ApexNew-Bold"/>
          <w:b/>
          <w:bCs/>
          <w:color w:val="003D78"/>
          <w:sz w:val="20"/>
          <w:szCs w:val="20"/>
        </w:rPr>
        <w:t>confische per più di 164 milioni</w:t>
      </w:r>
      <w:r w:rsidRPr="00CA51AA">
        <w:rPr>
          <w:rFonts w:ascii="ApexNew-Bold" w:hAnsi="ApexNew-Bold" w:cs="ApexNew-Bold"/>
          <w:b/>
          <w:bCs/>
          <w:color w:val="000000"/>
          <w:sz w:val="20"/>
          <w:szCs w:val="20"/>
        </w:rPr>
        <w:t xml:space="preserve"> </w:t>
      </w:r>
      <w:r w:rsidRPr="00CA51AA">
        <w:rPr>
          <w:rFonts w:ascii="ApexNew-Book" w:hAnsi="ApexNew-Book" w:cs="ApexNew-Book"/>
          <w:color w:val="000000"/>
          <w:sz w:val="20"/>
          <w:szCs w:val="20"/>
        </w:rPr>
        <w:t>di euro.</w:t>
      </w:r>
    </w:p>
    <w:p w14:paraId="6E9A0AB7"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In materia di </w:t>
      </w:r>
      <w:r w:rsidRPr="00CA51AA">
        <w:rPr>
          <w:rFonts w:ascii="ApexNew-Bold" w:hAnsi="ApexNew-Bold" w:cs="ApexNew-Bold"/>
          <w:b/>
          <w:bCs/>
          <w:color w:val="003D78"/>
          <w:sz w:val="20"/>
          <w:szCs w:val="20"/>
        </w:rPr>
        <w:t>appalti di opere pubbliche</w:t>
      </w:r>
      <w:r w:rsidRPr="00CA51AA">
        <w:rPr>
          <w:rFonts w:ascii="ApexNew-Book" w:hAnsi="ApexNew-Book" w:cs="ApexNew-Book"/>
          <w:color w:val="000000"/>
          <w:sz w:val="20"/>
          <w:szCs w:val="20"/>
        </w:rPr>
        <w:t xml:space="preserve"> sono state monitorate, su iniziativa o su richiesta delle Prefetture, </w:t>
      </w:r>
      <w:r w:rsidRPr="00CA51AA">
        <w:rPr>
          <w:rFonts w:ascii="ApexNew-Bold" w:hAnsi="ApexNew-Bold" w:cs="ApexNew-Bold"/>
          <w:b/>
          <w:bCs/>
          <w:color w:val="003D78"/>
          <w:sz w:val="20"/>
          <w:szCs w:val="20"/>
        </w:rPr>
        <w:t>1.818 imprese</w:t>
      </w:r>
      <w:r w:rsidRPr="00CA51AA">
        <w:rPr>
          <w:rFonts w:ascii="ApexNew-Bold" w:hAnsi="ApexNew-Bold" w:cs="ApexNew-Bold"/>
          <w:b/>
          <w:bCs/>
          <w:color w:val="000000"/>
          <w:sz w:val="20"/>
          <w:szCs w:val="20"/>
        </w:rPr>
        <w:t xml:space="preserve"> </w:t>
      </w:r>
      <w:r w:rsidRPr="00CA51AA">
        <w:rPr>
          <w:rFonts w:ascii="ApexNew-Book" w:hAnsi="ApexNew-Book" w:cs="ApexNew-Book"/>
          <w:color w:val="000000"/>
          <w:sz w:val="20"/>
          <w:szCs w:val="20"/>
        </w:rPr>
        <w:t>e</w:t>
      </w:r>
      <w:r w:rsidRPr="00CA51AA">
        <w:rPr>
          <w:rFonts w:ascii="ApexNew-Bold" w:hAnsi="ApexNew-Bold" w:cs="ApexNew-Bold"/>
          <w:b/>
          <w:bCs/>
          <w:color w:val="000000"/>
          <w:sz w:val="20"/>
          <w:szCs w:val="20"/>
        </w:rPr>
        <w:t xml:space="preserve"> </w:t>
      </w:r>
      <w:r w:rsidRPr="00CA51AA">
        <w:rPr>
          <w:rFonts w:ascii="ApexNew-Bold" w:hAnsi="ApexNew-Bold" w:cs="ApexNew-Bold"/>
          <w:b/>
          <w:bCs/>
          <w:color w:val="003D78"/>
          <w:sz w:val="20"/>
          <w:szCs w:val="20"/>
        </w:rPr>
        <w:t>19.168 persone</w:t>
      </w:r>
      <w:r w:rsidRPr="00CA51AA">
        <w:rPr>
          <w:rFonts w:ascii="ApexNew-Book" w:hAnsi="ApexNew-Book" w:cs="ApexNew-Book"/>
          <w:color w:val="000000"/>
          <w:sz w:val="20"/>
          <w:szCs w:val="20"/>
        </w:rPr>
        <w:t>.</w:t>
      </w:r>
      <w:r w:rsidRPr="00CA51AA">
        <w:rPr>
          <w:rFonts w:ascii="ApexNew-Bold" w:hAnsi="ApexNew-Bold" w:cs="ApexNew-Bold"/>
          <w:b/>
          <w:bCs/>
          <w:color w:val="000000"/>
          <w:sz w:val="20"/>
          <w:szCs w:val="20"/>
        </w:rPr>
        <w:t xml:space="preserve"> </w:t>
      </w:r>
      <w:r w:rsidRPr="00CA51AA">
        <w:rPr>
          <w:rFonts w:ascii="ApexNew-Book" w:hAnsi="ApexNew-Book" w:cs="ApexNew-Book"/>
          <w:color w:val="000000"/>
          <w:sz w:val="20"/>
          <w:szCs w:val="20"/>
        </w:rPr>
        <w:t xml:space="preserve">Sono stati altresì eseguiti </w:t>
      </w:r>
      <w:r w:rsidRPr="00CA51AA">
        <w:rPr>
          <w:rFonts w:ascii="ApexNew-Bold" w:hAnsi="ApexNew-Bold" w:cs="ApexNew-Bold"/>
          <w:b/>
          <w:bCs/>
          <w:color w:val="003D78"/>
          <w:sz w:val="20"/>
          <w:szCs w:val="20"/>
        </w:rPr>
        <w:t>91 accessi ai cantieri</w:t>
      </w:r>
      <w:r w:rsidRPr="00CA51AA">
        <w:rPr>
          <w:rFonts w:ascii="ApexNew-Book" w:hAnsi="ApexNew-Book" w:cs="ApexNew-Book"/>
          <w:color w:val="000000"/>
          <w:sz w:val="20"/>
          <w:szCs w:val="20"/>
        </w:rPr>
        <w:t>.</w:t>
      </w:r>
    </w:p>
    <w:p w14:paraId="2699EFAA"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In ordine alla trattazione delle </w:t>
      </w:r>
      <w:r w:rsidRPr="00CA51AA">
        <w:rPr>
          <w:rFonts w:ascii="ApexNew-Bold" w:hAnsi="ApexNew-Bold" w:cs="ApexNew-Bold"/>
          <w:b/>
          <w:bCs/>
          <w:color w:val="003D78"/>
          <w:sz w:val="20"/>
          <w:szCs w:val="20"/>
        </w:rPr>
        <w:t>segnalazioni di operazioni sospette</w:t>
      </w:r>
      <w:r w:rsidRPr="00CA51AA">
        <w:rPr>
          <w:rFonts w:ascii="ApexNew-Book" w:hAnsi="ApexNew-Book" w:cs="ApexNew-Book"/>
          <w:color w:val="000000"/>
          <w:sz w:val="20"/>
          <w:szCs w:val="20"/>
        </w:rPr>
        <w:t xml:space="preserve"> di riciclaggio sono state individuate, in esito ad analisi massiva, più di</w:t>
      </w:r>
      <w:r w:rsidRPr="00CA51AA">
        <w:rPr>
          <w:rFonts w:ascii="ApexNew-Bold" w:hAnsi="ApexNew-Bold" w:cs="ApexNew-Bold"/>
          <w:b/>
          <w:bCs/>
          <w:color w:val="000000"/>
          <w:sz w:val="20"/>
          <w:szCs w:val="20"/>
        </w:rPr>
        <w:t xml:space="preserve"> </w:t>
      </w:r>
      <w:r w:rsidRPr="00CA51AA">
        <w:rPr>
          <w:rFonts w:ascii="ApexNew-Bold" w:hAnsi="ApexNew-Bold" w:cs="ApexNew-Bold"/>
          <w:b/>
          <w:bCs/>
          <w:color w:val="003D78"/>
          <w:sz w:val="20"/>
          <w:szCs w:val="20"/>
        </w:rPr>
        <w:t>43.000 S.O.S</w:t>
      </w:r>
      <w:r w:rsidRPr="00CA51AA">
        <w:rPr>
          <w:rFonts w:ascii="ApexNew-Book" w:hAnsi="ApexNew-Book" w:cs="ApexNew-Book"/>
          <w:color w:val="000000"/>
          <w:sz w:val="20"/>
          <w:szCs w:val="20"/>
        </w:rPr>
        <w:t>. potenzialmente attinenti alla criminalità organizzata.</w:t>
      </w:r>
    </w:p>
    <w:p w14:paraId="7A8C16DC"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CA51AA">
        <w:rPr>
          <w:rFonts w:ascii="ApexNew-Book" w:hAnsi="ApexNew-Book" w:cs="ApexNew-Book"/>
          <w:color w:val="000000"/>
          <w:sz w:val="20"/>
          <w:szCs w:val="20"/>
        </w:rPr>
        <w:t xml:space="preserve">Con riferimento alle </w:t>
      </w:r>
      <w:r w:rsidRPr="00CA51AA">
        <w:rPr>
          <w:rFonts w:ascii="ApexNew-Bold" w:hAnsi="ApexNew-Bold" w:cs="ApexNew-Bold"/>
          <w:b/>
          <w:bCs/>
          <w:color w:val="003D78"/>
          <w:sz w:val="20"/>
          <w:szCs w:val="20"/>
        </w:rPr>
        <w:t>investigazioni giudiziarie</w:t>
      </w:r>
      <w:r w:rsidRPr="00CA51AA">
        <w:rPr>
          <w:rFonts w:ascii="ApexNew-Book" w:hAnsi="ApexNew-Book" w:cs="ApexNew-Book"/>
          <w:color w:val="000000"/>
          <w:sz w:val="20"/>
          <w:szCs w:val="20"/>
        </w:rPr>
        <w:t xml:space="preserve"> sono state </w:t>
      </w:r>
      <w:r w:rsidRPr="00CA51AA">
        <w:rPr>
          <w:rFonts w:ascii="ApexNew-Bold" w:hAnsi="ApexNew-Bold" w:cs="ApexNew-Bold"/>
          <w:b/>
          <w:bCs/>
          <w:color w:val="003D78"/>
          <w:sz w:val="20"/>
          <w:szCs w:val="20"/>
        </w:rPr>
        <w:t>arrestate 111 persone</w:t>
      </w:r>
      <w:r w:rsidRPr="00CA51AA">
        <w:rPr>
          <w:rFonts w:ascii="ApexNew-Book" w:hAnsi="ApexNew-Book" w:cs="ApexNew-Book"/>
          <w:color w:val="000000"/>
          <w:sz w:val="20"/>
          <w:szCs w:val="20"/>
        </w:rPr>
        <w:t>.</w:t>
      </w:r>
    </w:p>
    <w:p w14:paraId="6B55E869"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CA51AA">
        <w:rPr>
          <w:rFonts w:ascii="ApexNew-Book" w:hAnsi="ApexNew-Book" w:cs="ApexNew-Book"/>
          <w:color w:val="000000"/>
          <w:spacing w:val="-4"/>
          <w:sz w:val="20"/>
          <w:szCs w:val="20"/>
        </w:rPr>
        <w:t xml:space="preserve">Nell’ambito delle </w:t>
      </w:r>
      <w:r w:rsidRPr="00CA51AA">
        <w:rPr>
          <w:rFonts w:ascii="ApexNew-Bold" w:hAnsi="ApexNew-Bold" w:cs="ApexNew-Bold"/>
          <w:b/>
          <w:bCs/>
          <w:color w:val="003D78"/>
          <w:spacing w:val="-4"/>
          <w:sz w:val="20"/>
          <w:szCs w:val="20"/>
        </w:rPr>
        <w:t>attività coordinate dalle Procure della Repubblica</w:t>
      </w:r>
      <w:r w:rsidRPr="00CA51AA">
        <w:rPr>
          <w:rFonts w:ascii="ApexNew-Book" w:hAnsi="ApexNew-Book" w:cs="ApexNew-Book"/>
          <w:color w:val="000000"/>
          <w:spacing w:val="-4"/>
          <w:sz w:val="20"/>
          <w:szCs w:val="20"/>
        </w:rPr>
        <w:t xml:space="preserve"> competenti, risultano essere stati </w:t>
      </w:r>
      <w:r w:rsidRPr="00CA51AA">
        <w:rPr>
          <w:rFonts w:ascii="ApexNew-Bold" w:hAnsi="ApexNew-Bold" w:cs="ApexNew-Bold"/>
          <w:b/>
          <w:bCs/>
          <w:color w:val="003D78"/>
          <w:spacing w:val="-4"/>
          <w:sz w:val="20"/>
          <w:szCs w:val="20"/>
        </w:rPr>
        <w:t xml:space="preserve">sequestrati beni </w:t>
      </w:r>
      <w:r w:rsidRPr="00CA51AA">
        <w:rPr>
          <w:rFonts w:ascii="ApexNew-Book" w:hAnsi="ApexNew-Book" w:cs="ApexNew-Book"/>
          <w:color w:val="000000"/>
          <w:spacing w:val="-4"/>
          <w:sz w:val="20"/>
          <w:szCs w:val="20"/>
        </w:rPr>
        <w:t>(art. 321 cpp)</w:t>
      </w:r>
      <w:r w:rsidRPr="00CA51AA">
        <w:rPr>
          <w:rFonts w:ascii="ApexNew-Bold" w:hAnsi="ApexNew-Bold" w:cs="ApexNew-Bold"/>
          <w:b/>
          <w:bCs/>
          <w:color w:val="003D78"/>
          <w:spacing w:val="-4"/>
          <w:sz w:val="20"/>
          <w:szCs w:val="20"/>
        </w:rPr>
        <w:t xml:space="preserve"> per 1.760.066,80 milioni</w:t>
      </w:r>
      <w:r w:rsidRPr="00CA51AA">
        <w:rPr>
          <w:rFonts w:ascii="ApexNew-Bold" w:hAnsi="ApexNew-Bold" w:cs="ApexNew-Bold"/>
          <w:b/>
          <w:bCs/>
          <w:color w:val="000000"/>
          <w:spacing w:val="-4"/>
          <w:sz w:val="20"/>
          <w:szCs w:val="20"/>
        </w:rPr>
        <w:t xml:space="preserve"> </w:t>
      </w:r>
      <w:r w:rsidRPr="00CA51AA">
        <w:rPr>
          <w:rFonts w:ascii="ApexNew-Book" w:hAnsi="ApexNew-Book" w:cs="ApexNew-Book"/>
          <w:color w:val="000000"/>
          <w:spacing w:val="-4"/>
          <w:sz w:val="20"/>
          <w:szCs w:val="20"/>
        </w:rPr>
        <w:t>di euro.</w:t>
      </w:r>
    </w:p>
    <w:p w14:paraId="59C1F2F6"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A51AA">
        <w:rPr>
          <w:rFonts w:ascii="ApexNew-Book" w:hAnsi="ApexNew-Book" w:cs="ApexNew-Book"/>
          <w:color w:val="000000"/>
          <w:spacing w:val="2"/>
          <w:sz w:val="20"/>
          <w:szCs w:val="20"/>
        </w:rPr>
        <w:t xml:space="preserve">Sono state inviate al Ministero della Giustizia le informative relative a </w:t>
      </w:r>
      <w:r w:rsidRPr="00CA51AA">
        <w:rPr>
          <w:rFonts w:ascii="ApexNew-Bold" w:hAnsi="ApexNew-Bold" w:cs="ApexNew-Bold"/>
          <w:b/>
          <w:bCs/>
          <w:color w:val="003D78"/>
          <w:spacing w:val="2"/>
          <w:sz w:val="20"/>
          <w:szCs w:val="20"/>
        </w:rPr>
        <w:t>389 detenuti in regime di art. 41 bis</w:t>
      </w:r>
      <w:r w:rsidRPr="00CA51AA">
        <w:rPr>
          <w:rFonts w:ascii="ApexNew-Book" w:hAnsi="ApexNew-Book" w:cs="ApexNew-Book"/>
          <w:color w:val="000000"/>
          <w:spacing w:val="2"/>
          <w:sz w:val="20"/>
          <w:szCs w:val="20"/>
        </w:rPr>
        <w:t xml:space="preserve">, di cui </w:t>
      </w:r>
      <w:r w:rsidRPr="00CA51AA">
        <w:rPr>
          <w:rFonts w:ascii="ApexNew-Bold" w:hAnsi="ApexNew-Bold" w:cs="ApexNew-Bold"/>
          <w:b/>
          <w:bCs/>
          <w:color w:val="003D78"/>
          <w:spacing w:val="2"/>
          <w:sz w:val="20"/>
          <w:szCs w:val="20"/>
        </w:rPr>
        <w:t>123</w:t>
      </w:r>
      <w:r w:rsidRPr="00CA51AA">
        <w:rPr>
          <w:rFonts w:ascii="ApexNew-Book" w:hAnsi="ApexNew-Book" w:cs="ApexNew-Book"/>
          <w:color w:val="000000"/>
          <w:spacing w:val="2"/>
          <w:sz w:val="20"/>
          <w:szCs w:val="20"/>
        </w:rPr>
        <w:t xml:space="preserve"> riferibili alla </w:t>
      </w:r>
      <w:r w:rsidRPr="00CA51AA">
        <w:rPr>
          <w:rFonts w:ascii="ApexNew-Bold" w:hAnsi="ApexNew-Bold" w:cs="ApexNew-Bold"/>
          <w:b/>
          <w:bCs/>
          <w:color w:val="003D78"/>
          <w:spacing w:val="2"/>
          <w:sz w:val="20"/>
          <w:szCs w:val="20"/>
        </w:rPr>
        <w:t>Camorra</w:t>
      </w:r>
      <w:r w:rsidRPr="00CA51AA">
        <w:rPr>
          <w:rFonts w:ascii="ApexNew-Book" w:hAnsi="ApexNew-Book" w:cs="ApexNew-Book"/>
          <w:color w:val="000000"/>
          <w:spacing w:val="2"/>
          <w:sz w:val="20"/>
          <w:szCs w:val="20"/>
        </w:rPr>
        <w:t xml:space="preserve">, </w:t>
      </w:r>
      <w:r w:rsidRPr="00CA51AA">
        <w:rPr>
          <w:rFonts w:ascii="ApexNew-Bold" w:hAnsi="ApexNew-Bold" w:cs="ApexNew-Bold"/>
          <w:b/>
          <w:bCs/>
          <w:color w:val="003D78"/>
          <w:spacing w:val="2"/>
          <w:sz w:val="20"/>
          <w:szCs w:val="20"/>
        </w:rPr>
        <w:t>91</w:t>
      </w:r>
      <w:r w:rsidRPr="00CA51AA">
        <w:rPr>
          <w:rFonts w:ascii="ApexNew-Bold" w:hAnsi="ApexNew-Bold" w:cs="ApexNew-Bold"/>
          <w:b/>
          <w:bCs/>
          <w:color w:val="000000"/>
          <w:spacing w:val="2"/>
          <w:sz w:val="20"/>
          <w:szCs w:val="20"/>
        </w:rPr>
        <w:t xml:space="preserve"> </w:t>
      </w:r>
      <w:r w:rsidRPr="00CA51AA">
        <w:rPr>
          <w:rFonts w:ascii="ApexNew-Book" w:hAnsi="ApexNew-Book" w:cs="ApexNew-Book"/>
          <w:color w:val="000000"/>
          <w:spacing w:val="2"/>
          <w:sz w:val="20"/>
          <w:szCs w:val="20"/>
        </w:rPr>
        <w:t>alla</w:t>
      </w:r>
      <w:r w:rsidRPr="00CA51AA">
        <w:rPr>
          <w:rFonts w:ascii="ApexNew-Bold" w:hAnsi="ApexNew-Bold" w:cs="ApexNew-Bold"/>
          <w:b/>
          <w:bCs/>
          <w:color w:val="000000"/>
          <w:spacing w:val="2"/>
          <w:sz w:val="20"/>
          <w:szCs w:val="20"/>
        </w:rPr>
        <w:t xml:space="preserve"> </w:t>
      </w:r>
      <w:r w:rsidRPr="00CA51AA">
        <w:rPr>
          <w:rFonts w:ascii="ApexNew-Bold" w:hAnsi="ApexNew-Bold" w:cs="ApexNew-Bold"/>
          <w:b/>
          <w:bCs/>
          <w:color w:val="003D78"/>
          <w:spacing w:val="2"/>
          <w:sz w:val="20"/>
          <w:szCs w:val="20"/>
        </w:rPr>
        <w:t>‘Ndrangheta</w:t>
      </w:r>
      <w:r w:rsidRPr="00CA51AA">
        <w:rPr>
          <w:rFonts w:ascii="ApexNew-Book" w:hAnsi="ApexNew-Book" w:cs="ApexNew-Book"/>
          <w:color w:val="000000"/>
          <w:spacing w:val="2"/>
          <w:sz w:val="20"/>
          <w:szCs w:val="20"/>
        </w:rPr>
        <w:t xml:space="preserve">, </w:t>
      </w:r>
      <w:r w:rsidRPr="00CA51AA">
        <w:rPr>
          <w:rFonts w:ascii="ApexNew-Bold" w:hAnsi="ApexNew-Bold" w:cs="ApexNew-Bold"/>
          <w:b/>
          <w:bCs/>
          <w:color w:val="003D78"/>
          <w:spacing w:val="2"/>
          <w:sz w:val="20"/>
          <w:szCs w:val="20"/>
        </w:rPr>
        <w:t>43</w:t>
      </w:r>
      <w:r w:rsidRPr="00CA51AA">
        <w:rPr>
          <w:rFonts w:ascii="ApexNew-Book" w:hAnsi="ApexNew-Book" w:cs="ApexNew-Book"/>
          <w:color w:val="000000"/>
          <w:spacing w:val="2"/>
          <w:sz w:val="20"/>
          <w:szCs w:val="20"/>
        </w:rPr>
        <w:t xml:space="preserve"> alla </w:t>
      </w:r>
      <w:r w:rsidRPr="00CA51AA">
        <w:rPr>
          <w:rFonts w:ascii="ApexNew-Bold" w:hAnsi="ApexNew-Bold" w:cs="ApexNew-Bold"/>
          <w:b/>
          <w:bCs/>
          <w:color w:val="003D78"/>
          <w:spacing w:val="2"/>
          <w:sz w:val="20"/>
          <w:szCs w:val="20"/>
        </w:rPr>
        <w:t>criminalità organizzata pugliese</w:t>
      </w:r>
      <w:r w:rsidRPr="00CA51AA">
        <w:rPr>
          <w:rFonts w:ascii="ApexNew-Book" w:hAnsi="ApexNew-Book" w:cs="ApexNew-Book"/>
          <w:color w:val="000000"/>
          <w:spacing w:val="2"/>
          <w:sz w:val="20"/>
          <w:szCs w:val="20"/>
        </w:rPr>
        <w:t xml:space="preserve"> e </w:t>
      </w:r>
      <w:r w:rsidRPr="00CA51AA">
        <w:rPr>
          <w:rFonts w:ascii="ApexNew-Bold" w:hAnsi="ApexNew-Bold" w:cs="ApexNew-Bold"/>
          <w:b/>
          <w:bCs/>
          <w:color w:val="003D78"/>
          <w:spacing w:val="2"/>
          <w:sz w:val="20"/>
          <w:szCs w:val="20"/>
        </w:rPr>
        <w:t>132</w:t>
      </w:r>
      <w:r w:rsidRPr="00CA51AA">
        <w:rPr>
          <w:rFonts w:ascii="ApexNew-Book" w:hAnsi="ApexNew-Book" w:cs="ApexNew-Book"/>
          <w:color w:val="000000"/>
          <w:spacing w:val="2"/>
          <w:sz w:val="20"/>
          <w:szCs w:val="20"/>
        </w:rPr>
        <w:t xml:space="preserve"> alla </w:t>
      </w:r>
      <w:r w:rsidRPr="00CA51AA">
        <w:rPr>
          <w:rFonts w:ascii="ApexNew-Bold" w:hAnsi="ApexNew-Bold" w:cs="ApexNew-Bold"/>
          <w:b/>
          <w:bCs/>
          <w:color w:val="003D78"/>
          <w:spacing w:val="2"/>
          <w:sz w:val="20"/>
          <w:szCs w:val="20"/>
        </w:rPr>
        <w:t>mafia siciliana</w:t>
      </w:r>
      <w:r w:rsidRPr="00CA51AA">
        <w:rPr>
          <w:rFonts w:ascii="ApexNew-Book" w:hAnsi="ApexNew-Book" w:cs="ApexNew-Book"/>
          <w:color w:val="000000"/>
          <w:spacing w:val="2"/>
          <w:sz w:val="20"/>
          <w:szCs w:val="20"/>
        </w:rPr>
        <w:t xml:space="preserve">. </w:t>
      </w:r>
    </w:p>
    <w:p w14:paraId="0092BA16" w14:textId="77777777" w:rsidR="00CA51AA" w:rsidRPr="00CA51AA" w:rsidRDefault="00CA51AA" w:rsidP="00CA51AA">
      <w:pPr>
        <w:widowControl w:val="0"/>
        <w:autoSpaceDE w:val="0"/>
        <w:autoSpaceDN w:val="0"/>
        <w:adjustRightInd w:val="0"/>
        <w:spacing w:line="231" w:lineRule="atLeast"/>
        <w:ind w:firstLine="227"/>
        <w:jc w:val="both"/>
        <w:textAlignment w:val="center"/>
        <w:rPr>
          <w:rFonts w:ascii="ApexNew-Bold" w:hAnsi="ApexNew-Bold" w:cs="ApexNew-Bold"/>
          <w:b/>
          <w:bCs/>
          <w:caps/>
          <w:color w:val="000000"/>
          <w:spacing w:val="-6"/>
          <w:sz w:val="20"/>
          <w:szCs w:val="20"/>
        </w:rPr>
      </w:pPr>
      <w:r w:rsidRPr="00CA51AA">
        <w:rPr>
          <w:rFonts w:ascii="ApexNew-Book" w:hAnsi="ApexNew-Book" w:cs="ApexNew-Book"/>
          <w:color w:val="000000"/>
          <w:spacing w:val="-6"/>
          <w:sz w:val="20"/>
          <w:szCs w:val="20"/>
        </w:rPr>
        <w:t xml:space="preserve">In </w:t>
      </w:r>
      <w:r w:rsidRPr="00CA51AA">
        <w:rPr>
          <w:rFonts w:ascii="ApexNew-Bold" w:hAnsi="ApexNew-Bold" w:cs="ApexNew-Bold"/>
          <w:b/>
          <w:bCs/>
          <w:color w:val="003D78"/>
          <w:spacing w:val="-6"/>
          <w:sz w:val="20"/>
          <w:szCs w:val="20"/>
        </w:rPr>
        <w:t>ambito internazionale</w:t>
      </w:r>
      <w:r w:rsidRPr="00CA51AA">
        <w:rPr>
          <w:rFonts w:ascii="ApexNew-Book" w:hAnsi="ApexNew-Book" w:cs="ApexNew-Book"/>
          <w:color w:val="000000"/>
          <w:spacing w:val="-6"/>
          <w:sz w:val="20"/>
          <w:szCs w:val="20"/>
        </w:rPr>
        <w:t xml:space="preserve">, la DIA mediante la rete @ON, ha supportato </w:t>
      </w:r>
      <w:r w:rsidRPr="00CA51AA">
        <w:rPr>
          <w:rFonts w:ascii="ApexNew-Bold" w:hAnsi="ApexNew-Bold" w:cs="ApexNew-Bold"/>
          <w:b/>
          <w:bCs/>
          <w:color w:val="003D78"/>
          <w:spacing w:val="-6"/>
          <w:sz w:val="20"/>
          <w:szCs w:val="20"/>
        </w:rPr>
        <w:t>54 indagini transnazionali (di cui 16 concluse)</w:t>
      </w:r>
      <w:r w:rsidRPr="00CA51AA">
        <w:rPr>
          <w:rFonts w:ascii="ApexNew-Book" w:hAnsi="ApexNew-Book" w:cs="ApexNew-Book"/>
          <w:color w:val="000000"/>
          <w:spacing w:val="-6"/>
          <w:sz w:val="20"/>
          <w:szCs w:val="20"/>
        </w:rPr>
        <w:t xml:space="preserve">, nel corso delle quali si sono registrati </w:t>
      </w:r>
      <w:r w:rsidRPr="00CA51AA">
        <w:rPr>
          <w:rFonts w:ascii="ApexNew-Bold" w:hAnsi="ApexNew-Bold" w:cs="ApexNew-Bold"/>
          <w:b/>
          <w:bCs/>
          <w:color w:val="003D78"/>
          <w:spacing w:val="-6"/>
          <w:sz w:val="20"/>
          <w:szCs w:val="20"/>
        </w:rPr>
        <w:t>390 arresti</w:t>
      </w:r>
      <w:r w:rsidRPr="00CA51AA">
        <w:rPr>
          <w:rFonts w:ascii="ApexNew-Bold" w:hAnsi="ApexNew-Bold" w:cs="ApexNew-Bold"/>
          <w:b/>
          <w:bCs/>
          <w:color w:val="000000"/>
          <w:spacing w:val="-6"/>
          <w:sz w:val="20"/>
          <w:szCs w:val="20"/>
        </w:rPr>
        <w:t xml:space="preserve"> </w:t>
      </w:r>
      <w:r w:rsidRPr="00CA51AA">
        <w:rPr>
          <w:rFonts w:ascii="ApexNew-Book" w:hAnsi="ApexNew-Book" w:cs="ApexNew-Book"/>
          <w:color w:val="000000"/>
          <w:spacing w:val="-6"/>
          <w:sz w:val="20"/>
          <w:szCs w:val="20"/>
        </w:rPr>
        <w:t xml:space="preserve">e </w:t>
      </w:r>
      <w:r w:rsidRPr="00CA51AA">
        <w:rPr>
          <w:rFonts w:ascii="ApexNew-Bold" w:hAnsi="ApexNew-Bold" w:cs="ApexNew-Bold"/>
          <w:b/>
          <w:bCs/>
          <w:color w:val="003D78"/>
          <w:spacing w:val="-6"/>
          <w:sz w:val="20"/>
          <w:szCs w:val="20"/>
        </w:rPr>
        <w:t>sequestrati beni</w:t>
      </w:r>
      <w:r w:rsidRPr="00CA51AA">
        <w:rPr>
          <w:rFonts w:ascii="ApexNew-Book" w:hAnsi="ApexNew-Book" w:cs="ApexNew-Book"/>
          <w:color w:val="000000"/>
          <w:spacing w:val="-6"/>
          <w:sz w:val="20"/>
          <w:szCs w:val="20"/>
        </w:rPr>
        <w:t xml:space="preserve"> per un valore complessivo di</w:t>
      </w:r>
      <w:r w:rsidRPr="00CA51AA">
        <w:rPr>
          <w:rFonts w:ascii="ApexNew-Bold" w:hAnsi="ApexNew-Bold" w:cs="ApexNew-Bold"/>
          <w:b/>
          <w:bCs/>
          <w:color w:val="000000"/>
          <w:spacing w:val="-6"/>
          <w:sz w:val="20"/>
          <w:szCs w:val="20"/>
        </w:rPr>
        <w:t xml:space="preserve"> </w:t>
      </w:r>
      <w:r w:rsidRPr="00CA51AA">
        <w:rPr>
          <w:rFonts w:ascii="ApexNew-Bold" w:hAnsi="ApexNew-Bold" w:cs="ApexNew-Bold"/>
          <w:b/>
          <w:bCs/>
          <w:color w:val="003D78"/>
          <w:spacing w:val="-6"/>
          <w:sz w:val="20"/>
          <w:szCs w:val="20"/>
        </w:rPr>
        <w:t xml:space="preserve">40.780.000 </w:t>
      </w:r>
      <w:r w:rsidRPr="00CA51AA">
        <w:rPr>
          <w:rFonts w:ascii="ApexNew-Book" w:hAnsi="ApexNew-Book" w:cs="ApexNew-Book"/>
          <w:color w:val="000000"/>
          <w:spacing w:val="-4"/>
          <w:sz w:val="20"/>
          <w:szCs w:val="20"/>
        </w:rPr>
        <w:t>euro</w:t>
      </w:r>
      <w:r w:rsidRPr="00CA51AA">
        <w:rPr>
          <w:rFonts w:ascii="ApexNew-Book" w:hAnsi="ApexNew-Book" w:cs="ApexNew-Book"/>
          <w:color w:val="000000"/>
          <w:spacing w:val="-6"/>
          <w:sz w:val="20"/>
          <w:szCs w:val="20"/>
        </w:rPr>
        <w:t>.</w:t>
      </w:r>
      <w:r w:rsidRPr="00CA51AA">
        <w:rPr>
          <w:rFonts w:ascii="ApexNew-Bold" w:hAnsi="ApexNew-Bold" w:cs="ApexNew-Bold"/>
          <w:b/>
          <w:bCs/>
          <w:caps/>
          <w:color w:val="000000"/>
          <w:spacing w:val="-6"/>
          <w:sz w:val="20"/>
          <w:szCs w:val="20"/>
        </w:rPr>
        <w:t xml:space="preserve"> </w:t>
      </w:r>
    </w:p>
    <w:p w14:paraId="3ADF03C3" w14:textId="17F994FE" w:rsidR="00CA51AA" w:rsidRDefault="00CA51AA" w:rsidP="00CA51AA">
      <w:pPr>
        <w:rPr>
          <w:rFonts w:ascii="ApexNew-Book" w:hAnsi="ApexNew-Book" w:cs="ApexNew-Book"/>
          <w:color w:val="000000"/>
          <w:spacing w:val="-4"/>
          <w:sz w:val="20"/>
          <w:szCs w:val="20"/>
        </w:rPr>
      </w:pPr>
      <w:r w:rsidRPr="00CA51AA">
        <w:rPr>
          <w:rFonts w:ascii="ApexNew-Book" w:hAnsi="ApexNew-Book" w:cs="ApexNew-Book"/>
          <w:color w:val="000000"/>
          <w:spacing w:val="-4"/>
          <w:sz w:val="20"/>
          <w:szCs w:val="20"/>
        </w:rPr>
        <w:t>Inoltre, nel corso del 2023 hanno aderito alla Rete @ON i seguenti Paesi: Ucraina, Cipro, Bosnia Erzegovina, Irlanda, Kosovo, Finlandia, Grecia, Moldavia e Islanda.</w:t>
      </w:r>
    </w:p>
    <w:p w14:paraId="5CD59430" w14:textId="77777777" w:rsidR="00CA51AA" w:rsidRDefault="00CA51AA" w:rsidP="00CA51AA">
      <w:pPr>
        <w:rPr>
          <w:rFonts w:ascii="ApexNew-Book" w:hAnsi="ApexNew-Book" w:cs="ApexNew-Book"/>
          <w:color w:val="000000"/>
          <w:spacing w:val="-4"/>
          <w:sz w:val="20"/>
          <w:szCs w:val="20"/>
        </w:rPr>
      </w:pPr>
    </w:p>
    <w:p w14:paraId="2A4037CB" w14:textId="77777777" w:rsidR="00432B7E" w:rsidRDefault="00432B7E" w:rsidP="00CA51AA">
      <w:pPr>
        <w:rPr>
          <w:rFonts w:ascii="ApexNew-Book" w:hAnsi="ApexNew-Book" w:cs="ApexNew-Book"/>
          <w:color w:val="000000"/>
          <w:spacing w:val="-4"/>
          <w:sz w:val="20"/>
          <w:szCs w:val="20"/>
        </w:rPr>
      </w:pPr>
    </w:p>
    <w:p w14:paraId="787CD352"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BB0EBE1" w14:textId="75AC927E" w:rsidR="00CA51AA" w:rsidRPr="00CA51AA" w:rsidRDefault="00CA51AA" w:rsidP="00CA51AA">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A51AA">
        <w:rPr>
          <w:rFonts w:ascii="ApexNew-Ultra" w:hAnsi="ApexNew-Ultra" w:cs="ApexNew-Ultra"/>
          <w:color w:val="E5AF3D"/>
          <w:sz w:val="34"/>
          <w:szCs w:val="34"/>
        </w:rPr>
        <w:lastRenderedPageBreak/>
        <w:t>Direzione Centrale della Polizia Criminale</w:t>
      </w:r>
    </w:p>
    <w:p w14:paraId="668E092E" w14:textId="77777777" w:rsidR="00432B7E" w:rsidRPr="00432B7E" w:rsidRDefault="00432B7E" w:rsidP="00432B7E">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432B7E">
        <w:rPr>
          <w:rFonts w:ascii="ApexNew-Book" w:hAnsi="ApexNew-Book" w:cs="ApexNew-Book"/>
          <w:color w:val="000000"/>
          <w:spacing w:val="-2"/>
          <w:sz w:val="20"/>
          <w:szCs w:val="20"/>
        </w:rPr>
        <w:t>La Direzione Centrale della Polizia Criminale costituisce il polo di riferimento</w:t>
      </w:r>
      <w:r w:rsidRPr="00432B7E">
        <w:rPr>
          <w:rFonts w:ascii="ApexNew-Bold" w:hAnsi="ApexNew-Bold" w:cs="ApexNew-Bold"/>
          <w:b/>
          <w:bCs/>
          <w:color w:val="000000"/>
          <w:spacing w:val="-2"/>
          <w:sz w:val="20"/>
          <w:szCs w:val="20"/>
        </w:rPr>
        <w:t xml:space="preserve"> </w:t>
      </w:r>
      <w:r w:rsidRPr="00432B7E">
        <w:rPr>
          <w:rFonts w:ascii="ApexNew-Book" w:hAnsi="ApexNew-Book" w:cs="ApexNew-Book"/>
          <w:color w:val="000000"/>
          <w:spacing w:val="-2"/>
          <w:sz w:val="20"/>
          <w:szCs w:val="20"/>
        </w:rPr>
        <w:t>per una serie di servizi offerti a tutte le Forze di Polizia</w:t>
      </w:r>
      <w:r w:rsidRPr="00432B7E">
        <w:rPr>
          <w:rFonts w:ascii="ApexNew-Bold" w:hAnsi="ApexNew-Bold" w:cs="ApexNew-Bold"/>
          <w:b/>
          <w:bCs/>
          <w:color w:val="000000"/>
          <w:spacing w:val="-2"/>
          <w:sz w:val="20"/>
          <w:szCs w:val="20"/>
        </w:rPr>
        <w:t xml:space="preserve"> </w:t>
      </w:r>
      <w:r w:rsidRPr="00432B7E">
        <w:rPr>
          <w:rFonts w:ascii="ApexNew-Book" w:hAnsi="ApexNew-Book" w:cs="ApexNew-Book"/>
          <w:color w:val="000000"/>
          <w:spacing w:val="-2"/>
          <w:sz w:val="20"/>
          <w:szCs w:val="20"/>
        </w:rPr>
        <w:t xml:space="preserve">come la cooperazione internazionale, l’analisi criminale, la gestione delle banche dati e il sistema di protezione di collaboratori e testimoni di giustizia, dove lavorano appartenenti interforze. </w:t>
      </w:r>
    </w:p>
    <w:p w14:paraId="72031A8D" w14:textId="77777777" w:rsidR="00432B7E" w:rsidRPr="00432B7E" w:rsidRDefault="00432B7E" w:rsidP="00432B7E">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Le linee strategiche che hanno caratterizzato il 2023 si sono sviluppate nel potenziare la cooperazione di polizia nel contrasto alla criminalità organizzata e nel favorire tutte le iniziative, di carattere penale e amministrativo, volte al congelamento dei patrimoni illeciti delle mafie per la loro restituzione alla società.</w:t>
      </w:r>
    </w:p>
    <w:p w14:paraId="7C1E8230" w14:textId="77777777" w:rsidR="00432B7E" w:rsidRPr="00432B7E" w:rsidRDefault="00432B7E" w:rsidP="00432B7E">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In tale prospettiva vanno citati nell’ambito della collaborazione con Interpol:</w:t>
      </w:r>
    </w:p>
    <w:p w14:paraId="39756C17"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432B7E">
        <w:rPr>
          <w:rFonts w:ascii="ApexNew-Book" w:hAnsi="ApexNew-Book" w:cs="ApexNew-Book"/>
          <w:color w:val="000000"/>
          <w:spacing w:val="-2"/>
          <w:sz w:val="20"/>
          <w:szCs w:val="20"/>
        </w:rPr>
        <w:t xml:space="preserve">il progetto </w:t>
      </w:r>
      <w:r w:rsidRPr="00432B7E">
        <w:rPr>
          <w:rFonts w:ascii="ApexNew-Bold" w:hAnsi="ApexNew-Bold" w:cs="ApexNew-Bold"/>
          <w:b/>
          <w:bCs/>
          <w:color w:val="003D78"/>
          <w:spacing w:val="-2"/>
          <w:sz w:val="20"/>
          <w:szCs w:val="20"/>
        </w:rPr>
        <w:t>I-CAN</w:t>
      </w:r>
      <w:r w:rsidRPr="00432B7E">
        <w:rPr>
          <w:rFonts w:ascii="ApexNew-Book" w:hAnsi="ApexNew-Book" w:cs="ApexNew-Book"/>
          <w:color w:val="000000"/>
          <w:spacing w:val="-2"/>
          <w:sz w:val="20"/>
          <w:szCs w:val="20"/>
        </w:rPr>
        <w:t xml:space="preserve"> (</w:t>
      </w:r>
      <w:r w:rsidRPr="00432B7E">
        <w:rPr>
          <w:rFonts w:ascii="ApexNew-BookItalic" w:hAnsi="ApexNew-BookItalic" w:cs="ApexNew-BookItalic"/>
          <w:i/>
          <w:iCs/>
          <w:color w:val="000000"/>
          <w:spacing w:val="-2"/>
          <w:sz w:val="20"/>
          <w:szCs w:val="20"/>
        </w:rPr>
        <w:t>Interpol Cooperation Against ’Ndrangheta</w:t>
      </w:r>
      <w:r w:rsidRPr="00432B7E">
        <w:rPr>
          <w:rFonts w:ascii="ApexNew-Book" w:hAnsi="ApexNew-Book" w:cs="ApexNew-Book"/>
          <w:color w:val="000000"/>
          <w:spacing w:val="-2"/>
          <w:sz w:val="20"/>
          <w:szCs w:val="20"/>
        </w:rPr>
        <w:t xml:space="preserve">), avviato nel 2020 con la partecipazione di 13 Paesi, Italia, Argentina, Australia, Austria, Belgio, Brasile, Canada, Colombia, Francia, Germania, Spagna, Svizzera, Uruguay e Stati Uniti che sono giunti a </w:t>
      </w:r>
      <w:r w:rsidRPr="00432B7E">
        <w:rPr>
          <w:rFonts w:ascii="ApexNew-Bold" w:hAnsi="ApexNew-Bold" w:cs="ApexNew-Bold"/>
          <w:b/>
          <w:bCs/>
          <w:color w:val="003D78"/>
          <w:spacing w:val="-2"/>
          <w:sz w:val="20"/>
          <w:szCs w:val="20"/>
        </w:rPr>
        <w:t>17</w:t>
      </w:r>
      <w:r w:rsidRPr="00432B7E">
        <w:rPr>
          <w:rFonts w:ascii="ApexNew-Book" w:hAnsi="ApexNew-Book" w:cs="ApexNew-Book"/>
          <w:color w:val="000000"/>
          <w:spacing w:val="-2"/>
          <w:sz w:val="20"/>
          <w:szCs w:val="20"/>
        </w:rPr>
        <w:t xml:space="preserve"> con l’annessione al progetto, nel 2023, di Regno Unito, Paesi Bassi, Malta e Croazia. L’attività del progetto I-CAN ha consentito, nel corso del 2023, tra l’altro, l’arresto di </w:t>
      </w:r>
      <w:r w:rsidRPr="00432B7E">
        <w:rPr>
          <w:rFonts w:ascii="ApexNew-Bold" w:hAnsi="ApexNew-Bold" w:cs="ApexNew-Bold"/>
          <w:b/>
          <w:bCs/>
          <w:color w:val="003D78"/>
          <w:spacing w:val="-2"/>
          <w:sz w:val="20"/>
          <w:szCs w:val="20"/>
        </w:rPr>
        <w:t>20 latitanti</w:t>
      </w:r>
      <w:r w:rsidRPr="00432B7E">
        <w:rPr>
          <w:rFonts w:ascii="ApexNew-Bold" w:hAnsi="ApexNew-Bold" w:cs="ApexNew-Bold"/>
          <w:b/>
          <w:bCs/>
          <w:color w:val="000000"/>
          <w:spacing w:val="-2"/>
          <w:sz w:val="20"/>
          <w:szCs w:val="20"/>
        </w:rPr>
        <w:t xml:space="preserve"> </w:t>
      </w:r>
      <w:r w:rsidRPr="00432B7E">
        <w:rPr>
          <w:rFonts w:ascii="ApexNew-Book" w:hAnsi="ApexNew-Book" w:cs="ApexNew-Book"/>
          <w:color w:val="000000"/>
          <w:spacing w:val="-2"/>
          <w:sz w:val="20"/>
          <w:szCs w:val="20"/>
        </w:rPr>
        <w:t>in 12 Paesi;</w:t>
      </w:r>
    </w:p>
    <w:p w14:paraId="68C0838C"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 xml:space="preserve">l’approvazione, in occasione della 91^ Assemblea Generale dell’OIPC-INTERPOL (Vienna 28/11-1/12/2023), della risoluzione presentata dal Presidente del Gruppo di esperti INTERPOL sul tracciamento e recupero dei patrimoni illeciti, che contempla l’avvio di una fase pilota, della durata di 2 anni, per testare l’operatività della </w:t>
      </w:r>
      <w:r w:rsidRPr="00432B7E">
        <w:rPr>
          <w:rFonts w:ascii="ApexNew-Bold" w:hAnsi="ApexNew-Bold" w:cs="ApexNew-Bold"/>
          <w:b/>
          <w:bCs/>
          <w:color w:val="003D78"/>
          <w:sz w:val="20"/>
          <w:szCs w:val="20"/>
        </w:rPr>
        <w:t>Silver Notice</w:t>
      </w:r>
      <w:r w:rsidRPr="00432B7E">
        <w:rPr>
          <w:rFonts w:ascii="ApexNew-Book" w:hAnsi="ApexNew-Book" w:cs="ApexNew-Book"/>
          <w:color w:val="000000"/>
          <w:sz w:val="20"/>
          <w:szCs w:val="20"/>
        </w:rPr>
        <w:t xml:space="preserve"> e della </w:t>
      </w:r>
      <w:r w:rsidRPr="00432B7E">
        <w:rPr>
          <w:rFonts w:ascii="ApexNew-Bold" w:hAnsi="ApexNew-Bold" w:cs="ApexNew-Bold"/>
          <w:b/>
          <w:bCs/>
          <w:color w:val="003D78"/>
          <w:sz w:val="20"/>
          <w:szCs w:val="20"/>
        </w:rPr>
        <w:t>Silver Diffusion</w:t>
      </w:r>
      <w:r w:rsidRPr="00432B7E">
        <w:rPr>
          <w:rFonts w:ascii="ApexNew-Book" w:hAnsi="ApexNew-Book" w:cs="ApexNew-Book"/>
          <w:color w:val="000000"/>
          <w:sz w:val="20"/>
          <w:szCs w:val="20"/>
        </w:rPr>
        <w:t xml:space="preserve"> che saranno poi sottoposte alla 93^ Assemblea Generale, nel 2025, per l’approvazione definitiva; </w:t>
      </w:r>
    </w:p>
    <w:p w14:paraId="3C837FDB"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 xml:space="preserve">il progetto </w:t>
      </w:r>
      <w:r w:rsidRPr="00432B7E">
        <w:rPr>
          <w:rFonts w:ascii="ApexNew-Bold" w:hAnsi="ApexNew-Bold" w:cs="ApexNew-Bold"/>
          <w:b/>
          <w:bCs/>
          <w:color w:val="003D78"/>
          <w:sz w:val="20"/>
          <w:szCs w:val="20"/>
        </w:rPr>
        <w:t>IDENTITY</w:t>
      </w:r>
      <w:r w:rsidRPr="00432B7E">
        <w:rPr>
          <w:rFonts w:ascii="ApexNew-Book" w:hAnsi="ApexNew-Book" w:cs="ApexNew-Book"/>
          <w:color w:val="000000"/>
          <w:sz w:val="20"/>
          <w:szCs w:val="20"/>
        </w:rPr>
        <w:t xml:space="preserve">, per aumentare la capacità di raccolta e condivisione dei dati biometrici riferiti a profili criminali conosciuti in alcuni Paesi dell’Africa Occidentale (Costa d’Avorio, Gambia, Nigeria e Senegal), maggiormente coinvolti dalle dinamiche migratorie, quali Paesi di origine e/o transito dei flussi di migranti. L’obiettivo </w:t>
      </w:r>
      <w:r w:rsidRPr="00432B7E">
        <w:rPr>
          <w:rFonts w:ascii="ApexNew-Book" w:hAnsi="ApexNew-Book" w:cs="ApexNew-Book"/>
          <w:color w:val="000000"/>
          <w:sz w:val="20"/>
          <w:szCs w:val="20"/>
          <w:rtl/>
          <w:lang w:bidi="ar-YE"/>
        </w:rPr>
        <w:t>è</w:t>
      </w:r>
      <w:r w:rsidRPr="00432B7E">
        <w:rPr>
          <w:rFonts w:ascii="ApexNew-Book" w:hAnsi="ApexNew-Book" w:cs="ApexNew-Book"/>
          <w:color w:val="000000"/>
          <w:sz w:val="20"/>
          <w:szCs w:val="20"/>
        </w:rPr>
        <w:t xml:space="preserve"> di garantire l’individuazione di criminali e terroristi che, approfittando dei flussi migratori, possano entrare in Europa, sfuggendo ai sistemi di identificazione durante le procedure di controllo messe in atto negli hot spots. A partire dal 1/7/2023 hanno avuto inizio le attività amministrative per l’assunzione dei profili professionali di Project Manager e Project Assistant, esperto biometrico e Coordinatore, nonché responsabile del progetto;</w:t>
      </w:r>
    </w:p>
    <w:p w14:paraId="1BCCC0EA"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 xml:space="preserve">la promozione, in collaborazione con EUROPOL, del </w:t>
      </w:r>
      <w:r w:rsidRPr="00432B7E">
        <w:rPr>
          <w:rFonts w:ascii="ApexNew-Bold" w:hAnsi="ApexNew-Bold" w:cs="ApexNew-Bold"/>
          <w:b/>
          <w:bCs/>
          <w:color w:val="003D78"/>
          <w:sz w:val="20"/>
          <w:szCs w:val="20"/>
        </w:rPr>
        <w:t>Next Generation Eu-Law enforcement Forum</w:t>
      </w:r>
      <w:r w:rsidRPr="00432B7E">
        <w:rPr>
          <w:rFonts w:ascii="ApexNew-Book" w:hAnsi="ApexNew-Book" w:cs="ApexNew-Book"/>
          <w:color w:val="000000"/>
          <w:sz w:val="20"/>
          <w:szCs w:val="20"/>
        </w:rPr>
        <w:t>, un gruppo di lavoro composto da appartenenti ai 27 Paesi membri UE, a cui partecipano le principali agenzie e istituzioni come la Commissione europea, EPPO, OLAF, CEPOL ed EUROJUST, per prevenire l’infiltrazione della criminalità organizzata nel tessuto economico e finanziario;</w:t>
      </w:r>
    </w:p>
    <w:p w14:paraId="19118802" w14:textId="77777777" w:rsidR="00432B7E" w:rsidRPr="00432B7E" w:rsidRDefault="00432B7E" w:rsidP="00432B7E">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432B7E">
        <w:rPr>
          <w:rFonts w:ascii="ApexNew-Book" w:hAnsi="ApexNew-Book" w:cs="ApexNew-Book"/>
          <w:color w:val="000000"/>
          <w:spacing w:val="-2"/>
          <w:sz w:val="20"/>
          <w:szCs w:val="20"/>
        </w:rPr>
        <w:t xml:space="preserve">il proseguimento del ruolo di co-driver, con il Belgio, della priorità europea </w:t>
      </w:r>
      <w:r w:rsidRPr="00432B7E">
        <w:rPr>
          <w:rFonts w:ascii="ApexNew-Bold" w:hAnsi="ApexNew-Bold" w:cs="ApexNew-Bold"/>
          <w:b/>
          <w:bCs/>
          <w:color w:val="003D78"/>
          <w:spacing w:val="-2"/>
          <w:sz w:val="20"/>
          <w:szCs w:val="20"/>
        </w:rPr>
        <w:t>High Risk Criminal Network</w:t>
      </w:r>
      <w:r w:rsidRPr="00432B7E">
        <w:rPr>
          <w:rFonts w:ascii="ApexNew-Book" w:hAnsi="ApexNew-Book" w:cs="ApexNew-Book"/>
          <w:color w:val="000000"/>
          <w:spacing w:val="-2"/>
          <w:sz w:val="20"/>
          <w:szCs w:val="20"/>
        </w:rPr>
        <w:t>, introdotta per il quadriennio 2022-2025 nell’ambito del Policy Cycle dell’Unione, che inserisce per la prima volta le organizzazioni criminali di stampo mafioso tra i fenomeni criminali che destano maggior allarme a livello UE;</w:t>
      </w:r>
    </w:p>
    <w:p w14:paraId="08A2D875" w14:textId="509B74A4" w:rsidR="00CA51AA" w:rsidRDefault="00432B7E" w:rsidP="00432B7E">
      <w:pPr>
        <w:rPr>
          <w:rFonts w:ascii="ArialNarrow" w:hAnsi="ArialNarrow" w:cs="ArialNarrow"/>
          <w:color w:val="000000"/>
          <w:spacing w:val="2"/>
          <w:sz w:val="20"/>
          <w:szCs w:val="20"/>
        </w:rPr>
      </w:pPr>
      <w:r w:rsidRPr="00432B7E">
        <w:rPr>
          <w:rFonts w:ascii="ApexNew-Book" w:hAnsi="ApexNew-Book" w:cs="ApexNew-Book"/>
          <w:color w:val="000000"/>
          <w:spacing w:val="2"/>
          <w:sz w:val="20"/>
          <w:szCs w:val="20"/>
        </w:rPr>
        <w:t>il proseguimento dell’</w:t>
      </w:r>
      <w:r w:rsidRPr="00432B7E">
        <w:rPr>
          <w:rFonts w:ascii="ApexNew-Bold" w:hAnsi="ApexNew-Bold" w:cs="ApexNew-Bold"/>
          <w:b/>
          <w:bCs/>
          <w:color w:val="003D78"/>
          <w:spacing w:val="2"/>
          <w:sz w:val="20"/>
          <w:szCs w:val="20"/>
        </w:rPr>
        <w:t>Italian Initiative</w:t>
      </w:r>
      <w:r w:rsidRPr="00432B7E">
        <w:rPr>
          <w:rFonts w:ascii="ApexNew-Book" w:hAnsi="ApexNew-Book" w:cs="ApexNew-Book"/>
          <w:color w:val="000000"/>
          <w:spacing w:val="2"/>
          <w:sz w:val="20"/>
          <w:szCs w:val="20"/>
        </w:rPr>
        <w:t xml:space="preserve"> proposta in seno all’European Network on the Administrative Approach (ENAA) per uno scambio di informazioni tra i Paesi europei sul piano amministrativo, per tracciare i patrimoni illeciti della criminalità organizzata e procedere al loro sequestro e confisca</w:t>
      </w:r>
      <w:r w:rsidRPr="00432B7E">
        <w:rPr>
          <w:rFonts w:ascii="ArialNarrow" w:hAnsi="ArialNarrow" w:cs="ArialNarrow"/>
          <w:color w:val="000000"/>
          <w:spacing w:val="2"/>
          <w:sz w:val="20"/>
          <w:szCs w:val="20"/>
        </w:rPr>
        <w:t>.</w:t>
      </w:r>
    </w:p>
    <w:p w14:paraId="76D68F17" w14:textId="77777777" w:rsidR="00432B7E" w:rsidRDefault="00432B7E" w:rsidP="00432B7E">
      <w:pPr>
        <w:rPr>
          <w:rFonts w:ascii="ArialNarrow" w:hAnsi="ArialNarrow" w:cs="ArialNarrow"/>
          <w:color w:val="000000"/>
          <w:spacing w:val="2"/>
          <w:sz w:val="20"/>
          <w:szCs w:val="20"/>
        </w:rPr>
      </w:pPr>
    </w:p>
    <w:p w14:paraId="632F0FF3"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5AF6982" w14:textId="67C3F230" w:rsidR="00432B7E" w:rsidRPr="00432B7E" w:rsidRDefault="00432B7E" w:rsidP="00432B7E">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432B7E">
        <w:rPr>
          <w:rFonts w:ascii="ApexNew-Ultra" w:hAnsi="ApexNew-Ultra" w:cs="ApexNew-Ultra"/>
          <w:color w:val="E5AF3D"/>
          <w:sz w:val="34"/>
          <w:szCs w:val="34"/>
        </w:rPr>
        <w:lastRenderedPageBreak/>
        <w:t>Servizio per i Sistemi Informativi Interforze</w:t>
      </w:r>
    </w:p>
    <w:p w14:paraId="0CA2BE47" w14:textId="77777777" w:rsidR="00432B7E" w:rsidRPr="00432B7E" w:rsidRDefault="00432B7E" w:rsidP="00432B7E">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432B7E">
        <w:rPr>
          <w:rFonts w:ascii="ApexNew-Book" w:hAnsi="ApexNew-Book" w:cs="ApexNew-Book"/>
          <w:color w:val="000000"/>
          <w:sz w:val="20"/>
          <w:szCs w:val="20"/>
        </w:rPr>
        <w:t>Il Servizio per i Sistemi Informativi Interforze - CED Interforze assicura la raccolta delle informazioni e dei dati acquisiti dalle Forze di Polizia nel corso delle attività di prevenzione e repressione dei reati e di quelle amministrative.</w:t>
      </w:r>
    </w:p>
    <w:p w14:paraId="48F6E65A" w14:textId="77777777" w:rsidR="00432B7E" w:rsidRDefault="00432B7E" w:rsidP="00432B7E"/>
    <w:p w14:paraId="539F4C74" w14:textId="48F98158" w:rsidR="00432B7E" w:rsidRPr="00432B7E" w:rsidRDefault="00432B7E" w:rsidP="00432B7E">
      <w:pPr>
        <w:widowControl w:val="0"/>
        <w:autoSpaceDE w:val="0"/>
        <w:autoSpaceDN w:val="0"/>
        <w:adjustRightInd w:val="0"/>
        <w:spacing w:line="220" w:lineRule="atLeast"/>
        <w:textAlignment w:val="center"/>
        <w:rPr>
          <w:rFonts w:ascii="ApexNew-Book" w:hAnsi="ApexNew-Book" w:cs="ApexNew-Book"/>
          <w:caps/>
          <w:color w:val="003D78"/>
          <w:sz w:val="18"/>
          <w:szCs w:val="18"/>
        </w:rPr>
      </w:pPr>
      <w:r w:rsidRPr="00432B7E">
        <w:rPr>
          <w:rFonts w:ascii="ApexNew-Bold" w:hAnsi="ApexNew-Bold" w:cs="ApexNew-Bold"/>
          <w:b/>
          <w:bCs/>
          <w:caps/>
          <w:color w:val="003D78"/>
          <w:sz w:val="18"/>
          <w:szCs w:val="18"/>
        </w:rPr>
        <w:t>DATI STATISTICI RELATIVI AL NUMERO DI TRATTAMENTI DI DATI PERSONALI EFFETTUATI PER FINALITÀ DI POLIZIA</w:t>
      </w:r>
      <w:r w:rsidRPr="00432B7E">
        <w:rPr>
          <w:rFonts w:ascii="ApexNew-Book" w:hAnsi="ApexNew-Book" w:cs="ApexNew-Book"/>
          <w:caps/>
          <w:color w:val="003D78"/>
          <w:sz w:val="18"/>
          <w:szCs w:val="18"/>
        </w:rPr>
        <w:t>*</w:t>
      </w:r>
    </w:p>
    <w:tbl>
      <w:tblPr>
        <w:tblW w:w="0" w:type="auto"/>
        <w:tblInd w:w="80" w:type="dxa"/>
        <w:tblLayout w:type="fixed"/>
        <w:tblCellMar>
          <w:left w:w="0" w:type="dxa"/>
          <w:right w:w="0" w:type="dxa"/>
        </w:tblCellMar>
        <w:tblLook w:val="0000" w:firstRow="0" w:lastRow="0" w:firstColumn="0" w:lastColumn="0" w:noHBand="0" w:noVBand="0"/>
      </w:tblPr>
      <w:tblGrid>
        <w:gridCol w:w="3059"/>
        <w:gridCol w:w="3290"/>
        <w:gridCol w:w="3289"/>
      </w:tblGrid>
      <w:tr w:rsidR="00432B7E" w:rsidRPr="00432B7E" w14:paraId="629814F8" w14:textId="77777777">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675A017"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Patrimonio informativo</w:t>
            </w:r>
          </w:p>
          <w:p w14:paraId="598B5BA2"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(soggetti e oggetti censiti)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247486B"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13B2004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2023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EC22BC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6A15D4F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Incrementi 2022/2023</w:t>
            </w:r>
          </w:p>
        </w:tc>
      </w:tr>
      <w:tr w:rsidR="00432B7E" w:rsidRPr="00432B7E" w14:paraId="7478EEDB"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CEB68C1"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Persone fisiche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E1E703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175.263.019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0C36EA7"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6,7%</w:t>
            </w:r>
          </w:p>
        </w:tc>
      </w:tr>
      <w:tr w:rsidR="00432B7E" w:rsidRPr="00432B7E" w14:paraId="6F0191A4"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E7040DE"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Persone giuridiche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375617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5.905.702</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929ADE9"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2,8%</w:t>
            </w:r>
          </w:p>
        </w:tc>
      </w:tr>
      <w:tr w:rsidR="00432B7E" w:rsidRPr="00432B7E" w14:paraId="5D3DD8A1"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A3D4427"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Armi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B6C648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13.471.059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858AEF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1,1%</w:t>
            </w:r>
          </w:p>
        </w:tc>
      </w:tr>
      <w:tr w:rsidR="00432B7E" w:rsidRPr="00432B7E" w14:paraId="55B59B80"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8AC8596"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Documenti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D8D90F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222.188.519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AFEA2BA"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10,7%</w:t>
            </w:r>
          </w:p>
        </w:tc>
      </w:tr>
      <w:tr w:rsidR="00432B7E" w:rsidRPr="00432B7E" w14:paraId="6D5BC245"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31B66DA"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Targhe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D457B82"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77.790.500</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D9FFA8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w:t>
            </w:r>
          </w:p>
        </w:tc>
      </w:tr>
      <w:tr w:rsidR="00432B7E" w:rsidRPr="00432B7E" w14:paraId="23DEB747"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438C31B"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Titoli/Effetti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0A1CE55"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36.383.029</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A755F8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2,9%</w:t>
            </w:r>
          </w:p>
        </w:tc>
      </w:tr>
      <w:tr w:rsidR="00432B7E" w:rsidRPr="00432B7E" w14:paraId="6EAABBD0"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229F496"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Veicoli</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E98F78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11.874.293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D5C07FA"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2,3%</w:t>
            </w:r>
          </w:p>
        </w:tc>
      </w:tr>
      <w:tr w:rsidR="00432B7E" w:rsidRPr="00432B7E" w14:paraId="471380BD" w14:textId="77777777" w:rsidTr="00432B7E">
        <w:trPr>
          <w:trHeight w:val="60"/>
        </w:trPr>
        <w:tc>
          <w:tcPr>
            <w:tcW w:w="305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6F40B08"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TOTALE</w:t>
            </w:r>
          </w:p>
        </w:tc>
        <w:tc>
          <w:tcPr>
            <w:tcW w:w="3290"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B57FE1B"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542.876.121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9BC479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7,5%</w:t>
            </w:r>
          </w:p>
        </w:tc>
      </w:tr>
    </w:tbl>
    <w:p w14:paraId="5A6A7279" w14:textId="77777777" w:rsidR="00432B7E" w:rsidRDefault="00432B7E" w:rsidP="00432B7E"/>
    <w:tbl>
      <w:tblPr>
        <w:tblW w:w="0" w:type="auto"/>
        <w:tblInd w:w="80" w:type="dxa"/>
        <w:tblLayout w:type="fixed"/>
        <w:tblCellMar>
          <w:left w:w="0" w:type="dxa"/>
          <w:right w:w="0" w:type="dxa"/>
        </w:tblCellMar>
        <w:tblLook w:val="0000" w:firstRow="0" w:lastRow="0" w:firstColumn="0" w:lastColumn="0" w:noHBand="0" w:noVBand="0"/>
      </w:tblPr>
      <w:tblGrid>
        <w:gridCol w:w="3828"/>
        <w:gridCol w:w="2521"/>
        <w:gridCol w:w="3289"/>
      </w:tblGrid>
      <w:tr w:rsidR="00432B7E" w:rsidRPr="00432B7E" w14:paraId="2A93060D"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35BDA92"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Trattamento di dati personali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5DCCF0E"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2023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30038E2"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Incrementi 2022/2023</w:t>
            </w:r>
          </w:p>
        </w:tc>
      </w:tr>
      <w:tr w:rsidR="00432B7E" w:rsidRPr="00432B7E" w14:paraId="4D51FA48"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74E0B04"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Fatti SDI (reati, eventi)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8095E10"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141.760.231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A6A5BD6"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4,2%</w:t>
            </w:r>
          </w:p>
        </w:tc>
      </w:tr>
      <w:tr w:rsidR="00432B7E" w:rsidRPr="00432B7E" w14:paraId="793F02EF"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CFB7851"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 xml:space="preserve">Provvedimenti e segnalazioni </w:t>
            </w:r>
          </w:p>
          <w:p w14:paraId="3643A54D"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(informative di polizia)</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C2947B3"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36B077DE"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88.778.182</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AF35152"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383902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5,2%</w:t>
            </w:r>
          </w:p>
        </w:tc>
      </w:tr>
      <w:tr w:rsidR="00432B7E" w:rsidRPr="00432B7E" w14:paraId="6EEAB105"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1607CF2"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 xml:space="preserve">Controlli sul territorio </w:t>
            </w:r>
          </w:p>
          <w:p w14:paraId="6DA5F59A"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(Cruscotto operativo-Cope)</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2CBFCCD"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36ADFA0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324.623.592</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B5E735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017B369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16,3%</w:t>
            </w:r>
          </w:p>
        </w:tc>
      </w:tr>
      <w:tr w:rsidR="00432B7E" w:rsidRPr="00432B7E" w14:paraId="6492883D"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C960F6B"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Macro mafia</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3DA51F6"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4.886</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9873F41"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6,4%</w:t>
            </w:r>
          </w:p>
        </w:tc>
      </w:tr>
      <w:tr w:rsidR="00432B7E" w:rsidRPr="00432B7E" w14:paraId="5749BF4C"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4816E04"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Movimentazione armi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46671D5"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25.375.441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929E52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2,7%</w:t>
            </w:r>
          </w:p>
        </w:tc>
      </w:tr>
      <w:tr w:rsidR="00432B7E" w:rsidRPr="00432B7E" w14:paraId="69E12261"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33C9941"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 xml:space="preserve">Cessioni fabbricati </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06D039DE"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33.577.456</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D48B8A9"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0,3%</w:t>
            </w:r>
          </w:p>
        </w:tc>
      </w:tr>
      <w:tr w:rsidR="00432B7E" w:rsidRPr="00432B7E" w14:paraId="1211BAF7"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CF0CE28"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Movimentazione stranieri</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3D21DC74"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34.698.833</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71314CC"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4,8%</w:t>
            </w:r>
          </w:p>
        </w:tc>
      </w:tr>
      <w:tr w:rsidR="00432B7E" w:rsidRPr="00432B7E" w14:paraId="0CCB6468" w14:textId="77777777" w:rsidTr="00432B7E">
        <w:trPr>
          <w:trHeight w:val="60"/>
        </w:trPr>
        <w:tc>
          <w:tcPr>
            <w:tcW w:w="3828"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D3E5BF0" w14:textId="77777777" w:rsidR="00432B7E" w:rsidRPr="00432B7E" w:rsidRDefault="00432B7E" w:rsidP="00432B7E">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TOTALE</w:t>
            </w:r>
          </w:p>
        </w:tc>
        <w:tc>
          <w:tcPr>
            <w:tcW w:w="2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C59E798"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648.818.621</w:t>
            </w:r>
          </w:p>
        </w:tc>
        <w:tc>
          <w:tcPr>
            <w:tcW w:w="328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50169127" w14:textId="77777777" w:rsidR="00432B7E" w:rsidRPr="00432B7E" w:rsidRDefault="00432B7E" w:rsidP="00432B7E">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432B7E">
              <w:rPr>
                <w:rFonts w:ascii="ApexNew-Bold" w:hAnsi="ApexNew-Bold" w:cs="ApexNew-Bold"/>
                <w:b/>
                <w:bCs/>
                <w:caps/>
                <w:color w:val="FFFFFF"/>
                <w:sz w:val="18"/>
                <w:szCs w:val="18"/>
              </w:rPr>
              <w:t>9,8%</w:t>
            </w:r>
          </w:p>
        </w:tc>
      </w:tr>
    </w:tbl>
    <w:p w14:paraId="523EA980" w14:textId="77777777" w:rsidR="00432B7E" w:rsidRDefault="00432B7E" w:rsidP="00432B7E"/>
    <w:p w14:paraId="4C7C3550" w14:textId="77777777" w:rsidR="00432B7E" w:rsidRPr="00432B7E" w:rsidRDefault="00432B7E" w:rsidP="00432B7E">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432B7E">
        <w:rPr>
          <w:rFonts w:ascii="ApexNew-Ultra" w:hAnsi="ApexNew-Ultra" w:cs="ApexNew-Ultra"/>
          <w:color w:val="E5AF3D"/>
          <w:sz w:val="34"/>
          <w:szCs w:val="34"/>
        </w:rPr>
        <w:t>La Banca Dati Nazionale del Dna</w:t>
      </w:r>
    </w:p>
    <w:p w14:paraId="4E4DEE61" w14:textId="77777777" w:rsidR="00532246" w:rsidRPr="00532246" w:rsidRDefault="00532246" w:rsidP="00532246">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532246">
        <w:rPr>
          <w:rFonts w:ascii="ApexNew-Book" w:hAnsi="ApexNew-Book" w:cs="ApexNew-Book"/>
          <w:color w:val="000000"/>
          <w:spacing w:val="-2"/>
          <w:sz w:val="20"/>
          <w:szCs w:val="20"/>
        </w:rPr>
        <w:t xml:space="preserve">Nata nel 2017, raccoglie oltre </w:t>
      </w:r>
      <w:r w:rsidRPr="00532246">
        <w:rPr>
          <w:rFonts w:ascii="ApexNew-Bold" w:hAnsi="ApexNew-Bold" w:cs="ApexNew-Bold"/>
          <w:b/>
          <w:bCs/>
          <w:color w:val="003D78"/>
          <w:spacing w:val="-2"/>
          <w:sz w:val="20"/>
          <w:szCs w:val="20"/>
        </w:rPr>
        <w:t>121.300 profili</w:t>
      </w:r>
      <w:r w:rsidRPr="00532246">
        <w:rPr>
          <w:rFonts w:ascii="ApexNew-Book" w:hAnsi="ApexNew-Book" w:cs="ApexNew-Book"/>
          <w:color w:val="000000"/>
          <w:spacing w:val="-2"/>
          <w:sz w:val="20"/>
          <w:szCs w:val="20"/>
        </w:rPr>
        <w:t xml:space="preserve"> del DNA, di cui </w:t>
      </w:r>
      <w:r w:rsidRPr="00532246">
        <w:rPr>
          <w:rFonts w:ascii="ApexNew-Bold" w:hAnsi="ApexNew-Bold" w:cs="ApexNew-Bold"/>
          <w:b/>
          <w:bCs/>
          <w:color w:val="003D78"/>
          <w:spacing w:val="-2"/>
          <w:sz w:val="20"/>
          <w:szCs w:val="20"/>
        </w:rPr>
        <w:t>87.890</w:t>
      </w:r>
      <w:r w:rsidRPr="00532246">
        <w:rPr>
          <w:rFonts w:ascii="ApexNew-Book" w:hAnsi="ApexNew-Book" w:cs="ApexNew-Book"/>
          <w:color w:val="000000"/>
          <w:spacing w:val="-2"/>
          <w:sz w:val="20"/>
          <w:szCs w:val="20"/>
        </w:rPr>
        <w:t xml:space="preserve"> riferiti al DNA di persone note e </w:t>
      </w:r>
      <w:r w:rsidRPr="00532246">
        <w:rPr>
          <w:rFonts w:ascii="ApexNew-Bold" w:hAnsi="ApexNew-Bold" w:cs="ApexNew-Bold"/>
          <w:b/>
          <w:bCs/>
          <w:color w:val="003D78"/>
          <w:spacing w:val="-2"/>
          <w:sz w:val="20"/>
          <w:szCs w:val="20"/>
        </w:rPr>
        <w:t>33.410</w:t>
      </w:r>
      <w:r w:rsidRPr="00532246">
        <w:rPr>
          <w:rFonts w:ascii="ApexNew-Book" w:hAnsi="ApexNew-Book" w:cs="ApexNew-Book"/>
          <w:color w:val="000000"/>
          <w:spacing w:val="-2"/>
          <w:sz w:val="20"/>
          <w:szCs w:val="20"/>
        </w:rPr>
        <w:t xml:space="preserve"> al DNA tracce biologiche ignote acquisite sulle scene del crimine. Nel corso del 2023 sono stati inseriti circa </w:t>
      </w:r>
      <w:r w:rsidRPr="00532246">
        <w:rPr>
          <w:rFonts w:ascii="ApexNew-Bold" w:hAnsi="ApexNew-Bold" w:cs="ApexNew-Bold"/>
          <w:b/>
          <w:bCs/>
          <w:color w:val="003D78"/>
          <w:spacing w:val="-2"/>
          <w:sz w:val="20"/>
          <w:szCs w:val="20"/>
        </w:rPr>
        <w:t>3.410</w:t>
      </w:r>
      <w:r w:rsidRPr="00532246">
        <w:rPr>
          <w:rFonts w:ascii="ApexNew-Book" w:hAnsi="ApexNew-Book" w:cs="ApexNew-Book"/>
          <w:color w:val="000000"/>
          <w:spacing w:val="-2"/>
          <w:sz w:val="20"/>
          <w:szCs w:val="20"/>
        </w:rPr>
        <w:t xml:space="preserve"> profili di DNA ignoti, ricavati dai sopralluoghi sulle scene del crimine e oltre </w:t>
      </w:r>
      <w:r w:rsidRPr="00532246">
        <w:rPr>
          <w:rFonts w:ascii="ApexNew-Bold" w:hAnsi="ApexNew-Bold" w:cs="ApexNew-Bold"/>
          <w:b/>
          <w:bCs/>
          <w:color w:val="003D78"/>
          <w:spacing w:val="-2"/>
          <w:sz w:val="20"/>
          <w:szCs w:val="20"/>
        </w:rPr>
        <w:t>24.520</w:t>
      </w:r>
      <w:r w:rsidRPr="00532246">
        <w:rPr>
          <w:rFonts w:ascii="ApexNew-Book" w:hAnsi="ApexNew-Book" w:cs="ApexNew-Book"/>
          <w:color w:val="000000"/>
          <w:spacing w:val="-2"/>
          <w:sz w:val="20"/>
          <w:szCs w:val="20"/>
        </w:rPr>
        <w:t xml:space="preserve"> profili di DNA di </w:t>
      </w:r>
      <w:r w:rsidRPr="00532246">
        <w:rPr>
          <w:rFonts w:ascii="ApexNew-Bold" w:hAnsi="ApexNew-Bold" w:cs="ApexNew-Bold"/>
          <w:b/>
          <w:bCs/>
          <w:color w:val="003D78"/>
          <w:spacing w:val="-2"/>
          <w:sz w:val="20"/>
          <w:szCs w:val="20"/>
        </w:rPr>
        <w:t>persone arrestate/detenute</w:t>
      </w:r>
      <w:r w:rsidRPr="00532246">
        <w:rPr>
          <w:rFonts w:ascii="ApexNew-Book" w:hAnsi="ApexNew-Book" w:cs="ApexNew-Book"/>
          <w:color w:val="000000"/>
          <w:spacing w:val="-2"/>
          <w:sz w:val="20"/>
          <w:szCs w:val="20"/>
        </w:rPr>
        <w:t>.</w:t>
      </w:r>
    </w:p>
    <w:p w14:paraId="1EBEE90A" w14:textId="77777777" w:rsidR="00532246" w:rsidRPr="00532246" w:rsidRDefault="00532246" w:rsidP="00532246">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532246">
        <w:rPr>
          <w:rFonts w:ascii="ApexNew-Book" w:hAnsi="ApexNew-Book" w:cs="ApexNew-Book"/>
          <w:color w:val="000000"/>
          <w:spacing w:val="-2"/>
          <w:sz w:val="20"/>
          <w:szCs w:val="20"/>
        </w:rPr>
        <w:t>Con la banca dati è stato possibile fino a oggi facilitare l’</w:t>
      </w:r>
      <w:r w:rsidRPr="00532246">
        <w:rPr>
          <w:rFonts w:ascii="ApexNew-Bold" w:hAnsi="ApexNew-Bold" w:cs="ApexNew-Bold"/>
          <w:b/>
          <w:bCs/>
          <w:color w:val="003D78"/>
          <w:spacing w:val="-2"/>
          <w:sz w:val="20"/>
          <w:szCs w:val="20"/>
        </w:rPr>
        <w:t>identificazione degli autori di oltre 3.200 reati</w:t>
      </w:r>
      <w:r w:rsidRPr="00532246">
        <w:rPr>
          <w:rFonts w:ascii="ApexNew-Book" w:hAnsi="ApexNew-Book" w:cs="ApexNew-Book"/>
          <w:color w:val="000000"/>
          <w:spacing w:val="-2"/>
          <w:sz w:val="20"/>
          <w:szCs w:val="20"/>
        </w:rPr>
        <w:t xml:space="preserve"> prima sconosciuti, collegare tra loro </w:t>
      </w:r>
      <w:r w:rsidRPr="00532246">
        <w:rPr>
          <w:rFonts w:ascii="ApexNew-Bold" w:hAnsi="ApexNew-Bold" w:cs="ApexNew-Bold"/>
          <w:b/>
          <w:bCs/>
          <w:color w:val="003D78"/>
          <w:spacing w:val="-2"/>
          <w:sz w:val="20"/>
          <w:szCs w:val="20"/>
        </w:rPr>
        <w:t>oltre 3.840 scene del crimine</w:t>
      </w:r>
      <w:r w:rsidRPr="00532246">
        <w:rPr>
          <w:rFonts w:ascii="ApexNew-Book" w:hAnsi="ApexNew-Book" w:cs="ApexNew-Book"/>
          <w:color w:val="000000"/>
          <w:spacing w:val="-2"/>
          <w:sz w:val="20"/>
          <w:szCs w:val="20"/>
        </w:rPr>
        <w:t xml:space="preserve"> e in </w:t>
      </w:r>
      <w:r w:rsidRPr="00532246">
        <w:rPr>
          <w:rFonts w:ascii="ApexNew-Bold" w:hAnsi="ApexNew-Bold" w:cs="ApexNew-Bold"/>
          <w:b/>
          <w:bCs/>
          <w:color w:val="003D78"/>
          <w:spacing w:val="-2"/>
          <w:sz w:val="20"/>
          <w:szCs w:val="20"/>
        </w:rPr>
        <w:t>oltre 65</w:t>
      </w:r>
      <w:r w:rsidRPr="00532246">
        <w:rPr>
          <w:rFonts w:ascii="ApexNew-Book" w:hAnsi="ApexNew-Book" w:cs="ApexNew-Book"/>
          <w:color w:val="000000"/>
          <w:spacing w:val="-2"/>
          <w:sz w:val="20"/>
          <w:szCs w:val="20"/>
        </w:rPr>
        <w:t xml:space="preserve"> casi la banca dati italiana ha contribuito a identificare </w:t>
      </w:r>
      <w:r w:rsidRPr="00532246">
        <w:rPr>
          <w:rFonts w:ascii="ApexNew-Bold" w:hAnsi="ApexNew-Bold" w:cs="ApexNew-Bold"/>
          <w:b/>
          <w:bCs/>
          <w:color w:val="003D78"/>
          <w:spacing w:val="-2"/>
          <w:sz w:val="20"/>
          <w:szCs w:val="20"/>
        </w:rPr>
        <w:t>a livello internazionale</w:t>
      </w:r>
      <w:r w:rsidRPr="00532246">
        <w:rPr>
          <w:rFonts w:ascii="ApexNew-Book" w:hAnsi="ApexNew-Book" w:cs="ApexNew-Book"/>
          <w:color w:val="000000"/>
          <w:spacing w:val="-2"/>
          <w:sz w:val="20"/>
          <w:szCs w:val="20"/>
        </w:rPr>
        <w:t xml:space="preserve"> gli autori di furti e rapine avvenuti in Austria, Germania, Svizzera, Francia e altri Paesi</w:t>
      </w:r>
    </w:p>
    <w:p w14:paraId="71D79816" w14:textId="77777777" w:rsidR="00432B7E" w:rsidRDefault="00432B7E" w:rsidP="00432B7E"/>
    <w:tbl>
      <w:tblPr>
        <w:tblW w:w="0" w:type="auto"/>
        <w:tblInd w:w="80" w:type="dxa"/>
        <w:tblLayout w:type="fixed"/>
        <w:tblCellMar>
          <w:left w:w="0" w:type="dxa"/>
          <w:right w:w="0" w:type="dxa"/>
        </w:tblCellMar>
        <w:tblLook w:val="0000" w:firstRow="0" w:lastRow="0" w:firstColumn="0" w:lastColumn="0" w:noHBand="0" w:noVBand="0"/>
      </w:tblPr>
      <w:tblGrid>
        <w:gridCol w:w="5829"/>
        <w:gridCol w:w="1508"/>
        <w:gridCol w:w="2291"/>
      </w:tblGrid>
      <w:tr w:rsidR="00532246" w:rsidRPr="00532246" w14:paraId="375597B0" w14:textId="77777777">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AC4C5FD"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Patrimonio informativo Banca Dati Nazionale DNA*</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9EC58DE"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2023</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B1A344E"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Incrementi 2022/2023</w:t>
            </w:r>
          </w:p>
        </w:tc>
      </w:tr>
      <w:tr w:rsidR="00532246" w:rsidRPr="00532246" w14:paraId="72CFBEC1" w14:textId="77777777" w:rsidTr="00532246">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72F6B0A"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Persone sottoposte a prelievo del DNA ai sensi art.9 Legge n. 85/2009</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612A255D"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330.000</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28E84C9C"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10%</w:t>
            </w:r>
          </w:p>
        </w:tc>
      </w:tr>
      <w:tr w:rsidR="00532246" w:rsidRPr="00532246" w14:paraId="34675172" w14:textId="77777777" w:rsidTr="00532246">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26D5FA4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Profili del DNA di persone inserite dal Laboratorio Centrale per la Banca Dati Nazionale del DNA del Dipartimento dell’Amministrazione Penitenziaria</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9EE9176"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04F53C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87.890</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0E4CDE92"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36033725"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39%</w:t>
            </w:r>
          </w:p>
        </w:tc>
      </w:tr>
      <w:tr w:rsidR="00532246" w:rsidRPr="00532246" w14:paraId="7ECDA0E5" w14:textId="77777777" w:rsidTr="00532246">
        <w:trPr>
          <w:trHeight w:val="60"/>
        </w:trPr>
        <w:tc>
          <w:tcPr>
            <w:tcW w:w="5829"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7AAC556E"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 xml:space="preserve">Profili del DNA riferiti a tracce ignote della scena del crimine inseriti dai 5 laboratori della Polizia di Stato e dai 4 laboratori </w:t>
            </w:r>
            <w:r w:rsidRPr="00532246">
              <w:rPr>
                <w:rFonts w:ascii="ApexNew-Bold" w:hAnsi="ApexNew-Bold" w:cs="ApexNew-Bold"/>
                <w:b/>
                <w:bCs/>
                <w:caps/>
                <w:color w:val="FFFFFF"/>
                <w:sz w:val="18"/>
                <w:szCs w:val="18"/>
              </w:rPr>
              <w:lastRenderedPageBreak/>
              <w:t>dell’Arma dei Carabinieri</w:t>
            </w:r>
          </w:p>
        </w:tc>
        <w:tc>
          <w:tcPr>
            <w:tcW w:w="1508"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4056670E"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4DBC54EF"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33.410</w:t>
            </w:r>
          </w:p>
        </w:tc>
        <w:tc>
          <w:tcPr>
            <w:tcW w:w="229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4D132E4A"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73E3A213"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11,4%</w:t>
            </w:r>
          </w:p>
        </w:tc>
      </w:tr>
    </w:tbl>
    <w:p w14:paraId="3DDF98B8" w14:textId="77777777" w:rsidR="00532246" w:rsidRPr="00532246" w:rsidRDefault="00532246" w:rsidP="00532246">
      <w:pPr>
        <w:widowControl w:val="0"/>
        <w:autoSpaceDE w:val="0"/>
        <w:autoSpaceDN w:val="0"/>
        <w:adjustRightInd w:val="0"/>
        <w:spacing w:line="250" w:lineRule="atLeast"/>
        <w:textAlignment w:val="center"/>
        <w:rPr>
          <w:rFonts w:ascii="ApexNew-Book" w:hAnsi="ApexNew-Book" w:cs="ApexNew-Book"/>
          <w:color w:val="000000"/>
          <w:spacing w:val="-2"/>
          <w:w w:val="94"/>
          <w:sz w:val="16"/>
          <w:szCs w:val="16"/>
        </w:rPr>
      </w:pPr>
      <w:r w:rsidRPr="00532246">
        <w:rPr>
          <w:rFonts w:ascii="ApexNew-Book" w:hAnsi="ApexNew-Book" w:cs="ApexNew-Book"/>
          <w:color w:val="000000"/>
          <w:spacing w:val="-2"/>
          <w:w w:val="94"/>
          <w:sz w:val="16"/>
          <w:szCs w:val="16"/>
        </w:rPr>
        <w:lastRenderedPageBreak/>
        <w:t>* Prelievi effettuati su soggetti, persone inserite e tracce ignote della scena del crimine.</w:t>
      </w:r>
    </w:p>
    <w:p w14:paraId="1CFEEA65" w14:textId="77777777" w:rsidR="00532246" w:rsidRDefault="00532246" w:rsidP="00432B7E"/>
    <w:p w14:paraId="32E766F1" w14:textId="77777777" w:rsidR="00532246" w:rsidRPr="00532246" w:rsidRDefault="00532246" w:rsidP="00532246">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532246">
        <w:rPr>
          <w:rFonts w:ascii="ApexNew-Ultra" w:hAnsi="ApexNew-Ultra" w:cs="ApexNew-Ultra"/>
          <w:color w:val="E5AF3D"/>
          <w:sz w:val="34"/>
          <w:szCs w:val="34"/>
        </w:rPr>
        <w:t>Il Sistema di Informazione Schengen (SISII)</w:t>
      </w:r>
    </w:p>
    <w:p w14:paraId="241A5237" w14:textId="77777777" w:rsidR="00532246" w:rsidRPr="00532246" w:rsidRDefault="00532246" w:rsidP="00532246">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532246">
        <w:rPr>
          <w:rFonts w:ascii="ApexNew-Book" w:hAnsi="ApexNew-Book" w:cs="ApexNew-Book"/>
          <w:color w:val="000000"/>
          <w:sz w:val="20"/>
          <w:szCs w:val="20"/>
        </w:rPr>
        <w:t>Nel 2023 si è registrato un incremento generale delle interrogazioni su persone e oggetti nel SISII, implementando automatismi durante inserimento e ricerca, soprattutto per l’identificazione certa attraverso l’interoperabilità della banca delle impronte digitali e la banca dati interforze, ad esempio, nella fase istruttoria del permesso di soggiorno. A tale incremento hanno contribuito anche le richieste di diritto di accesso ai dati personali.</w:t>
      </w:r>
    </w:p>
    <w:p w14:paraId="45F291BA" w14:textId="77777777" w:rsidR="00532246" w:rsidRDefault="00532246" w:rsidP="00432B7E"/>
    <w:tbl>
      <w:tblPr>
        <w:tblW w:w="0" w:type="auto"/>
        <w:tblInd w:w="80" w:type="dxa"/>
        <w:tblLayout w:type="fixed"/>
        <w:tblCellMar>
          <w:left w:w="0" w:type="dxa"/>
          <w:right w:w="0" w:type="dxa"/>
        </w:tblCellMar>
        <w:tblLook w:val="0000" w:firstRow="0" w:lastRow="0" w:firstColumn="0" w:lastColumn="0" w:noHBand="0" w:noVBand="0"/>
      </w:tblPr>
      <w:tblGrid>
        <w:gridCol w:w="6521"/>
        <w:gridCol w:w="1471"/>
        <w:gridCol w:w="1656"/>
      </w:tblGrid>
      <w:tr w:rsidR="00532246" w:rsidRPr="00532246" w14:paraId="70CF6F9C"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8DC8A0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Patrimonio informativo Sistema di informazione schengen (SISII)</w:t>
            </w:r>
          </w:p>
          <w:p w14:paraId="6FA7961D" w14:textId="77777777" w:rsidR="00532246" w:rsidRPr="00532246" w:rsidRDefault="00532246" w:rsidP="00532246">
            <w:pPr>
              <w:widowControl w:val="0"/>
              <w:autoSpaceDE w:val="0"/>
              <w:autoSpaceDN w:val="0"/>
              <w:adjustRightInd w:val="0"/>
              <w:spacing w:line="250" w:lineRule="atLeast"/>
              <w:textAlignment w:val="center"/>
              <w:rPr>
                <w:rFonts w:ascii="ApexNew-Book" w:hAnsi="ApexNew-Book" w:cs="ApexNew-Book"/>
                <w:color w:val="000000"/>
                <w:sz w:val="20"/>
                <w:szCs w:val="20"/>
              </w:rPr>
            </w:pPr>
            <w:r w:rsidRPr="00532246">
              <w:rPr>
                <w:rFonts w:ascii="ApexNew-Book" w:hAnsi="ApexNew-Book" w:cs="ApexNew-Book"/>
                <w:color w:val="FFFFFF"/>
                <w:spacing w:val="2"/>
                <w:w w:val="94"/>
                <w:sz w:val="16"/>
                <w:szCs w:val="16"/>
              </w:rPr>
              <w:t>Diritti dell’interessato, interrogazioni effettuate su persone e oggetti inseriti nel database europeo, ricerca dell’identità delle persone attraverso le impronte digitali</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0B36CE8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509CB0A2"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2023</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2631102B"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Incrementi</w:t>
            </w:r>
          </w:p>
          <w:p w14:paraId="434608E1"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2022/2023</w:t>
            </w:r>
          </w:p>
        </w:tc>
      </w:tr>
      <w:tr w:rsidR="00532246" w:rsidRPr="00532246" w14:paraId="5863237D"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49F4850B"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Richieste del cittadino per esercitare i diritti dell’interessato</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44A0CDB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10.022</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67FFB8D8"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97,8%</w:t>
            </w:r>
          </w:p>
        </w:tc>
      </w:tr>
      <w:tr w:rsidR="00532246" w:rsidRPr="00532246" w14:paraId="4FD747B4"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6E55574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Interrogazioni effettuate a partire dal sistema nazionale nel SISII su persone e oggetti per verificare se erano associati a provvedimenti internazionali</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5B0191E9"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66477920"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642.157.587</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5EFEA687"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p>
          <w:p w14:paraId="6A476414"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24,6%</w:t>
            </w:r>
          </w:p>
        </w:tc>
      </w:tr>
      <w:tr w:rsidR="00532246" w:rsidRPr="00532246" w14:paraId="4C10A6CF" w14:textId="77777777" w:rsidTr="00532246">
        <w:trPr>
          <w:trHeight w:val="60"/>
        </w:trPr>
        <w:tc>
          <w:tcPr>
            <w:tcW w:w="6521" w:type="dxa"/>
            <w:tcBorders>
              <w:top w:val="single" w:sz="6" w:space="0" w:color="000000"/>
              <w:left w:val="single" w:sz="6" w:space="0" w:color="000000"/>
              <w:bottom w:val="single" w:sz="6" w:space="0" w:color="000000"/>
              <w:right w:val="single" w:sz="6" w:space="0" w:color="000000"/>
            </w:tcBorders>
            <w:shd w:val="solid" w:color="000000" w:fill="auto"/>
            <w:tcMar>
              <w:top w:w="80" w:type="dxa"/>
              <w:left w:w="80" w:type="dxa"/>
              <w:bottom w:w="80" w:type="dxa"/>
              <w:right w:w="80" w:type="dxa"/>
            </w:tcMar>
          </w:tcPr>
          <w:p w14:paraId="10E6A893" w14:textId="77777777" w:rsidR="00532246" w:rsidRPr="00532246" w:rsidRDefault="00532246" w:rsidP="00532246">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Interrogazioni effettuate attraverso la verifica dell’identità biometrica (impronte digitali)</w:t>
            </w:r>
          </w:p>
        </w:tc>
        <w:tc>
          <w:tcPr>
            <w:tcW w:w="1471"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7BDDBD41"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1.413.794</w:t>
            </w:r>
          </w:p>
        </w:tc>
        <w:tc>
          <w:tcPr>
            <w:tcW w:w="1656"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tcPr>
          <w:p w14:paraId="04B26D1D" w14:textId="77777777" w:rsidR="00532246" w:rsidRPr="00532246" w:rsidRDefault="00532246" w:rsidP="00532246">
            <w:pPr>
              <w:widowControl w:val="0"/>
              <w:autoSpaceDE w:val="0"/>
              <w:autoSpaceDN w:val="0"/>
              <w:adjustRightInd w:val="0"/>
              <w:spacing w:line="220" w:lineRule="atLeast"/>
              <w:jc w:val="center"/>
              <w:textAlignment w:val="center"/>
              <w:rPr>
                <w:rFonts w:ascii="ApexNew-Bold" w:hAnsi="ApexNew-Bold" w:cs="ApexNew-Bold"/>
                <w:b/>
                <w:bCs/>
                <w:caps/>
                <w:color w:val="FFFFFF"/>
                <w:sz w:val="18"/>
                <w:szCs w:val="18"/>
              </w:rPr>
            </w:pPr>
            <w:r w:rsidRPr="00532246">
              <w:rPr>
                <w:rFonts w:ascii="ApexNew-Bold" w:hAnsi="ApexNew-Bold" w:cs="ApexNew-Bold"/>
                <w:b/>
                <w:bCs/>
                <w:caps/>
                <w:color w:val="FFFFFF"/>
                <w:sz w:val="18"/>
                <w:szCs w:val="18"/>
              </w:rPr>
              <w:t>5,1%</w:t>
            </w:r>
          </w:p>
        </w:tc>
      </w:tr>
    </w:tbl>
    <w:p w14:paraId="20D0CFD7" w14:textId="77777777" w:rsidR="00532246" w:rsidRDefault="00532246" w:rsidP="00432B7E"/>
    <w:p w14:paraId="1DACCDB3"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693328A" w14:textId="1F83C86D" w:rsidR="00DB5B8F" w:rsidRPr="00DB5B8F" w:rsidRDefault="00DB5B8F" w:rsidP="00DB5B8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DB5B8F">
        <w:rPr>
          <w:rFonts w:ascii="ApexNew-Ultra" w:hAnsi="ApexNew-Ultra" w:cs="ApexNew-Ultra"/>
          <w:color w:val="E5AF3D"/>
          <w:sz w:val="34"/>
          <w:szCs w:val="34"/>
        </w:rPr>
        <w:lastRenderedPageBreak/>
        <w:t>Ufficio Protezione dei Dati</w:t>
      </w:r>
    </w:p>
    <w:p w14:paraId="2FF55C56"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 xml:space="preserve">L’UPD assicura la funzione di protezione dei dati personali nei trattamenti effettuati dalle banche dati interforze, offre consulenza nei confronti del titolare dei trattamenti, provvede all’effettuazione delle analisi dei rischi, alle valutazioni d’impatto sulla protezione dei dati, all’elaborazione di linee di indirizzo sulla sicurezza e sulla gestione degli incidenti informatici. </w:t>
      </w:r>
      <w:r w:rsidRPr="00DB5B8F">
        <w:rPr>
          <w:rFonts w:ascii="ApexNew-Bold" w:hAnsi="ApexNew-Bold" w:cs="ApexNew-Bold"/>
          <w:b/>
          <w:bCs/>
          <w:color w:val="003D78"/>
          <w:spacing w:val="-4"/>
          <w:sz w:val="20"/>
          <w:szCs w:val="20"/>
        </w:rPr>
        <w:t>Effettua</w:t>
      </w:r>
      <w:r w:rsidRPr="00DB5B8F">
        <w:rPr>
          <w:rFonts w:ascii="ApexNew-Book" w:hAnsi="ApexNew-Book" w:cs="ApexNew-Book"/>
          <w:color w:val="000000"/>
          <w:spacing w:val="-4"/>
          <w:sz w:val="20"/>
          <w:szCs w:val="20"/>
        </w:rPr>
        <w:t xml:space="preserve"> </w:t>
      </w:r>
      <w:r w:rsidRPr="00DB5B8F">
        <w:rPr>
          <w:rFonts w:ascii="ApexNew-Bold" w:hAnsi="ApexNew-Bold" w:cs="ApexNew-Bold"/>
          <w:b/>
          <w:bCs/>
          <w:color w:val="003D78"/>
          <w:spacing w:val="-4"/>
          <w:sz w:val="20"/>
          <w:szCs w:val="20"/>
        </w:rPr>
        <w:t xml:space="preserve">analisi delle vulnerabilità dei sistemi informativi </w:t>
      </w:r>
      <w:r w:rsidRPr="00DB5B8F">
        <w:rPr>
          <w:rFonts w:ascii="ApexNew-Book" w:hAnsi="ApexNew-Book" w:cs="ApexNew-Book"/>
          <w:color w:val="000000"/>
          <w:spacing w:val="-4"/>
          <w:sz w:val="20"/>
          <w:szCs w:val="20"/>
        </w:rPr>
        <w:t xml:space="preserve">e funge da </w:t>
      </w:r>
      <w:r w:rsidRPr="00DB5B8F">
        <w:rPr>
          <w:rFonts w:ascii="ApexNew-Bold" w:hAnsi="ApexNew-Bold" w:cs="ApexNew-Bold"/>
          <w:b/>
          <w:bCs/>
          <w:color w:val="003D78"/>
          <w:spacing w:val="-4"/>
          <w:sz w:val="20"/>
          <w:szCs w:val="20"/>
        </w:rPr>
        <w:t>raccordo con il Garante per la protezione dei dati personali</w:t>
      </w:r>
      <w:r w:rsidRPr="00DB5B8F">
        <w:rPr>
          <w:rFonts w:ascii="ApexNew-Book" w:hAnsi="ApexNew-Book" w:cs="ApexNew-Book"/>
          <w:color w:val="000000"/>
          <w:spacing w:val="-4"/>
          <w:sz w:val="20"/>
          <w:szCs w:val="20"/>
        </w:rPr>
        <w:t>. Partecipa stabilmente al Comitato Permanente Interpol per la revisione del regolamento sul trattamento dei dati personali (</w:t>
      </w:r>
      <w:r w:rsidRPr="00DB5B8F">
        <w:rPr>
          <w:rFonts w:ascii="ApexNew-Bold" w:hAnsi="ApexNew-Bold" w:cs="ApexNew-Bold"/>
          <w:b/>
          <w:bCs/>
          <w:color w:val="003D78"/>
          <w:spacing w:val="-4"/>
          <w:sz w:val="20"/>
          <w:szCs w:val="20"/>
        </w:rPr>
        <w:t>CPD-Committee on the Processing of Data</w:t>
      </w:r>
      <w:r w:rsidRPr="00DB5B8F">
        <w:rPr>
          <w:rFonts w:ascii="ApexNew-Book" w:hAnsi="ApexNew-Book" w:cs="ApexNew-Book"/>
          <w:color w:val="000000"/>
          <w:spacing w:val="-4"/>
          <w:sz w:val="20"/>
          <w:szCs w:val="20"/>
        </w:rPr>
        <w:t>) nonché a specifici gruppi di lavoro istituiti presso la Commissione Europea ed Europol in tema di protezione dei dati personali nelle attività di polizia.</w:t>
      </w:r>
    </w:p>
    <w:p w14:paraId="72E41752"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Nel corso del 2023: </w:t>
      </w:r>
    </w:p>
    <w:p w14:paraId="335F9AF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ha coordinato un </w:t>
      </w:r>
      <w:r w:rsidRPr="00DB5B8F">
        <w:rPr>
          <w:rFonts w:ascii="ApexNew-Bold" w:hAnsi="ApexNew-Bold" w:cs="ApexNew-Bold"/>
          <w:b/>
          <w:bCs/>
          <w:color w:val="003D78"/>
          <w:spacing w:val="-5"/>
          <w:sz w:val="20"/>
          <w:szCs w:val="20"/>
        </w:rPr>
        <w:t>tavolo interforze</w:t>
      </w:r>
      <w:r w:rsidRPr="00DB5B8F">
        <w:rPr>
          <w:rFonts w:ascii="ApexNew-Book" w:hAnsi="ApexNew-Book" w:cs="ApexNew-Book"/>
          <w:color w:val="000000"/>
          <w:spacing w:val="-5"/>
          <w:sz w:val="20"/>
          <w:szCs w:val="20"/>
        </w:rPr>
        <w:t xml:space="preserve"> per definire la policy e i relativi processi di supporto per la gestione delle attività inerenti all’</w:t>
      </w:r>
      <w:r w:rsidRPr="00DB5B8F">
        <w:rPr>
          <w:rFonts w:ascii="ApexNew-Bold" w:hAnsi="ApexNew-Bold" w:cs="ApexNew-Bold"/>
          <w:b/>
          <w:bCs/>
          <w:color w:val="003D78"/>
          <w:spacing w:val="-5"/>
          <w:sz w:val="20"/>
          <w:szCs w:val="20"/>
        </w:rPr>
        <w:t>obbligo di notifica delle violazioni di dati personali</w:t>
      </w:r>
      <w:r w:rsidRPr="00DB5B8F">
        <w:rPr>
          <w:rFonts w:ascii="ApexNew-Book" w:hAnsi="ApexNew-Book" w:cs="ApexNew-Book"/>
          <w:color w:val="000000"/>
          <w:spacing w:val="-5"/>
          <w:sz w:val="20"/>
          <w:szCs w:val="20"/>
        </w:rPr>
        <w:t>, curando le relative interlocuzioni con l’Autorità garante per la protezione dei dati personali;</w:t>
      </w:r>
    </w:p>
    <w:p w14:paraId="75C84759"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ha coordinato le attività di competenza della DCPC per gli adempimenti legati alla </w:t>
      </w:r>
      <w:r w:rsidRPr="00DB5B8F">
        <w:rPr>
          <w:rFonts w:ascii="ApexNew-Bold" w:hAnsi="ApexNew-Bold" w:cs="ApexNew-Bold"/>
          <w:b/>
          <w:bCs/>
          <w:color w:val="003D78"/>
          <w:spacing w:val="-5"/>
          <w:sz w:val="20"/>
          <w:szCs w:val="20"/>
        </w:rPr>
        <w:t>strategia nazionale di cybersicurezza</w:t>
      </w:r>
      <w:r w:rsidRPr="00DB5B8F">
        <w:rPr>
          <w:rFonts w:ascii="ApexNew-Book" w:hAnsi="ApexNew-Book" w:cs="ApexNew-Book"/>
          <w:color w:val="000000"/>
          <w:spacing w:val="-5"/>
          <w:sz w:val="20"/>
          <w:szCs w:val="20"/>
        </w:rPr>
        <w:t xml:space="preserve"> e alla </w:t>
      </w:r>
      <w:r w:rsidRPr="00DB5B8F">
        <w:rPr>
          <w:rFonts w:ascii="ApexNew-Bold" w:hAnsi="ApexNew-Bold" w:cs="ApexNew-Bold"/>
          <w:b/>
          <w:bCs/>
          <w:color w:val="003D78"/>
          <w:spacing w:val="-5"/>
          <w:sz w:val="20"/>
          <w:szCs w:val="20"/>
        </w:rPr>
        <w:t>strategia nazionale cloud</w:t>
      </w:r>
      <w:r w:rsidRPr="00DB5B8F">
        <w:rPr>
          <w:rFonts w:ascii="ApexNew-Book" w:hAnsi="ApexNew-Book" w:cs="ApexNew-Book"/>
          <w:color w:val="000000"/>
          <w:spacing w:val="-5"/>
          <w:sz w:val="20"/>
          <w:szCs w:val="20"/>
        </w:rPr>
        <w:t xml:space="preserve">, supportando al contempo, con proprie risorse umane e strumentali, le articolazioni del Dipartimento della PS coinvolte nel </w:t>
      </w:r>
      <w:r w:rsidRPr="00DB5B8F">
        <w:rPr>
          <w:rFonts w:ascii="ApexNew-Bold" w:hAnsi="ApexNew-Bold" w:cs="ApexNew-Bold"/>
          <w:b/>
          <w:bCs/>
          <w:color w:val="003D78"/>
          <w:spacing w:val="-5"/>
          <w:sz w:val="20"/>
          <w:szCs w:val="20"/>
        </w:rPr>
        <w:t>Perimetro Nazionale di Sicurezza Cibernetica</w:t>
      </w:r>
      <w:r w:rsidRPr="00DB5B8F">
        <w:rPr>
          <w:rFonts w:ascii="ApexNew-Book" w:hAnsi="ApexNew-Book" w:cs="ApexNew-Book"/>
          <w:color w:val="000000"/>
          <w:spacing w:val="-5"/>
          <w:sz w:val="20"/>
          <w:szCs w:val="20"/>
        </w:rPr>
        <w:t>;</w:t>
      </w:r>
    </w:p>
    <w:p w14:paraId="1F6610D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ha partecipato ai lavori relativi all’</w:t>
      </w:r>
      <w:r w:rsidRPr="00DB5B8F">
        <w:rPr>
          <w:rFonts w:ascii="ApexNew-Bold" w:hAnsi="ApexNew-Bold" w:cs="ApexNew-Bold"/>
          <w:b/>
          <w:bCs/>
          <w:color w:val="003D78"/>
          <w:spacing w:val="-5"/>
          <w:sz w:val="20"/>
          <w:szCs w:val="20"/>
        </w:rPr>
        <w:t>aggiornamento delle politiche di utilizzo e delle garanzie a tutela degli interessati dal trattamento</w:t>
      </w:r>
      <w:r w:rsidRPr="00DB5B8F">
        <w:rPr>
          <w:rFonts w:ascii="ApexNew-Book" w:hAnsi="ApexNew-Book" w:cs="ApexNew-Book"/>
          <w:color w:val="000000"/>
          <w:spacing w:val="-5"/>
          <w:sz w:val="20"/>
          <w:szCs w:val="20"/>
        </w:rPr>
        <w:t xml:space="preserve"> del </w:t>
      </w:r>
      <w:r w:rsidRPr="00DB5B8F">
        <w:rPr>
          <w:rFonts w:ascii="ApexNew-Bold" w:hAnsi="ApexNew-Bold" w:cs="ApexNew-Bold"/>
          <w:b/>
          <w:bCs/>
          <w:color w:val="003D78"/>
          <w:spacing w:val="-5"/>
          <w:sz w:val="20"/>
          <w:szCs w:val="20"/>
        </w:rPr>
        <w:t>sistema informativo PNR</w:t>
      </w:r>
      <w:r w:rsidRPr="00DB5B8F">
        <w:rPr>
          <w:rFonts w:ascii="ApexNew-Book" w:hAnsi="ApexNew-Book" w:cs="ApexNew-Book"/>
          <w:color w:val="000000"/>
          <w:spacing w:val="-5"/>
          <w:sz w:val="20"/>
          <w:szCs w:val="20"/>
        </w:rPr>
        <w:t xml:space="preserve"> a seguito della pronuncia della Corte di Giustizia dell’UE sulla proporzionalità di tali trattamenti;</w:t>
      </w:r>
    </w:p>
    <w:p w14:paraId="29A05348"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ha ulteriormente sviluppato le capacità di </w:t>
      </w:r>
      <w:r w:rsidRPr="00DB5B8F">
        <w:rPr>
          <w:rFonts w:ascii="ApexNew-Bold" w:hAnsi="ApexNew-Bold" w:cs="ApexNew-Bold"/>
          <w:b/>
          <w:bCs/>
          <w:color w:val="003D78"/>
          <w:spacing w:val="-5"/>
          <w:sz w:val="20"/>
          <w:szCs w:val="20"/>
        </w:rPr>
        <w:t>vulnerability assessment</w:t>
      </w:r>
      <w:r w:rsidRPr="00DB5B8F">
        <w:rPr>
          <w:rFonts w:ascii="ApexNew-Book" w:hAnsi="ApexNew-Book" w:cs="ApexNew-Book"/>
          <w:color w:val="000000"/>
          <w:spacing w:val="-5"/>
          <w:sz w:val="20"/>
          <w:szCs w:val="20"/>
        </w:rPr>
        <w:t xml:space="preserve"> attraverso il miglioramento del processo di analisi e valutazione delle </w:t>
      </w:r>
      <w:r w:rsidRPr="00DB5B8F">
        <w:rPr>
          <w:rFonts w:ascii="ApexNew-Bold" w:hAnsi="ApexNew-Bold" w:cs="ApexNew-Bold"/>
          <w:b/>
          <w:bCs/>
          <w:color w:val="003D78"/>
          <w:spacing w:val="-5"/>
          <w:sz w:val="20"/>
          <w:szCs w:val="20"/>
        </w:rPr>
        <w:t>vulnerabilità delle applicazioni</w:t>
      </w:r>
      <w:r w:rsidRPr="00DB5B8F">
        <w:rPr>
          <w:rFonts w:ascii="ApexNew-Book" w:hAnsi="ApexNew-Book" w:cs="ApexNew-Book"/>
          <w:color w:val="000000"/>
          <w:spacing w:val="-5"/>
          <w:sz w:val="20"/>
          <w:szCs w:val="20"/>
        </w:rPr>
        <w:t xml:space="preserve"> utilizzate per erogare i servizi dei sistemi informativi interforze;</w:t>
      </w:r>
    </w:p>
    <w:p w14:paraId="06A7C8D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 xml:space="preserve">ha pianificato e coordinato la </w:t>
      </w:r>
      <w:r w:rsidRPr="00DB5B8F">
        <w:rPr>
          <w:rFonts w:ascii="ApexNew-Bold" w:hAnsi="ApexNew-Bold" w:cs="ApexNew-Bold"/>
          <w:b/>
          <w:bCs/>
          <w:color w:val="003D78"/>
          <w:spacing w:val="-4"/>
          <w:sz w:val="20"/>
          <w:szCs w:val="20"/>
        </w:rPr>
        <w:t>prima esercitazione di cyber security</w:t>
      </w:r>
      <w:r w:rsidRPr="00DB5B8F">
        <w:rPr>
          <w:rFonts w:ascii="ApexNew-Book" w:hAnsi="ApexNew-Book" w:cs="ApexNew-Book"/>
          <w:color w:val="000000"/>
          <w:spacing w:val="-4"/>
          <w:sz w:val="20"/>
          <w:szCs w:val="20"/>
        </w:rPr>
        <w:t xml:space="preserve"> svolta nell’ambito del Dipartimento della PS e condotto </w:t>
      </w:r>
      <w:r w:rsidRPr="00DB5B8F">
        <w:rPr>
          <w:rFonts w:ascii="ApexNew-Bold" w:hAnsi="ApexNew-Bold" w:cs="ApexNew-Bold"/>
          <w:b/>
          <w:bCs/>
          <w:color w:val="003D78"/>
          <w:spacing w:val="-4"/>
          <w:sz w:val="20"/>
          <w:szCs w:val="20"/>
        </w:rPr>
        <w:t>un piano di formazione sulla protezione dei dati personali</w:t>
      </w:r>
      <w:r w:rsidRPr="00DB5B8F">
        <w:rPr>
          <w:rFonts w:ascii="ApexNew-Book" w:hAnsi="ApexNew-Book" w:cs="ApexNew-Book"/>
          <w:color w:val="000000"/>
          <w:spacing w:val="-4"/>
          <w:sz w:val="20"/>
          <w:szCs w:val="20"/>
        </w:rPr>
        <w:t xml:space="preserve"> per gli operatori di polizia delle diverse qualifiche.</w:t>
      </w:r>
    </w:p>
    <w:p w14:paraId="6DD00E0E"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DB5B8F">
        <w:rPr>
          <w:rFonts w:ascii="ApexNew-Book" w:hAnsi="ApexNew-Book" w:cs="ApexNew-Book"/>
          <w:color w:val="000000"/>
          <w:spacing w:val="-5"/>
          <w:sz w:val="20"/>
          <w:szCs w:val="20"/>
        </w:rPr>
        <w:t xml:space="preserve">In considerazione delle specifiche competenze, ha condotto processi di audit finalizzati alla </w:t>
      </w:r>
      <w:r w:rsidRPr="00DB5B8F">
        <w:rPr>
          <w:rFonts w:ascii="ApexNew-Bold" w:hAnsi="ApexNew-Bold" w:cs="ApexNew-Bold"/>
          <w:b/>
          <w:bCs/>
          <w:color w:val="003D78"/>
          <w:spacing w:val="-5"/>
          <w:sz w:val="20"/>
          <w:szCs w:val="20"/>
        </w:rPr>
        <w:t>certificazione ISO/IEC 27001:2013</w:t>
      </w:r>
      <w:r w:rsidRPr="00DB5B8F">
        <w:rPr>
          <w:rFonts w:ascii="ApexNew-Book" w:hAnsi="ApexNew-Book" w:cs="ApexNew-Book"/>
          <w:color w:val="000000"/>
          <w:spacing w:val="-5"/>
          <w:sz w:val="20"/>
          <w:szCs w:val="20"/>
        </w:rPr>
        <w:t xml:space="preserve"> anche a supporto di enti esterni alla DCPC.</w:t>
      </w:r>
    </w:p>
    <w:p w14:paraId="480B5186" w14:textId="77777777" w:rsidR="00DB5B8F" w:rsidRDefault="00DB5B8F" w:rsidP="00432B7E"/>
    <w:p w14:paraId="2A659E07"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9253C2F" w14:textId="095C062D" w:rsidR="00DB5B8F" w:rsidRPr="00DB5B8F" w:rsidRDefault="00DB5B8F" w:rsidP="00DB5B8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DB5B8F">
        <w:rPr>
          <w:rFonts w:ascii="ApexNew-Ultra" w:hAnsi="ApexNew-Ultra" w:cs="ApexNew-Ultra"/>
          <w:color w:val="E5AF3D"/>
          <w:sz w:val="34"/>
          <w:szCs w:val="34"/>
        </w:rPr>
        <w:lastRenderedPageBreak/>
        <w:t>Cooperazione Internazionale di Polizia</w:t>
      </w:r>
    </w:p>
    <w:p w14:paraId="4B5AB349"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Ricerca e cattura latitanti </w:t>
      </w:r>
    </w:p>
    <w:p w14:paraId="719CCEBC"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2023 sono stati localizzati e arrestati </w:t>
      </w:r>
      <w:r w:rsidRPr="00DB5B8F">
        <w:rPr>
          <w:rFonts w:ascii="ApexNew-Bold" w:hAnsi="ApexNew-Bold" w:cs="ApexNew-Bold"/>
          <w:b/>
          <w:bCs/>
          <w:color w:val="003D78"/>
          <w:spacing w:val="2"/>
          <w:sz w:val="20"/>
          <w:szCs w:val="20"/>
        </w:rPr>
        <w:t>1.463</w:t>
      </w:r>
      <w:r w:rsidRPr="00DB5B8F">
        <w:rPr>
          <w:rFonts w:ascii="ApexNew-Book" w:hAnsi="ApexNew-Book" w:cs="ApexNew-Book"/>
          <w:color w:val="000000"/>
          <w:spacing w:val="2"/>
          <w:sz w:val="20"/>
          <w:szCs w:val="20"/>
        </w:rPr>
        <w:t xml:space="preserve"> latitanti, dei quali 761 su provvedimenti emessi dalle autorità giudiziarie italiane e 692  catturati in Italia su provvedimenti emessi da autorità giudiziarie estere, tutti nell’ambito di oltre </w:t>
      </w:r>
      <w:r w:rsidRPr="00DB5B8F">
        <w:rPr>
          <w:rFonts w:ascii="ApexNew-Bold" w:hAnsi="ApexNew-Bold" w:cs="ApexNew-Bold"/>
          <w:b/>
          <w:bCs/>
          <w:color w:val="003D78"/>
          <w:spacing w:val="2"/>
          <w:sz w:val="20"/>
          <w:szCs w:val="20"/>
        </w:rPr>
        <w:t>65 Paesi stranieri</w:t>
      </w:r>
      <w:r w:rsidRPr="00DB5B8F">
        <w:rPr>
          <w:rFonts w:ascii="ApexNew-Book" w:hAnsi="ApexNew-Book" w:cs="ApexNew-Book"/>
          <w:color w:val="000000"/>
          <w:spacing w:val="2"/>
          <w:sz w:val="20"/>
          <w:szCs w:val="20"/>
        </w:rPr>
        <w:t xml:space="preserve">. Tra questi, rientrano anche latitanti appartenenti al crimine organizzato: </w:t>
      </w:r>
      <w:r w:rsidRPr="00DB5B8F">
        <w:rPr>
          <w:rFonts w:ascii="ApexNew-Bold" w:hAnsi="ApexNew-Bold" w:cs="ApexNew-Bold"/>
          <w:b/>
          <w:bCs/>
          <w:color w:val="003D78"/>
          <w:spacing w:val="2"/>
          <w:sz w:val="20"/>
          <w:szCs w:val="20"/>
        </w:rPr>
        <w:t>57</w:t>
      </w:r>
      <w:r w:rsidRPr="00DB5B8F">
        <w:rPr>
          <w:rFonts w:ascii="ApexNew-Book" w:hAnsi="ApexNew-Book" w:cs="ApexNew-Book"/>
          <w:color w:val="000000"/>
          <w:spacing w:val="2"/>
          <w:sz w:val="20"/>
          <w:szCs w:val="20"/>
        </w:rPr>
        <w:t xml:space="preserve"> arresti per affiliati alla ’Ndrangheta (50 “attivi” e 7 “passivi” ovvero arrestati in Italia per conto a.g. estera, nello specifico 6 per la Germania e 1 per l’Uruguay), e 6 alle mafie straniere. </w:t>
      </w:r>
    </w:p>
    <w:p w14:paraId="27B3EC9F"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In tale contesto, sono stati trattati alcuni casi di particolare rilevanza mediatica che si indicano di seguito. </w:t>
      </w:r>
    </w:p>
    <w:p w14:paraId="3C896003"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DB5B8F">
        <w:rPr>
          <w:rFonts w:ascii="ApexNew-Book" w:hAnsi="ApexNew-Book" w:cs="ApexNew-Book"/>
          <w:color w:val="000000"/>
          <w:spacing w:val="3"/>
          <w:sz w:val="20"/>
          <w:szCs w:val="20"/>
        </w:rPr>
        <w:t xml:space="preserve">L’arresto, avvenuto in Germania la notte tra il 18/19 novembre, di </w:t>
      </w:r>
      <w:r w:rsidRPr="00DB5B8F">
        <w:rPr>
          <w:rFonts w:ascii="ApexNew-Bold" w:hAnsi="ApexNew-Bold" w:cs="ApexNew-Bold"/>
          <w:b/>
          <w:bCs/>
          <w:color w:val="003D78"/>
          <w:spacing w:val="3"/>
          <w:sz w:val="20"/>
          <w:szCs w:val="20"/>
        </w:rPr>
        <w:t>Filippo Turetta</w:t>
      </w:r>
      <w:r w:rsidRPr="00DB5B8F">
        <w:rPr>
          <w:rFonts w:ascii="ApexNew-Book" w:hAnsi="ApexNew-Book" w:cs="ApexNew-Book"/>
          <w:color w:val="000000"/>
          <w:spacing w:val="3"/>
          <w:sz w:val="20"/>
          <w:szCs w:val="20"/>
        </w:rPr>
        <w:t>, ritenuto responsabile dell’omicidio dell’ex fidanzata Giulia Cecchettin avvenuto il fine settimana precedente. L’arresto è stato eseguito su mandato di arresto europeo (MAE) emesso a suo carico dal GIP di Venezia e inserito dalla Divisione SIRENE del Servizio per la Cooperazione Internazionale il 16 novembre, dopo che la stessa SIRENE aveva già coordinato, con il Comando Provinciale Carabinieri di Venezia, le ricerche in ambito europeo, dapprima come persona scomparsa e poi come persona da monitorare a fini investigativi (art. 36 SIS), inserendo anche la ricerca della sua autovettura. La consegna di Filippo Turetta a fini estradizionali, immediatamente accordata dalla Germania, è avvenuta il successivo 25 novembre, sempre a opera del Servizio per la Cooperazione Internazionale di Polizia.</w:t>
      </w:r>
    </w:p>
    <w:p w14:paraId="7D351B2B"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2022 era stato arrestato in Pakistan </w:t>
      </w:r>
      <w:r w:rsidRPr="00DB5B8F">
        <w:rPr>
          <w:rFonts w:ascii="ApexNew-Bold" w:hAnsi="ApexNew-Bold" w:cs="ApexNew-Bold"/>
          <w:b/>
          <w:bCs/>
          <w:color w:val="003D78"/>
          <w:spacing w:val="2"/>
          <w:sz w:val="20"/>
          <w:szCs w:val="20"/>
        </w:rPr>
        <w:t>Shabbar Abbas</w:t>
      </w:r>
      <w:r w:rsidRPr="00DB5B8F">
        <w:rPr>
          <w:rFonts w:ascii="ApexNew-Book" w:hAnsi="ApexNew-Book" w:cs="ApexNew-Book"/>
          <w:color w:val="000000"/>
          <w:spacing w:val="2"/>
          <w:sz w:val="20"/>
          <w:szCs w:val="20"/>
        </w:rPr>
        <w:t xml:space="preserve">, quarantaseienne pakistano, a opera della Polizia della provincia del Punjab. Abbas era ricercato in campo internazionale con </w:t>
      </w:r>
      <w:r w:rsidRPr="00DB5B8F">
        <w:rPr>
          <w:rFonts w:ascii="ApexNew-BookItalic" w:hAnsi="ApexNew-BookItalic" w:cs="ApexNew-BookItalic"/>
          <w:i/>
          <w:iCs/>
          <w:color w:val="000000"/>
          <w:spacing w:val="2"/>
          <w:sz w:val="20"/>
          <w:szCs w:val="20"/>
        </w:rPr>
        <w:t>red notice</w:t>
      </w:r>
      <w:r w:rsidRPr="00DB5B8F">
        <w:rPr>
          <w:rFonts w:ascii="ApexNew-Book" w:hAnsi="ApexNew-Book" w:cs="ApexNew-Book"/>
          <w:color w:val="000000"/>
          <w:spacing w:val="2"/>
          <w:sz w:val="20"/>
          <w:szCs w:val="20"/>
        </w:rPr>
        <w:t xml:space="preserve"> perché sospettato, insieme ad altri familiari, dell’omicidio e della soppressione del cadavere, avvenuti a Reggio Emilia, della figlia minore Saman che si era opposta alla tradizione pakistana di accettare un matrimonio combinato. L’arresto era stato una prima collaborazione operativa tra l’Italia e il Pakistan e ha rafforzato la rete Interpol e contribuito all’efficacia dell’attività di cooperazione internazionale. Il 1° settembre 2023, con volo di Stato proveniente da Islamabad, Shabbar Abbas è stato estradato e arrestato in Italia su mandato di cattura internazionale in relazione all’ordinanza di custodia cautelare in carcere emessa dal g.i.p. del tribunale di Reggio Emilia per omicidio volontario della giovane figlia Saman in data 1° febbraio 2021. </w:t>
      </w:r>
    </w:p>
    <w:p w14:paraId="796036C8"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L’arresto e la successiva estradizione verso l’Algeria di </w:t>
      </w:r>
      <w:r w:rsidRPr="00DB5B8F">
        <w:rPr>
          <w:rFonts w:ascii="ApexNew-Bold" w:hAnsi="ApexNew-Bold" w:cs="ApexNew-Bold"/>
          <w:b/>
          <w:bCs/>
          <w:color w:val="003D78"/>
          <w:spacing w:val="2"/>
          <w:sz w:val="20"/>
          <w:szCs w:val="20"/>
        </w:rPr>
        <w:t>Yassine Chouial</w:t>
      </w:r>
      <w:r w:rsidRPr="00DB5B8F">
        <w:rPr>
          <w:rFonts w:ascii="ApexNew-Book" w:hAnsi="ApexNew-Book" w:cs="ApexNew-Book"/>
          <w:color w:val="000000"/>
          <w:spacing w:val="2"/>
          <w:sz w:val="20"/>
          <w:szCs w:val="20"/>
        </w:rPr>
        <w:t xml:space="preserve">, ricercato in quanto colpito dal mandato di cattura emesso dalle autorità algerine per partecipazione ad associazione terroristica. L’indagine condotta dalla polizia algerina ha rilevato che nel 2015, Yassine Chouial avrebbe lasciato l’Algeria per recarsi in Siria unendosi all’organizzazione terroristica dell’Isis partecipando al conflitto armato contro le forze siriane. Secondo le informazioni del servizio di sicurezza algerino Yassine Chouial manteneva contatti e comunicazioni con altri membri dell’organizzazione Isis attraverso l’applicazione Telegram.  </w:t>
      </w:r>
    </w:p>
    <w:p w14:paraId="7B2281BA"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corso del 2023 si è dato corso alla estradizione del cittadino italo-uruguagio </w:t>
      </w:r>
      <w:r w:rsidRPr="00DB5B8F">
        <w:rPr>
          <w:rFonts w:ascii="ApexNew-Bold" w:hAnsi="ApexNew-Bold" w:cs="ApexNew-Bold"/>
          <w:b/>
          <w:bCs/>
          <w:color w:val="003D78"/>
          <w:spacing w:val="2"/>
          <w:sz w:val="20"/>
          <w:szCs w:val="20"/>
        </w:rPr>
        <w:t>Hermes Mario Giordano Tarigo</w:t>
      </w:r>
      <w:r w:rsidRPr="00DB5B8F">
        <w:rPr>
          <w:rFonts w:ascii="ApexNew-Book" w:hAnsi="ApexNew-Book" w:cs="ApexNew-Book"/>
          <w:color w:val="000000"/>
          <w:spacing w:val="2"/>
          <w:sz w:val="20"/>
          <w:szCs w:val="20"/>
        </w:rPr>
        <w:t>, arrestato in Italia su mandato di cattura internazionale per aver cagionato la morte di tre persone sottoposte a tortura durante gli interrogatori poiché sospettate di far parte dell’organizzazione denominata “Movimento de Liberacion Nacional”; reati commessi durante la dittatura militare in Uruguay negli Anni ’70/’80. L’estradizione di Tarigo Giordano rappresenta la prima effettuata nei confronti di un cittadino italiano a seguito della ratifica dell’accordo bilaterale tra i due Paesi.</w:t>
      </w:r>
    </w:p>
    <w:p w14:paraId="75D7AC23"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Estradizioni</w:t>
      </w:r>
    </w:p>
    <w:p w14:paraId="6DF3A662" w14:textId="77777777" w:rsidR="00DB5B8F" w:rsidRPr="00DB5B8F" w:rsidRDefault="00DB5B8F" w:rsidP="00DB5B8F">
      <w:pPr>
        <w:widowControl w:val="0"/>
        <w:autoSpaceDE w:val="0"/>
        <w:autoSpaceDN w:val="0"/>
        <w:adjustRightInd w:val="0"/>
        <w:spacing w:line="250" w:lineRule="atLeast"/>
        <w:jc w:val="both"/>
        <w:textAlignment w:val="center"/>
        <w:rPr>
          <w:rFonts w:ascii="ApexNew-Bold" w:hAnsi="ApexNew-Bold" w:cs="ApexNew-Bold"/>
          <w:b/>
          <w:bCs/>
          <w:color w:val="E5007D"/>
          <w:spacing w:val="2"/>
          <w:sz w:val="22"/>
          <w:szCs w:val="22"/>
        </w:rPr>
      </w:pPr>
      <w:r w:rsidRPr="00DB5B8F">
        <w:rPr>
          <w:rFonts w:ascii="ApexNew-Book" w:hAnsi="ApexNew-Book" w:cs="ApexNew-Book"/>
          <w:color w:val="000000"/>
          <w:spacing w:val="2"/>
          <w:sz w:val="20"/>
          <w:szCs w:val="20"/>
        </w:rPr>
        <w:t xml:space="preserve">Nel corso del 2023, nel rispetto dei protocolli sanitari finalizzati a consentire l’esecuzione delle attività estradizionali, il Servizio per la Cooperazione Internazionale di Polizia ha assicurato l’esecuzione di </w:t>
      </w:r>
      <w:r w:rsidRPr="00DB5B8F">
        <w:rPr>
          <w:rFonts w:ascii="ApexNew-Bold" w:hAnsi="ApexNew-Bold" w:cs="ApexNew-Bold"/>
          <w:b/>
          <w:bCs/>
          <w:color w:val="003D78"/>
          <w:spacing w:val="2"/>
          <w:sz w:val="20"/>
          <w:szCs w:val="20"/>
        </w:rPr>
        <w:t>501 mandati di arresto europei</w:t>
      </w:r>
      <w:r w:rsidRPr="00DB5B8F">
        <w:rPr>
          <w:rFonts w:ascii="ApexNew-Book" w:hAnsi="ApexNew-Book" w:cs="ApexNew-Book"/>
          <w:color w:val="000000"/>
          <w:spacing w:val="2"/>
          <w:sz w:val="20"/>
          <w:szCs w:val="20"/>
        </w:rPr>
        <w:t>,</w:t>
      </w:r>
      <w:r w:rsidRPr="00DB5B8F">
        <w:rPr>
          <w:rFonts w:ascii="ApexNew-Bold" w:hAnsi="ApexNew-Bold" w:cs="ApexNew-Bold"/>
          <w:b/>
          <w:bCs/>
          <w:color w:val="003D78"/>
          <w:spacing w:val="2"/>
          <w:sz w:val="20"/>
          <w:szCs w:val="20"/>
        </w:rPr>
        <w:t xml:space="preserve"> 55 provvedimenti estradizionali</w:t>
      </w:r>
      <w:r w:rsidRPr="00DB5B8F">
        <w:rPr>
          <w:rFonts w:ascii="ApexNew-Book" w:hAnsi="ApexNew-Book" w:cs="ApexNew-Book"/>
          <w:color w:val="000000"/>
          <w:spacing w:val="2"/>
          <w:sz w:val="20"/>
          <w:szCs w:val="20"/>
        </w:rPr>
        <w:t xml:space="preserve">, effettuando </w:t>
      </w:r>
      <w:r w:rsidRPr="00DB5B8F">
        <w:rPr>
          <w:rFonts w:ascii="ApexNew-Bold" w:hAnsi="ApexNew-Bold" w:cs="ApexNew-Bold"/>
          <w:b/>
          <w:bCs/>
          <w:color w:val="003D78"/>
          <w:spacing w:val="2"/>
          <w:sz w:val="20"/>
          <w:szCs w:val="20"/>
        </w:rPr>
        <w:t>62 servizi di rimpatrio e 18 voli charter/voli di Stato</w:t>
      </w:r>
      <w:r w:rsidRPr="00DB5B8F">
        <w:rPr>
          <w:rFonts w:ascii="ApexNew-Book" w:hAnsi="ApexNew-Book" w:cs="ApexNew-Book"/>
          <w:color w:val="000000"/>
          <w:spacing w:val="2"/>
          <w:sz w:val="20"/>
          <w:szCs w:val="20"/>
        </w:rPr>
        <w:t>.</w:t>
      </w:r>
    </w:p>
    <w:p w14:paraId="3742FE8E"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Scambio informativo </w:t>
      </w:r>
    </w:p>
    <w:p w14:paraId="202C584B"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2023 ha registrato un flusso informativo con </w:t>
      </w:r>
      <w:r w:rsidRPr="00DB5B8F">
        <w:rPr>
          <w:rFonts w:ascii="ApexNew-Bold" w:hAnsi="ApexNew-Bold" w:cs="ApexNew-Bold"/>
          <w:b/>
          <w:bCs/>
          <w:color w:val="003D78"/>
          <w:spacing w:val="2"/>
          <w:sz w:val="20"/>
          <w:szCs w:val="20"/>
        </w:rPr>
        <w:t>oltre 154.000 messaggi in ingresso</w:t>
      </w:r>
      <w:r w:rsidRPr="00DB5B8F">
        <w:rPr>
          <w:rFonts w:ascii="ApexNew-Book" w:hAnsi="ApexNew-Book" w:cs="ApexNew-Book"/>
          <w:color w:val="000000"/>
          <w:spacing w:val="2"/>
          <w:sz w:val="20"/>
          <w:szCs w:val="20"/>
        </w:rPr>
        <w:t>.</w:t>
      </w:r>
    </w:p>
    <w:p w14:paraId="6043EC64"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In tale contesto assume particolare rilevanza lo scambio informativo curato nell’ambito dei più rilevanti strumenti di cooperazione internazionale di polizia, tra i quali si segnalano:</w:t>
      </w:r>
    </w:p>
    <w:p w14:paraId="28D0AC8B"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ld" w:hAnsi="ApexNew-Bold" w:cs="ApexNew-Bold"/>
          <w:b/>
          <w:bCs/>
          <w:color w:val="003D78"/>
          <w:spacing w:val="2"/>
          <w:sz w:val="20"/>
          <w:szCs w:val="20"/>
        </w:rPr>
        <w:t>la task force interministeriale sulla sottrazione internazionale di minori</w:t>
      </w:r>
      <w:r w:rsidRPr="00DB5B8F">
        <w:rPr>
          <w:rFonts w:ascii="ApexNew-Book" w:hAnsi="ApexNew-Book" w:cs="ApexNew-Book"/>
          <w:color w:val="000000"/>
          <w:spacing w:val="2"/>
          <w:sz w:val="20"/>
          <w:szCs w:val="20"/>
        </w:rPr>
        <w:t xml:space="preserve">, incaricata di supportare le attività di indagine connesse alle sottrazioni internazionali di minori residenti in Italia, trasferiti illecitamente in uno Stato estero o ivi trattenuti. Dall’inizio del 2023 sono stati rintracciati o posti sotto protezione </w:t>
      </w:r>
      <w:r w:rsidRPr="00DB5B8F">
        <w:rPr>
          <w:rFonts w:ascii="ApexNew-Bold" w:hAnsi="ApexNew-Bold" w:cs="ApexNew-Bold"/>
          <w:b/>
          <w:bCs/>
          <w:color w:val="003D78"/>
          <w:spacing w:val="2"/>
          <w:sz w:val="20"/>
          <w:szCs w:val="20"/>
        </w:rPr>
        <w:t>376</w:t>
      </w:r>
      <w:r w:rsidRPr="00DB5B8F">
        <w:rPr>
          <w:rFonts w:ascii="ApexNew-Bold" w:hAnsi="ApexNew-Bold" w:cs="ApexNew-Bold"/>
          <w:b/>
          <w:bCs/>
          <w:color w:val="000000"/>
          <w:spacing w:val="2"/>
          <w:sz w:val="20"/>
          <w:szCs w:val="20"/>
        </w:rPr>
        <w:t xml:space="preserve"> </w:t>
      </w:r>
      <w:r w:rsidRPr="00DB5B8F">
        <w:rPr>
          <w:rFonts w:ascii="ApexNew-Bold" w:hAnsi="ApexNew-Bold" w:cs="ApexNew-Bold"/>
          <w:b/>
          <w:bCs/>
          <w:color w:val="003D78"/>
          <w:spacing w:val="2"/>
          <w:sz w:val="20"/>
          <w:szCs w:val="20"/>
        </w:rPr>
        <w:t>persone</w:t>
      </w:r>
      <w:r w:rsidRPr="00DB5B8F">
        <w:rPr>
          <w:rFonts w:ascii="ApexNew-Book" w:hAnsi="ApexNew-Book" w:cs="ApexNew-Book"/>
          <w:color w:val="000000"/>
          <w:spacing w:val="2"/>
          <w:sz w:val="20"/>
          <w:szCs w:val="20"/>
        </w:rPr>
        <w:t xml:space="preserve"> (di cui </w:t>
      </w:r>
      <w:r w:rsidRPr="00DB5B8F">
        <w:rPr>
          <w:rFonts w:ascii="ApexNew-Bold" w:hAnsi="ApexNew-Bold" w:cs="ApexNew-Bold"/>
          <w:b/>
          <w:bCs/>
          <w:color w:val="003D78"/>
          <w:spacing w:val="2"/>
          <w:sz w:val="20"/>
          <w:szCs w:val="20"/>
        </w:rPr>
        <w:t>185 minori</w:t>
      </w:r>
      <w:r w:rsidRPr="00DB5B8F">
        <w:rPr>
          <w:rFonts w:ascii="ApexNew-Book" w:hAnsi="ApexNew-Book" w:cs="ApexNew-Book"/>
          <w:color w:val="000000"/>
          <w:spacing w:val="2"/>
          <w:sz w:val="20"/>
          <w:szCs w:val="20"/>
        </w:rPr>
        <w:t xml:space="preserve">) scomparse in altri Paesi e ritrovate in Italia e </w:t>
      </w:r>
      <w:r w:rsidRPr="00DB5B8F">
        <w:rPr>
          <w:rFonts w:ascii="ApexNew-Bold" w:hAnsi="ApexNew-Bold" w:cs="ApexNew-Bold"/>
          <w:b/>
          <w:bCs/>
          <w:color w:val="003D78"/>
          <w:spacing w:val="2"/>
          <w:sz w:val="20"/>
          <w:szCs w:val="20"/>
        </w:rPr>
        <w:t>962</w:t>
      </w:r>
      <w:r w:rsidRPr="00DB5B8F">
        <w:rPr>
          <w:rFonts w:ascii="ApexNew-Bold" w:hAnsi="ApexNew-Bold" w:cs="ApexNew-Bold"/>
          <w:b/>
          <w:bCs/>
          <w:color w:val="000000"/>
          <w:spacing w:val="2"/>
          <w:sz w:val="20"/>
          <w:szCs w:val="20"/>
        </w:rPr>
        <w:t xml:space="preserve"> </w:t>
      </w:r>
      <w:r w:rsidRPr="00DB5B8F">
        <w:rPr>
          <w:rFonts w:ascii="ApexNew-Bold" w:hAnsi="ApexNew-Bold" w:cs="ApexNew-Bold"/>
          <w:b/>
          <w:bCs/>
          <w:color w:val="003D78"/>
          <w:spacing w:val="2"/>
          <w:sz w:val="20"/>
          <w:szCs w:val="20"/>
        </w:rPr>
        <w:t>persone</w:t>
      </w:r>
      <w:r w:rsidRPr="00DB5B8F">
        <w:rPr>
          <w:rFonts w:ascii="ApexNew-Bold" w:hAnsi="ApexNew-Bold" w:cs="ApexNew-Bold"/>
          <w:b/>
          <w:bCs/>
          <w:color w:val="000000"/>
          <w:spacing w:val="2"/>
          <w:sz w:val="20"/>
          <w:szCs w:val="20"/>
        </w:rPr>
        <w:t xml:space="preserve"> </w:t>
      </w:r>
      <w:r w:rsidRPr="00DB5B8F">
        <w:rPr>
          <w:rFonts w:ascii="ApexNew-Book" w:hAnsi="ApexNew-Book" w:cs="ApexNew-Book"/>
          <w:color w:val="000000"/>
          <w:spacing w:val="2"/>
          <w:sz w:val="20"/>
          <w:szCs w:val="20"/>
        </w:rPr>
        <w:t xml:space="preserve">(di cui </w:t>
      </w:r>
      <w:r w:rsidRPr="00DB5B8F">
        <w:rPr>
          <w:rFonts w:ascii="ApexNew-Bold" w:hAnsi="ApexNew-Bold" w:cs="ApexNew-Bold"/>
          <w:b/>
          <w:bCs/>
          <w:color w:val="003D78"/>
          <w:spacing w:val="2"/>
          <w:sz w:val="20"/>
          <w:szCs w:val="20"/>
        </w:rPr>
        <w:t>655</w:t>
      </w:r>
      <w:r w:rsidRPr="00DB5B8F">
        <w:rPr>
          <w:rFonts w:ascii="ApexNew-Bold" w:hAnsi="ApexNew-Bold" w:cs="ApexNew-Bold"/>
          <w:b/>
          <w:bCs/>
          <w:color w:val="000000"/>
          <w:spacing w:val="2"/>
          <w:sz w:val="20"/>
          <w:szCs w:val="20"/>
        </w:rPr>
        <w:t xml:space="preserve"> </w:t>
      </w:r>
      <w:r w:rsidRPr="00DB5B8F">
        <w:rPr>
          <w:rFonts w:ascii="ApexNew-Bold" w:hAnsi="ApexNew-Bold" w:cs="ApexNew-Bold"/>
          <w:b/>
          <w:bCs/>
          <w:color w:val="003D78"/>
          <w:spacing w:val="2"/>
          <w:sz w:val="20"/>
          <w:szCs w:val="20"/>
        </w:rPr>
        <w:t>minori</w:t>
      </w:r>
      <w:r w:rsidRPr="00DB5B8F">
        <w:rPr>
          <w:rFonts w:ascii="ApexNew-Book" w:hAnsi="ApexNew-Book" w:cs="ApexNew-Book"/>
          <w:color w:val="000000"/>
          <w:spacing w:val="2"/>
          <w:sz w:val="20"/>
          <w:szCs w:val="20"/>
        </w:rPr>
        <w:t>) scomparse in Italia e rintracciate all’estero;</w:t>
      </w:r>
    </w:p>
    <w:p w14:paraId="68781FC5"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l’</w:t>
      </w:r>
      <w:r w:rsidRPr="00DB5B8F">
        <w:rPr>
          <w:rFonts w:ascii="ApexNew-Bold" w:hAnsi="ApexNew-Bold" w:cs="ApexNew-Bold"/>
          <w:b/>
          <w:bCs/>
          <w:color w:val="003D78"/>
          <w:spacing w:val="4"/>
          <w:sz w:val="20"/>
          <w:szCs w:val="20"/>
        </w:rPr>
        <w:t>Asset recovery office</w:t>
      </w:r>
      <w:r w:rsidRPr="00DB5B8F">
        <w:rPr>
          <w:rFonts w:ascii="ApexNew-Book" w:hAnsi="ApexNew-Book" w:cs="ApexNew-Book"/>
          <w:color w:val="000000"/>
          <w:spacing w:val="4"/>
          <w:sz w:val="20"/>
          <w:szCs w:val="20"/>
        </w:rPr>
        <w:t xml:space="preserve">, istituito per facilitare il reperimento e l’identificazione dei proventi di reato e altri beni connessi con reati che possono essere oggetto di provvedimento di congelamento, sequestro o confisca, emanato dall’autorità giudiziaria nel corso di un procedimento penale. </w:t>
      </w:r>
    </w:p>
    <w:p w14:paraId="6367A926"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Iniziative in ambito bilaterale </w:t>
      </w:r>
      <w:r w:rsidRPr="00DB5B8F">
        <w:rPr>
          <w:rFonts w:ascii="ApexNew-Bold" w:hAnsi="ApexNew-Bold" w:cs="ApexNew-Bold"/>
          <w:b/>
          <w:bCs/>
          <w:color w:val="003D78"/>
          <w:spacing w:val="2"/>
          <w:sz w:val="22"/>
          <w:szCs w:val="22"/>
        </w:rPr>
        <w:br/>
        <w:t>e multilaterale</w:t>
      </w:r>
    </w:p>
    <w:p w14:paraId="1AD0F5D1"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Anche nel 2023 sono proseguiti i </w:t>
      </w:r>
      <w:r w:rsidRPr="00DB5B8F">
        <w:rPr>
          <w:rFonts w:ascii="ApexNew-Bold" w:hAnsi="ApexNew-Bold" w:cs="ApexNew-Bold"/>
          <w:b/>
          <w:bCs/>
          <w:color w:val="003D78"/>
          <w:spacing w:val="2"/>
          <w:sz w:val="20"/>
          <w:szCs w:val="20"/>
        </w:rPr>
        <w:t>pattugliamenti congiunti</w:t>
      </w:r>
      <w:r w:rsidRPr="00DB5B8F">
        <w:rPr>
          <w:rFonts w:ascii="ApexNew-Book" w:hAnsi="ApexNew-Book" w:cs="ApexNew-Book"/>
          <w:color w:val="000000"/>
          <w:spacing w:val="2"/>
          <w:sz w:val="20"/>
          <w:szCs w:val="20"/>
        </w:rPr>
        <w:t xml:space="preserve"> con Croazia, Francia, Montenegro, Spagna, Portogallo, Albania e Polonia. Si tratta del progetto </w:t>
      </w:r>
      <w:r w:rsidRPr="00DB5B8F">
        <w:rPr>
          <w:rFonts w:ascii="ApexNew-Bold" w:hAnsi="ApexNew-Bold" w:cs="ApexNew-Bold"/>
          <w:b/>
          <w:bCs/>
          <w:color w:val="003D78"/>
          <w:spacing w:val="2"/>
          <w:sz w:val="20"/>
          <w:szCs w:val="20"/>
        </w:rPr>
        <w:t>Safe Tourist Destination</w:t>
      </w:r>
      <w:r w:rsidRPr="00DB5B8F">
        <w:rPr>
          <w:rFonts w:ascii="ApexNew-Book" w:hAnsi="ApexNew-Book" w:cs="ApexNew-Book"/>
          <w:color w:val="000000"/>
          <w:spacing w:val="2"/>
          <w:sz w:val="20"/>
          <w:szCs w:val="20"/>
        </w:rPr>
        <w:t xml:space="preserve"> che si traduce in accordi bilaterali con i suddetti Paesi per attuare uno scambio di operatori durante la stagione turistica, al fine di fornire, in caso di necessità, assistenza nei confronti dei turisti italiani che si recano in vacanza nei Paesi con cui esistono tali accordi e viceversa.</w:t>
      </w:r>
    </w:p>
    <w:p w14:paraId="5D7312B0"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La cooperazione internazionale di polizia si realizza anche in una complessa attività di supporto e formazione bilaterale e multilaterale, nell’ambito di specifici progetti realizzati con fondi comunitari a beneficio di quei Paesi che hanno presentato domanda di adesione all’Unione Europea al fine di elevare i loro standard di ordine e sicurezza interna e di performance nel </w:t>
      </w:r>
      <w:r w:rsidRPr="00DB5B8F">
        <w:rPr>
          <w:rFonts w:ascii="ApexNew-Book" w:hAnsi="ApexNew-Book" w:cs="ApexNew-Book"/>
          <w:color w:val="000000"/>
          <w:spacing w:val="2"/>
          <w:sz w:val="20"/>
          <w:szCs w:val="20"/>
        </w:rPr>
        <w:lastRenderedPageBreak/>
        <w:t xml:space="preserve">contrasto al crimine organizzato e non. Di seguito i progetti più importanti gestiti dal Servizio per la Cooperazione Internazionale di Polizia:  </w:t>
      </w:r>
    </w:p>
    <w:p w14:paraId="22A0D9E2"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ld" w:hAnsi="ApexNew-Bold" w:cs="ApexNew-Bold"/>
          <w:b/>
          <w:bCs/>
          <w:color w:val="003D78"/>
          <w:spacing w:val="4"/>
          <w:sz w:val="20"/>
          <w:szCs w:val="20"/>
        </w:rPr>
        <w:t>il progetto EU4LEA</w:t>
      </w:r>
      <w:r w:rsidRPr="00DB5B8F">
        <w:rPr>
          <w:rFonts w:ascii="ApexNew-Book" w:hAnsi="ApexNew-Book" w:cs="ApexNew-Book"/>
          <w:color w:val="000000"/>
          <w:spacing w:val="4"/>
          <w:sz w:val="20"/>
          <w:szCs w:val="20"/>
        </w:rPr>
        <w:t xml:space="preserve"> (</w:t>
      </w:r>
      <w:r w:rsidRPr="00DB5B8F">
        <w:rPr>
          <w:rFonts w:ascii="ApexNew-Book" w:hAnsi="ApexNew-Book" w:cs="ApexNew-Book"/>
          <w:i/>
          <w:iCs/>
          <w:color w:val="000000"/>
          <w:spacing w:val="-2"/>
          <w:sz w:val="20"/>
          <w:szCs w:val="20"/>
        </w:rPr>
        <w:t>European Union for Law Enforcement in Albania</w:t>
      </w:r>
      <w:r w:rsidRPr="00DB5B8F">
        <w:rPr>
          <w:rFonts w:ascii="ApexNew-Book" w:hAnsi="ApexNew-Book" w:cs="ApexNew-Book"/>
          <w:color w:val="000000"/>
          <w:spacing w:val="4"/>
          <w:sz w:val="20"/>
          <w:szCs w:val="20"/>
        </w:rPr>
        <w:t xml:space="preserve">) volto a elevare gli standard operativi delle istituzioni giudiziarie e di polizia albanesi,  che rappresenta la prosecuzione del progetto </w:t>
      </w:r>
      <w:r w:rsidRPr="00DB5B8F">
        <w:rPr>
          <w:rFonts w:ascii="ApexNew-Bold" w:hAnsi="ApexNew-Bold" w:cs="ApexNew-Bold"/>
          <w:b/>
          <w:bCs/>
          <w:color w:val="003D78"/>
          <w:spacing w:val="4"/>
          <w:sz w:val="20"/>
          <w:szCs w:val="20"/>
        </w:rPr>
        <w:t>PAMECA V</w:t>
      </w:r>
      <w:r w:rsidRPr="00DB5B8F">
        <w:rPr>
          <w:rFonts w:ascii="ApexNew-Book" w:hAnsi="ApexNew-Book" w:cs="ApexNew-Book"/>
          <w:color w:val="000000"/>
          <w:spacing w:val="4"/>
          <w:sz w:val="20"/>
          <w:szCs w:val="20"/>
        </w:rPr>
        <w:t xml:space="preserve"> (</w:t>
      </w:r>
      <w:r w:rsidRPr="00DB5B8F">
        <w:rPr>
          <w:rFonts w:ascii="ApexNew-Book" w:hAnsi="ApexNew-Book" w:cs="ApexNew-Book"/>
          <w:i/>
          <w:iCs/>
          <w:color w:val="000000"/>
          <w:spacing w:val="4"/>
          <w:sz w:val="20"/>
          <w:szCs w:val="20"/>
        </w:rPr>
        <w:t>Police Assistance Mission of the European Commission in Albania</w:t>
      </w:r>
      <w:r w:rsidRPr="00DB5B8F">
        <w:rPr>
          <w:rFonts w:ascii="ApexNew-Book" w:hAnsi="ApexNew-Book" w:cs="ApexNew-Book"/>
          <w:color w:val="000000"/>
          <w:spacing w:val="4"/>
          <w:sz w:val="20"/>
          <w:szCs w:val="20"/>
        </w:rPr>
        <w:t xml:space="preserve">), terminato nel 2021 e realizzatosi in ben 5 edizioni consecutive. L’Italia conduce il progetto esprimendo il Team Leader dello stesso; </w:t>
      </w:r>
    </w:p>
    <w:p w14:paraId="0FD374D1"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progetto </w:t>
      </w:r>
      <w:r w:rsidRPr="00DB5B8F">
        <w:rPr>
          <w:rFonts w:ascii="ApexNew-Bold" w:hAnsi="ApexNew-Bold" w:cs="ApexNew-Bold"/>
          <w:b/>
          <w:bCs/>
          <w:color w:val="003D78"/>
          <w:spacing w:val="2"/>
          <w:sz w:val="20"/>
          <w:szCs w:val="20"/>
        </w:rPr>
        <w:t xml:space="preserve">EUROL 3 </w:t>
      </w:r>
      <w:r w:rsidRPr="00DB5B8F">
        <w:rPr>
          <w:rFonts w:ascii="ApexNew-Book" w:hAnsi="ApexNew-Book" w:cs="ApexNew-Book"/>
          <w:color w:val="000000"/>
          <w:sz w:val="20"/>
          <w:szCs w:val="20"/>
        </w:rPr>
        <w:t>(</w:t>
      </w:r>
      <w:r w:rsidRPr="00DB5B8F">
        <w:rPr>
          <w:rFonts w:ascii="ApexNew-Book" w:hAnsi="ApexNew-Book" w:cs="ApexNew-Book"/>
          <w:i/>
          <w:iCs/>
          <w:color w:val="000000"/>
          <w:spacing w:val="-2"/>
          <w:sz w:val="20"/>
          <w:szCs w:val="20"/>
        </w:rPr>
        <w:t>European Union support to the Rule of Law</w:t>
      </w:r>
      <w:r w:rsidRPr="00DB5B8F">
        <w:rPr>
          <w:rFonts w:ascii="ApexNew-Book" w:hAnsi="ApexNew-Book" w:cs="ApexNew-Book"/>
          <w:color w:val="000000"/>
          <w:sz w:val="20"/>
          <w:szCs w:val="20"/>
        </w:rPr>
        <w:t>),</w:t>
      </w:r>
      <w:r w:rsidRPr="00DB5B8F">
        <w:rPr>
          <w:rFonts w:ascii="ApexNew-Bold" w:hAnsi="ApexNew-Bold" w:cs="ApexNew-Bold"/>
          <w:b/>
          <w:bCs/>
          <w:color w:val="003D78"/>
          <w:spacing w:val="2"/>
          <w:sz w:val="20"/>
          <w:szCs w:val="20"/>
        </w:rPr>
        <w:t xml:space="preserve"> </w:t>
      </w:r>
      <w:r w:rsidRPr="00DB5B8F">
        <w:rPr>
          <w:rFonts w:ascii="ApexNew-Book" w:hAnsi="ApexNew-Book" w:cs="ApexNew-Book"/>
          <w:color w:val="000000"/>
          <w:spacing w:val="2"/>
          <w:sz w:val="20"/>
          <w:szCs w:val="20"/>
        </w:rPr>
        <w:t xml:space="preserve">nella terza edizione avviata nel dicembre 2021, che ha rinnovato la partecipazione italiana in Montenegro quale partner di un consorzio austro-italiano, che ha l’obiettivo di rafforzare le istituzioni giudiziarie e di contrasto alla corruzione e alla criminalità organizzata, al fine di raggiungere i requisiti necessari per l’adesione del Montenegro all’Unione Europea. La collaborazione italiana consiste nel mettere a disposizione esperti a breve e medio termine per la formazione nelle materie di interesse del progetto; </w:t>
      </w:r>
    </w:p>
    <w:p w14:paraId="3E3534DE"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progetto </w:t>
      </w:r>
      <w:r w:rsidRPr="00DB5B8F">
        <w:rPr>
          <w:rFonts w:ascii="ApexNew-Bold" w:hAnsi="ApexNew-Bold" w:cs="ApexNew-Bold"/>
          <w:b/>
          <w:bCs/>
          <w:color w:val="003D78"/>
          <w:spacing w:val="2"/>
          <w:sz w:val="20"/>
          <w:szCs w:val="20"/>
        </w:rPr>
        <w:t>European Union Support to the Rule of Law in Serbia</w:t>
      </w:r>
      <w:r w:rsidRPr="00DB5B8F">
        <w:rPr>
          <w:rFonts w:ascii="ApexNew-Book" w:hAnsi="ApexNew-Book" w:cs="ApexNew-Book"/>
          <w:color w:val="000000"/>
          <w:spacing w:val="2"/>
          <w:sz w:val="20"/>
          <w:szCs w:val="20"/>
        </w:rPr>
        <w:t>, al terzo anno di attività (avviato il 1° febbraio 2022), prevede il supporto alla Repubblica di Serbia nel raggiungimento degli obiettivi di rafforzamento delle competenze e delle capacità di contrasto alla criminalità organizzata.  È gestito da un consorzio a guida lituana, composto da Lituania, Spagna e Italia, dove l’Italia impiega un Resident Expert a Belgrado ed esperti a breve termine per le attività di formazione sulle materie di interesse;</w:t>
      </w:r>
    </w:p>
    <w:p w14:paraId="1A39F24E"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il nuovo progetto</w:t>
      </w:r>
      <w:r w:rsidRPr="00DB5B8F">
        <w:rPr>
          <w:rFonts w:ascii="ApexNew-Bold" w:hAnsi="ApexNew-Bold" w:cs="ApexNew-Bold"/>
          <w:b/>
          <w:bCs/>
          <w:color w:val="003D78"/>
          <w:spacing w:val="2"/>
          <w:sz w:val="20"/>
          <w:szCs w:val="20"/>
        </w:rPr>
        <w:t xml:space="preserve"> Enhancing protection of public spaces and critical infrastructures in the Western Balcans</w:t>
      </w:r>
      <w:r w:rsidRPr="00DB5B8F">
        <w:rPr>
          <w:rFonts w:ascii="ApexNew-Book" w:hAnsi="ApexNew-Book" w:cs="ApexNew-Book"/>
          <w:color w:val="000000"/>
          <w:spacing w:val="2"/>
          <w:sz w:val="20"/>
          <w:szCs w:val="20"/>
        </w:rPr>
        <w:t>,</w:t>
      </w:r>
      <w:r w:rsidRPr="00DB5B8F">
        <w:rPr>
          <w:rFonts w:ascii="ApexNew-Bold" w:hAnsi="ApexNew-Bold" w:cs="ApexNew-Bold"/>
          <w:b/>
          <w:bCs/>
          <w:color w:val="003D78"/>
          <w:spacing w:val="2"/>
          <w:sz w:val="20"/>
          <w:szCs w:val="20"/>
        </w:rPr>
        <w:t xml:space="preserve"> </w:t>
      </w:r>
      <w:r w:rsidRPr="00DB5B8F">
        <w:rPr>
          <w:rFonts w:ascii="ApexNew-Book" w:hAnsi="ApexNew-Book" w:cs="ApexNew-Book"/>
          <w:color w:val="000000"/>
          <w:spacing w:val="2"/>
          <w:sz w:val="20"/>
          <w:szCs w:val="20"/>
        </w:rPr>
        <w:t>avviato a dicembre 2022, in collaborazione con Francia, Croazia e Grecia. Il progetto consta di una serie di attività mirate a migliorare le infrastrutture critiche di sei Paesi balcanici: Albania, Bosnia-Herzegovina, Kosovo, Montenegro, Macedonia del Nord e Serbia. Il contributo italiano si sostanzia nella dislocazione permanente di un Key Expert a Zagabria e nell’invio di esperti a breve termine a prestare attività di formazione e training;</w:t>
      </w:r>
    </w:p>
    <w:p w14:paraId="3C11630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nuovo progetto </w:t>
      </w:r>
      <w:r w:rsidRPr="00DB5B8F">
        <w:rPr>
          <w:rFonts w:ascii="ApexNew-Bold" w:hAnsi="ApexNew-Bold" w:cs="ApexNew-Bold"/>
          <w:b/>
          <w:bCs/>
          <w:color w:val="003D78"/>
          <w:spacing w:val="2"/>
          <w:sz w:val="20"/>
          <w:szCs w:val="20"/>
        </w:rPr>
        <w:t>Home Affairs Programme of EU in Kosovo HAPE</w:t>
      </w:r>
      <w:r w:rsidRPr="00DB5B8F">
        <w:rPr>
          <w:rFonts w:ascii="ApexNew-Book" w:hAnsi="ApexNew-Book" w:cs="ApexNew-Book"/>
          <w:color w:val="000000"/>
          <w:spacing w:val="2"/>
          <w:sz w:val="20"/>
          <w:szCs w:val="20"/>
        </w:rPr>
        <w:t xml:space="preserve">, anche questo avviato a fine dicembre 2022, a supporto delle autorità kosovare; è un progetto guidato dall’Italia, attraverso un Team Leader con la collaborazione di un Resident Expert entrambi stabilmente a Pristina; </w:t>
      </w:r>
    </w:p>
    <w:p w14:paraId="021071A4"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progetto </w:t>
      </w:r>
      <w:r w:rsidRPr="00DB5B8F">
        <w:rPr>
          <w:rFonts w:ascii="ApexNew-Bold" w:hAnsi="ApexNew-Bold" w:cs="ApexNew-Bold"/>
          <w:b/>
          <w:bCs/>
          <w:color w:val="003D78"/>
          <w:spacing w:val="2"/>
          <w:sz w:val="20"/>
          <w:szCs w:val="20"/>
        </w:rPr>
        <w:t>ATHENA 2</w:t>
      </w:r>
      <w:r w:rsidRPr="00DB5B8F">
        <w:rPr>
          <w:rFonts w:ascii="ApexNew-Book" w:hAnsi="ApexNew-Book" w:cs="ApexNew-Book"/>
          <w:color w:val="000000"/>
          <w:spacing w:val="2"/>
          <w:sz w:val="20"/>
          <w:szCs w:val="20"/>
        </w:rPr>
        <w:t xml:space="preserve"> (</w:t>
      </w:r>
      <w:r w:rsidRPr="00DB5B8F">
        <w:rPr>
          <w:rFonts w:ascii="ApexNew-Book" w:hAnsi="ApexNew-Book" w:cs="ApexNew-Book"/>
          <w:i/>
          <w:iCs/>
          <w:color w:val="000000"/>
          <w:spacing w:val="2"/>
          <w:sz w:val="20"/>
          <w:szCs w:val="20"/>
        </w:rPr>
        <w:t>Addressing Training to SPOC as Hub of a European Network of Law Enforcement Agencies</w:t>
      </w:r>
      <w:r w:rsidRPr="00DB5B8F">
        <w:rPr>
          <w:rFonts w:ascii="ApexNew-Book" w:hAnsi="ApexNew-Book" w:cs="ApexNew-Book"/>
          <w:color w:val="000000"/>
          <w:spacing w:val="2"/>
          <w:sz w:val="20"/>
          <w:szCs w:val="20"/>
        </w:rPr>
        <w:t>) per il potenziamento della cooperazione internazionale di polizia fra i punti di contatto (</w:t>
      </w:r>
      <w:r w:rsidRPr="00DB5B8F">
        <w:rPr>
          <w:rFonts w:ascii="ApexNew-Book" w:hAnsi="ApexNew-Book" w:cs="ApexNew-Book"/>
          <w:i/>
          <w:iCs/>
          <w:color w:val="000000"/>
          <w:spacing w:val="2"/>
          <w:sz w:val="20"/>
          <w:szCs w:val="20"/>
        </w:rPr>
        <w:t>SPOC-Single Point of Contact</w:t>
      </w:r>
      <w:r w:rsidRPr="00DB5B8F">
        <w:rPr>
          <w:rFonts w:ascii="ApexNew-Book" w:hAnsi="ApexNew-Book" w:cs="ApexNew-Book"/>
          <w:color w:val="000000"/>
          <w:spacing w:val="2"/>
          <w:sz w:val="20"/>
          <w:szCs w:val="20"/>
        </w:rPr>
        <w:t xml:space="preserve">) dei Paesi dell’Unione Europea e il sostegno delle attività di polizia congiunte, quali squadre investigative comuni e pattugliamenti, che esiste da diverso tempo.    </w:t>
      </w:r>
    </w:p>
    <w:p w14:paraId="4BE4443E"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 xml:space="preserve">Rete degli Esperti </w:t>
      </w:r>
      <w:r w:rsidRPr="00DB5B8F">
        <w:rPr>
          <w:rFonts w:ascii="ApexNew-Bold" w:hAnsi="ApexNew-Bold" w:cs="ApexNew-Bold"/>
          <w:b/>
          <w:bCs/>
          <w:color w:val="003D78"/>
          <w:spacing w:val="2"/>
          <w:sz w:val="22"/>
          <w:szCs w:val="22"/>
        </w:rPr>
        <w:br/>
        <w:t>per la sicurezza</w:t>
      </w:r>
    </w:p>
    <w:p w14:paraId="0F1AEA0D"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La rete degli Esperti per la sicurezza è arrivata a garantire, nel corso del 2023, la copertura di </w:t>
      </w:r>
      <w:r w:rsidRPr="00DB5B8F">
        <w:rPr>
          <w:rFonts w:ascii="ApexNew-Bold" w:hAnsi="ApexNew-Bold" w:cs="ApexNew-Bold"/>
          <w:b/>
          <w:bCs/>
          <w:color w:val="003D78"/>
          <w:spacing w:val="2"/>
          <w:sz w:val="20"/>
          <w:szCs w:val="20"/>
        </w:rPr>
        <w:t>98 Paesi</w:t>
      </w:r>
      <w:r w:rsidRPr="00DB5B8F">
        <w:rPr>
          <w:rFonts w:ascii="ApexNew-Book" w:hAnsi="ApexNew-Book" w:cs="ApexNew-Book"/>
          <w:color w:val="000000"/>
          <w:spacing w:val="2"/>
          <w:sz w:val="20"/>
          <w:szCs w:val="20"/>
        </w:rPr>
        <w:t xml:space="preserve"> tra accrediti primari e secondari. Nell’ambito dell’attività di gestione e coordinamento della rete, durante l’anno trascorso, si segnalano i seguenti eventi:</w:t>
      </w:r>
    </w:p>
    <w:p w14:paraId="1691B1F1"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DB5B8F">
        <w:rPr>
          <w:rFonts w:ascii="ApexNew-Book" w:hAnsi="ApexNew-Book" w:cs="ApexNew-Book"/>
          <w:color w:val="000000"/>
          <w:spacing w:val="4"/>
          <w:sz w:val="20"/>
          <w:szCs w:val="20"/>
        </w:rPr>
        <w:t xml:space="preserve">sono state aperte le sedi di Abidjan in </w:t>
      </w:r>
      <w:r w:rsidRPr="00DB5B8F">
        <w:rPr>
          <w:rFonts w:ascii="ApexNew-Bold" w:hAnsi="ApexNew-Bold" w:cs="ApexNew-Bold"/>
          <w:b/>
          <w:bCs/>
          <w:color w:val="003D78"/>
          <w:spacing w:val="4"/>
          <w:sz w:val="20"/>
          <w:szCs w:val="20"/>
        </w:rPr>
        <w:t>Costa D’Avorio</w:t>
      </w:r>
      <w:r w:rsidRPr="00DB5B8F">
        <w:rPr>
          <w:rFonts w:ascii="ApexNew-Book" w:hAnsi="ApexNew-Book" w:cs="ApexNew-Book"/>
          <w:color w:val="000000"/>
          <w:spacing w:val="4"/>
          <w:sz w:val="20"/>
          <w:szCs w:val="20"/>
        </w:rPr>
        <w:t xml:space="preserve"> con la presenza di un Esperto per la sicurezza, di La Valletta (Malta) con la presenza di un elemento del personale direttivo, di Caracas (Venezuela) con la presenza di un elemento del personale direttivo;</w:t>
      </w:r>
    </w:p>
    <w:p w14:paraId="6E642D62"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accrediti secondari per il 2023: l’Esperto per la sicurezza in </w:t>
      </w:r>
      <w:r w:rsidRPr="00DB5B8F">
        <w:rPr>
          <w:rFonts w:ascii="ApexNew-Bold" w:hAnsi="ApexNew-Bold" w:cs="ApexNew-Bold"/>
          <w:b/>
          <w:bCs/>
          <w:color w:val="003D78"/>
          <w:spacing w:val="2"/>
          <w:sz w:val="20"/>
          <w:szCs w:val="20"/>
        </w:rPr>
        <w:t>Thailandia</w:t>
      </w:r>
      <w:r w:rsidRPr="00DB5B8F">
        <w:rPr>
          <w:rFonts w:ascii="ApexNew-Book" w:hAnsi="ApexNew-Book" w:cs="ApexNew-Book"/>
          <w:color w:val="000000"/>
          <w:spacing w:val="2"/>
          <w:sz w:val="20"/>
          <w:szCs w:val="20"/>
        </w:rPr>
        <w:t xml:space="preserve"> ha avuto l’accredito secondario per tutti i Paesi aderenti a ASEANAPOL tranne il Myanmar; l’Esperto in Polonia ha ottenuto accredito secondario per la Repubblica Ceca;</w:t>
      </w:r>
    </w:p>
    <w:p w14:paraId="142E09B5" w14:textId="77777777" w:rsidR="00DB5B8F" w:rsidRPr="00DB5B8F" w:rsidRDefault="00DB5B8F" w:rsidP="00DB5B8F">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il personale direttivo presso l’Ufficio dell’Esperto in </w:t>
      </w:r>
      <w:r w:rsidRPr="00DB5B8F">
        <w:rPr>
          <w:rFonts w:ascii="ApexNew-Bold" w:hAnsi="ApexNew-Bold" w:cs="ApexNew-Bold"/>
          <w:b/>
          <w:bCs/>
          <w:color w:val="003D78"/>
          <w:spacing w:val="2"/>
          <w:sz w:val="20"/>
          <w:szCs w:val="20"/>
        </w:rPr>
        <w:t>Lituania</w:t>
      </w:r>
      <w:r w:rsidRPr="00DB5B8F">
        <w:rPr>
          <w:rFonts w:ascii="ApexNew-Book" w:hAnsi="ApexNew-Book" w:cs="ApexNew-Book"/>
          <w:color w:val="000000"/>
          <w:spacing w:val="2"/>
          <w:sz w:val="20"/>
          <w:szCs w:val="20"/>
        </w:rPr>
        <w:t xml:space="preserve"> ha ottenuto accredito secondario per la Slovacchia.</w:t>
      </w:r>
    </w:p>
    <w:p w14:paraId="45371708"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In sede di Comitato per la programmazione strategica per la cooperazione internazionale di polizia (</w:t>
      </w:r>
      <w:r w:rsidRPr="00DB5B8F">
        <w:rPr>
          <w:rFonts w:ascii="ApexNew-Bold" w:hAnsi="ApexNew-Bold" w:cs="ApexNew-Bold"/>
          <w:b/>
          <w:bCs/>
          <w:color w:val="003D78"/>
          <w:spacing w:val="2"/>
          <w:sz w:val="20"/>
          <w:szCs w:val="20"/>
        </w:rPr>
        <w:t>COPSCIP</w:t>
      </w:r>
      <w:r w:rsidRPr="00DB5B8F">
        <w:rPr>
          <w:rFonts w:ascii="ApexNew-Book" w:hAnsi="ApexNew-Book" w:cs="ApexNew-Book"/>
          <w:color w:val="000000"/>
          <w:spacing w:val="2"/>
          <w:sz w:val="20"/>
          <w:szCs w:val="20"/>
        </w:rPr>
        <w:t>), è stata proposta la presenza di almeno una unità di supporto per ogni Ufficio dell’Esperto per la sicurezza, proponendo la limitazione del personale in missione di lungo servizio all’estero per un massimo di 6 anni.</w:t>
      </w:r>
    </w:p>
    <w:p w14:paraId="6D7B632C" w14:textId="77777777" w:rsidR="00DB5B8F" w:rsidRPr="00DB5B8F" w:rsidRDefault="00DB5B8F" w:rsidP="00DB5B8F">
      <w:pPr>
        <w:widowControl w:val="0"/>
        <w:autoSpaceDE w:val="0"/>
        <w:autoSpaceDN w:val="0"/>
        <w:adjustRightInd w:val="0"/>
        <w:spacing w:line="250" w:lineRule="atLeast"/>
        <w:jc w:val="both"/>
        <w:textAlignment w:val="center"/>
        <w:rPr>
          <w:rFonts w:ascii="ApexNew-Bold" w:hAnsi="ApexNew-Bold" w:cs="ApexNew-Bold"/>
          <w:b/>
          <w:bCs/>
          <w:color w:val="003D78"/>
          <w:spacing w:val="4"/>
          <w:sz w:val="22"/>
          <w:szCs w:val="22"/>
        </w:rPr>
      </w:pPr>
      <w:r w:rsidRPr="00DB5B8F">
        <w:rPr>
          <w:rFonts w:ascii="ApexNew-Book" w:hAnsi="ApexNew-Book" w:cs="ApexNew-Book"/>
          <w:color w:val="000000"/>
          <w:spacing w:val="4"/>
          <w:sz w:val="20"/>
          <w:szCs w:val="20"/>
        </w:rPr>
        <w:t>Per quanto riguarda la formazione degli Esperti per la sicurezza, dal 17 aprile al 19 maggio 2023 e dal 16 ottobre al 17 novembre 2023, si si sono svolti rispettivamente il 7° e l’8° Corso per gli Esperti per la sicurezza e per il personale direttivo da impiegare all’estero nelle sedi già aperte, in avvicendamento.</w:t>
      </w:r>
    </w:p>
    <w:p w14:paraId="319883F3" w14:textId="77777777" w:rsidR="00DB5B8F" w:rsidRPr="00DB5B8F" w:rsidRDefault="00DB5B8F" w:rsidP="00DB5B8F">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DB5B8F">
        <w:rPr>
          <w:rFonts w:ascii="ApexNew-Bold" w:hAnsi="ApexNew-Bold" w:cs="ApexNew-Bold"/>
          <w:b/>
          <w:bCs/>
          <w:color w:val="003D78"/>
          <w:spacing w:val="2"/>
          <w:sz w:val="22"/>
          <w:szCs w:val="22"/>
        </w:rPr>
        <w:t>Formazione</w:t>
      </w:r>
    </w:p>
    <w:p w14:paraId="430AC995" w14:textId="77777777" w:rsidR="00DB5B8F" w:rsidRPr="00DB5B8F" w:rsidRDefault="00DB5B8F" w:rsidP="00DB5B8F">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Nel corso del 2023, il Servizio per la Cooperazione internazionale di Polizia ha curato, in modalità e-learning, </w:t>
      </w:r>
      <w:r w:rsidRPr="00DB5B8F">
        <w:rPr>
          <w:rFonts w:ascii="ApexNew-Bold" w:hAnsi="ApexNew-Bold" w:cs="ApexNew-Bold"/>
          <w:b/>
          <w:bCs/>
          <w:color w:val="003D78"/>
          <w:spacing w:val="2"/>
          <w:sz w:val="20"/>
          <w:szCs w:val="20"/>
        </w:rPr>
        <w:t>4 corsi di formazione per un totale di 28 Guest officers</w:t>
      </w:r>
      <w:r w:rsidRPr="00DB5B8F">
        <w:rPr>
          <w:rFonts w:ascii="ApexNew-Book" w:hAnsi="ApexNew-Book" w:cs="ApexNew-Book"/>
          <w:color w:val="000000"/>
          <w:spacing w:val="2"/>
          <w:sz w:val="20"/>
          <w:szCs w:val="20"/>
        </w:rPr>
        <w:t>, dislocati negli hotspot di Taranto, Lampedusa (AG), Pozzallo (RG) e Trapani, nell’ambito della gestione dei controlli di sicurezza secondari nei confronti dei migranti ospiti dei centri di accoglienza.</w:t>
      </w:r>
    </w:p>
    <w:p w14:paraId="0FE43DD6" w14:textId="77777777" w:rsidR="00DB5B8F" w:rsidRPr="00DB5B8F" w:rsidRDefault="00DB5B8F" w:rsidP="00DB5B8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DB5B8F">
        <w:rPr>
          <w:rFonts w:ascii="ApexNew-Book" w:hAnsi="ApexNew-Book" w:cs="ApexNew-Book"/>
          <w:color w:val="000000"/>
          <w:spacing w:val="2"/>
          <w:sz w:val="20"/>
          <w:szCs w:val="20"/>
        </w:rPr>
        <w:t xml:space="preserve">Sempre durante il 2023, </w:t>
      </w:r>
      <w:r w:rsidRPr="00DB5B8F">
        <w:rPr>
          <w:rFonts w:ascii="ApexNew-Bold" w:hAnsi="ApexNew-Bold" w:cs="ApexNew-Bold"/>
          <w:b/>
          <w:bCs/>
          <w:color w:val="003D78"/>
          <w:spacing w:val="2"/>
          <w:sz w:val="20"/>
          <w:szCs w:val="20"/>
        </w:rPr>
        <w:t>151 funzionari di polizia</w:t>
      </w:r>
      <w:r w:rsidRPr="00DB5B8F">
        <w:rPr>
          <w:rFonts w:ascii="ApexNew-Book" w:hAnsi="ApexNew-Book" w:cs="ApexNew-Book"/>
          <w:color w:val="000000"/>
          <w:spacing w:val="2"/>
          <w:sz w:val="20"/>
          <w:szCs w:val="20"/>
        </w:rPr>
        <w:t xml:space="preserve"> provenienti dai cinque continenti sono stati avviati alla frequenza dei corsi organizzati dalla Scuola Internazionale di Alta Formazione per la prevenzione e il contrasto del crimine organizzato di Caserta.</w:t>
      </w:r>
    </w:p>
    <w:p w14:paraId="61B83342" w14:textId="77777777" w:rsidR="00DB5B8F" w:rsidRDefault="00DB5B8F" w:rsidP="00432B7E"/>
    <w:p w14:paraId="4224F303" w14:textId="741E58DC" w:rsidR="003D4788" w:rsidRDefault="003D4788">
      <w:r>
        <w:br w:type="page"/>
      </w:r>
    </w:p>
    <w:p w14:paraId="60F82893" w14:textId="77777777" w:rsidR="003D4788" w:rsidRPr="003D4788" w:rsidRDefault="003D4788" w:rsidP="003D4788">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3D4788">
        <w:rPr>
          <w:rFonts w:ascii="ApexNew-Ultra" w:hAnsi="ApexNew-Ultra" w:cs="ApexNew-Ultra"/>
          <w:color w:val="E5AF3D"/>
          <w:sz w:val="34"/>
          <w:szCs w:val="34"/>
        </w:rPr>
        <w:lastRenderedPageBreak/>
        <w:t>Servizio Analisi Criminale</w:t>
      </w:r>
    </w:p>
    <w:p w14:paraId="33B6DB79"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 xml:space="preserve">Il Servizio Analisi Criminale cura le attività di analisi strategica a carattere interforze sui fenomeni criminali, sull’evoluzione dei possibili scenari della minaccia e sulle strategie di contrasto. </w:t>
      </w:r>
    </w:p>
    <w:p w14:paraId="090E7093"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Di seguito alcune delle attività rilevanti svolte nel 2023.</w:t>
      </w:r>
    </w:p>
    <w:p w14:paraId="0A01730D"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z w:val="22"/>
          <w:szCs w:val="22"/>
        </w:rPr>
      </w:pPr>
      <w:r w:rsidRPr="003D4788">
        <w:rPr>
          <w:rFonts w:ascii="ApexNew-Bold" w:hAnsi="ApexNew-Bold" w:cs="ApexNew-Bold"/>
          <w:b/>
          <w:bCs/>
          <w:color w:val="003D78"/>
          <w:sz w:val="22"/>
          <w:szCs w:val="22"/>
        </w:rPr>
        <w:t>Prevenzione e contrasto degli atti intimidatori nei confronti degli amministratori locali e dei giornalisti</w:t>
      </w:r>
    </w:p>
    <w:p w14:paraId="74A75D50"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Il Servizio coordina le attività dell’organismo tecnico di supporto all’Osservatorio nazionale sul fenomeno degli atti intimidatori nei confronti degli amministratori locali e dell’organismo permanente di supporto al Centro di coordinamento per le attività di monitoraggio, analisi e scambio permanente di informazioni sul fenomeno degli atti intimidatori nei confronti dei giornalisti. Effettua un costante monitoraggio anche mediante l’analisi dei dati forniti dalle Prefetture e dalle Forze di polizia e propone iniziative e strategie di prevenzione e contrasto.</w:t>
      </w:r>
    </w:p>
    <w:p w14:paraId="53B3AA9E"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z w:val="22"/>
          <w:szCs w:val="22"/>
        </w:rPr>
      </w:pPr>
      <w:r w:rsidRPr="003D4788">
        <w:rPr>
          <w:rFonts w:ascii="ApexNew-Bold" w:hAnsi="ApexNew-Bold" w:cs="ApexNew-Bold"/>
          <w:b/>
          <w:bCs/>
          <w:color w:val="003D78"/>
          <w:sz w:val="22"/>
          <w:szCs w:val="22"/>
        </w:rPr>
        <w:t xml:space="preserve">Sistema MaCrO - Mappe della Criminalità Organizzata </w:t>
      </w:r>
    </w:p>
    <w:p w14:paraId="2EA5403F"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 xml:space="preserve">In stretta sinergia con le Forze di Polizia e la DIA operanti nelle diverse realtà provinciali, cura l’implementazione del database MaCrO, sistema informativo che contiene la mappatura delle organizzazioni criminali di tipo mafioso, operanti sul territorio italiano, delle quali siano state individuate la denominazione, l’area d’influenza, le attività (illecite e lecite), i soggetti appartenenti e le relative proiezioni nazionali ed estere, dove presenti. </w:t>
      </w:r>
    </w:p>
    <w:p w14:paraId="149E8A5B"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3D4788">
        <w:rPr>
          <w:rFonts w:ascii="ApexNew-Bold" w:hAnsi="ApexNew-Bold" w:cs="ApexNew-Bold"/>
          <w:b/>
          <w:bCs/>
          <w:color w:val="003D78"/>
          <w:spacing w:val="-2"/>
          <w:sz w:val="22"/>
          <w:szCs w:val="22"/>
        </w:rPr>
        <w:t>Prevenzione amministrativa antimafia e contrasto del match fixing</w:t>
      </w:r>
    </w:p>
    <w:p w14:paraId="212E73E4"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 xml:space="preserve">Presso il Servizio opera il </w:t>
      </w:r>
      <w:r w:rsidRPr="003D4788">
        <w:rPr>
          <w:rFonts w:ascii="ApexNew-Bold" w:hAnsi="ApexNew-Bold" w:cs="ApexNew-Bold"/>
          <w:b/>
          <w:bCs/>
          <w:color w:val="003D78"/>
          <w:spacing w:val="-4"/>
          <w:sz w:val="20"/>
          <w:szCs w:val="20"/>
        </w:rPr>
        <w:t>Gruppo Investigativo Scommesse Sportive</w:t>
      </w:r>
      <w:r w:rsidRPr="003D4788">
        <w:rPr>
          <w:rFonts w:ascii="ApexNew-Book" w:hAnsi="ApexNew-Book" w:cs="ApexNew-Book"/>
          <w:color w:val="000000"/>
          <w:spacing w:val="-4"/>
          <w:sz w:val="20"/>
          <w:szCs w:val="20"/>
        </w:rPr>
        <w:t xml:space="preserve"> (GISS) che ha compiti di impulso e raccordo delle attività di contrasto dei tentativi di infiltrazione nel mondo sportivo (</w:t>
      </w:r>
      <w:r w:rsidRPr="003D4788">
        <w:rPr>
          <w:rFonts w:ascii="ApexNew-Book" w:hAnsi="ApexNew-Book" w:cs="ApexNew-Book"/>
          <w:i/>
          <w:iCs/>
          <w:color w:val="000000"/>
          <w:spacing w:val="-2"/>
          <w:sz w:val="20"/>
          <w:szCs w:val="20"/>
        </w:rPr>
        <w:t>match fixing</w:t>
      </w:r>
      <w:r w:rsidRPr="003D4788">
        <w:rPr>
          <w:rFonts w:ascii="ApexNew-Book" w:hAnsi="ApexNew-Book" w:cs="ApexNew-Book"/>
          <w:color w:val="000000"/>
          <w:spacing w:val="-4"/>
          <w:sz w:val="20"/>
          <w:szCs w:val="20"/>
        </w:rPr>
        <w:t>) da parte della criminalità organizzata, per garantire la regolarità dello svolgimento delle manifestazioni sportive e ippiche. Il Gruppo è coordinato dal Direttore del Servizio Analisi Criminale ed è composto da rappresentanti delle Forze di Polizia (funzionari e ufficiali di SCO, ROS e SCICO), della DIA e del Servizio per la Cooperazione Internazionale di Polizia della DCPC.</w:t>
      </w:r>
    </w:p>
    <w:p w14:paraId="0E20B977"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Il Servizio Analisi Criminale provvede, inoltre, alle seguenti attività:</w:t>
      </w:r>
    </w:p>
    <w:p w14:paraId="1877B039" w14:textId="77777777" w:rsidR="003D4788" w:rsidRPr="003D4788" w:rsidRDefault="003D4788" w:rsidP="003D4788">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compilazione e aggiornamento degli elenchi dei “latitanti di massima pericolosità”, facenti parte del “programma speciale di ricerca” e dei “latitanti pericolosi”. Per ciascun latitante è predisposta un’apposita scheda individuale, contenente dati e informazioni utili per la cattura, quali i rapporti familiari, il profilo criminale, i provvedimenti giudiziari pendenti, l’eventuale estensione delle ricerche in campo internazionale;</w:t>
      </w:r>
    </w:p>
    <w:p w14:paraId="42B031B4" w14:textId="77777777" w:rsidR="003D4788" w:rsidRPr="003D4788" w:rsidRDefault="003D4788" w:rsidP="003D4788">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monitoraggio dei risultati conseguiti nel contrasto delle organizzazioni criminali con l’esecuzione di misure di prevenzione patrimoniale (sequestri e confische) da parte delle Forze di Polizia e dalla DIA.</w:t>
      </w:r>
    </w:p>
    <w:p w14:paraId="7C6FACAA"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Nel Servizio opera il </w:t>
      </w:r>
      <w:r w:rsidRPr="003D4788">
        <w:rPr>
          <w:rFonts w:ascii="ApexNew-Bold" w:hAnsi="ApexNew-Bold" w:cs="ApexNew-Bold"/>
          <w:b/>
          <w:bCs/>
          <w:color w:val="003D78"/>
          <w:spacing w:val="-2"/>
          <w:sz w:val="20"/>
          <w:szCs w:val="20"/>
        </w:rPr>
        <w:t>Gruppo Interforze Centrale (GIC)</w:t>
      </w:r>
      <w:r w:rsidRPr="003D4788">
        <w:rPr>
          <w:rFonts w:ascii="ApexNew-Book" w:hAnsi="ApexNew-Book" w:cs="ApexNew-Book"/>
          <w:color w:val="000000"/>
          <w:spacing w:val="-2"/>
          <w:sz w:val="20"/>
          <w:szCs w:val="20"/>
        </w:rPr>
        <w:t xml:space="preserve">, composto da personale specializzato interforze e della DIA, che svolge attività di monitoraggio e raccordo informativo con i Gruppi Interforze Antimafia, analizzando i dati relativi ai soggetti economici interessati alla realizzazione di “Grandi opere e grandi eventi” finalizzate a favorire lo sviluppo del Paese e ai “Processi di ricostruzione” e di riqualificazione a seguito anche di emergenze di protezione civile, al fine di contrastare i tentativi di infiltrazione criminale negli appalti per la realizzazione delle opere pubbliche o private, finanziate con sovvenzioni pubbliche. Il GIC svolge anche attività di approfondimento per la prevenzione antimafia con riferimento agli appalti connessi all’attuazione del PNRR, del PNC e, più in generale, del programma Next Generation EU (NGEU).  </w:t>
      </w:r>
    </w:p>
    <w:p w14:paraId="633FF3A3"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 xml:space="preserve">Il Servizio Analisi Criminale effettua una continua azione di </w:t>
      </w:r>
      <w:r w:rsidRPr="003D4788">
        <w:rPr>
          <w:rFonts w:ascii="ApexNew-Bold" w:hAnsi="ApexNew-Bold" w:cs="ApexNew-Bold"/>
          <w:b/>
          <w:bCs/>
          <w:color w:val="003D78"/>
          <w:spacing w:val="-5"/>
          <w:sz w:val="20"/>
          <w:szCs w:val="20"/>
        </w:rPr>
        <w:t xml:space="preserve">monitoraggio ed elaborazione analisi </w:t>
      </w:r>
      <w:r w:rsidRPr="003D4788">
        <w:rPr>
          <w:rFonts w:ascii="ApexNew-Book" w:hAnsi="ApexNew-Book" w:cs="ApexNew-Book"/>
          <w:color w:val="000000"/>
          <w:spacing w:val="-5"/>
          <w:sz w:val="20"/>
          <w:szCs w:val="20"/>
        </w:rPr>
        <w:t xml:space="preserve">relative a varie fenomenologie delittuose. Una costante e particolare attenzione è rivolta alle forme di violenza che interessano i soggetti più vulnerabili, quali donne e minori, anche nell’ambito della violenza di genere e domestica. Un costante approfondimento è, inoltre, dedicato agli omicidi volontari, attraverso lo studio e l’analisi di tutti i dati interforze acquisiti dalla Banca dati delle Forze di Polizia, integrati con le informazioni che provengono dagli Uffici territoriali della Polizia di Stato e dell’Arma dei Carabinieri. Il monitoraggio e l’esame degli elementi permettono di ricostruire la dinamica dell’evento, il movente, l’eventuale matrice criminale e l’ambito in cui si è svolto il delitto. </w:t>
      </w:r>
    </w:p>
    <w:p w14:paraId="2772940D"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sz w:val="22"/>
          <w:szCs w:val="22"/>
        </w:rPr>
      </w:pPr>
      <w:r w:rsidRPr="003D4788">
        <w:rPr>
          <w:rFonts w:ascii="ApexNew-Bold" w:hAnsi="ApexNew-Bold" w:cs="ApexNew-Bold"/>
          <w:b/>
          <w:bCs/>
          <w:color w:val="003D78"/>
          <w:sz w:val="22"/>
          <w:szCs w:val="22"/>
        </w:rPr>
        <w:t>Collaborazione con Associazione Bancaria Italiana</w:t>
      </w:r>
    </w:p>
    <w:p w14:paraId="71A67669"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3D4788">
        <w:rPr>
          <w:rFonts w:ascii="ApexNew-Book" w:hAnsi="ApexNew-Book" w:cs="ApexNew-Book"/>
          <w:color w:val="000000"/>
          <w:spacing w:val="-4"/>
          <w:sz w:val="20"/>
          <w:szCs w:val="20"/>
        </w:rPr>
        <w:t xml:space="preserve">Il 17 novembre 2023 è stato organizzato il convegno Stati Generali della Sicurezza, in occasione del rinnovo del Protocollo d’intesa tra il Dipartimento della Pubblica Sicurezza e l’Associazione Bancaria Italiana (ABI) e nell’ambito della collaborazione tra la Direzione Centrale della Polizia Criminale e l’OSSIF-Centro di Ricerca dell’ABI sulla Sicurezza Anticrimine, cui partecipano anche Poste Italiane, Assovalori, Confcommercio-Imprese per l’Italia, Federazione Italiana Tabaccai, Federdistribuzione, Federfarma, Aniesicurezza, Federsicurezza, Assiv, Italiana Petroli (Gruppo API) e Unione Energie per la Mobilità, che sono componenti anche del Comitato Tecnico Permanente sulla criminalità predatoria istituito nel novembre 2020. Nel corso dell’evento è stato presentato il documento di sintesi </w:t>
      </w:r>
      <w:r w:rsidRPr="003D4788">
        <w:rPr>
          <w:rFonts w:ascii="ApexNew-Bold" w:hAnsi="ApexNew-Bold" w:cs="ApexNew-Bold"/>
          <w:b/>
          <w:bCs/>
          <w:color w:val="003D78"/>
          <w:spacing w:val="-4"/>
          <w:sz w:val="20"/>
          <w:szCs w:val="20"/>
        </w:rPr>
        <w:t xml:space="preserve">Rapporto intersettoriale sulla criminalità predatoria 2023 </w:t>
      </w:r>
      <w:r w:rsidRPr="003D4788">
        <w:rPr>
          <w:rFonts w:ascii="ApexNew-Book" w:hAnsi="ApexNew-Book" w:cs="ApexNew-Book"/>
          <w:color w:val="000000"/>
          <w:spacing w:val="-4"/>
          <w:sz w:val="20"/>
          <w:szCs w:val="20"/>
        </w:rPr>
        <w:t xml:space="preserve">che ha consentito di condividere l’analisi sui dati relativi a furti e rapine commessi in danno di dipendenze bancarie, uffici postali, tabaccherie, farmacie, imprese della distribuzione moderna organizzata, esercizi commerciali, distributori di carburanti e operatori del trasporto valori, nonché di illustrare il contributo esclusivo, realizzato dal Servizio Analisi Criminale attraverso il </w:t>
      </w:r>
      <w:r w:rsidRPr="003D4788">
        <w:rPr>
          <w:rFonts w:ascii="ApexNew-Bold" w:hAnsi="ApexNew-Bold" w:cs="ApexNew-Bold"/>
          <w:b/>
          <w:bCs/>
          <w:color w:val="003D78"/>
          <w:spacing w:val="-4"/>
          <w:sz w:val="20"/>
          <w:szCs w:val="20"/>
        </w:rPr>
        <w:t>Sistema Integrato per la Georeferenziazione dei Reati</w:t>
      </w:r>
      <w:r w:rsidRPr="003D4788">
        <w:rPr>
          <w:rFonts w:ascii="ApexNew-Book" w:hAnsi="ApexNew-Book" w:cs="ApexNew-Book"/>
          <w:color w:val="000000"/>
          <w:spacing w:val="-4"/>
          <w:sz w:val="20"/>
          <w:szCs w:val="20"/>
        </w:rPr>
        <w:t xml:space="preserve"> (SIGR), che consente di analizzare la componente geografica dei reati commessi mediante mappe cartografiche, tabelle e grafici integrati tra loro.</w:t>
      </w:r>
    </w:p>
    <w:p w14:paraId="1A19831F" w14:textId="77777777" w:rsidR="003D4788" w:rsidRPr="003D4788" w:rsidRDefault="003D4788" w:rsidP="003D4788">
      <w:pPr>
        <w:widowControl w:val="0"/>
        <w:suppressAutoHyphens/>
        <w:autoSpaceDE w:val="0"/>
        <w:autoSpaceDN w:val="0"/>
        <w:adjustRightInd w:val="0"/>
        <w:spacing w:before="57" w:line="226" w:lineRule="atLeast"/>
        <w:textAlignment w:val="center"/>
        <w:rPr>
          <w:rFonts w:ascii="ApexNew-Bold" w:hAnsi="ApexNew-Bold" w:cs="ApexNew-Bold"/>
          <w:b/>
          <w:bCs/>
          <w:color w:val="003D78"/>
          <w:w w:val="90"/>
          <w:sz w:val="22"/>
          <w:szCs w:val="22"/>
        </w:rPr>
      </w:pPr>
      <w:r w:rsidRPr="003D4788">
        <w:rPr>
          <w:rFonts w:ascii="ApexNew-Bold" w:hAnsi="ApexNew-Bold" w:cs="ApexNew-Bold"/>
          <w:b/>
          <w:bCs/>
          <w:color w:val="003D78"/>
          <w:w w:val="90"/>
          <w:sz w:val="22"/>
          <w:szCs w:val="22"/>
        </w:rPr>
        <w:t>Andamento della delittuosità 2023</w:t>
      </w:r>
    </w:p>
    <w:p w14:paraId="5FC8022B"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 xml:space="preserve">La panoramica degli </w:t>
      </w:r>
      <w:r w:rsidRPr="003D4788">
        <w:rPr>
          <w:rFonts w:ascii="ApexNew-Bold" w:hAnsi="ApexNew-Bold" w:cs="ApexNew-Bold"/>
          <w:b/>
          <w:bCs/>
          <w:color w:val="003D78"/>
          <w:sz w:val="20"/>
          <w:szCs w:val="20"/>
        </w:rPr>
        <w:t>omicidi volontar</w:t>
      </w:r>
      <w:r w:rsidRPr="003D4788">
        <w:rPr>
          <w:rFonts w:ascii="ApexNew-Book" w:hAnsi="ApexNew-Book" w:cs="ApexNew-Book"/>
          <w:color w:val="000000"/>
          <w:sz w:val="20"/>
          <w:szCs w:val="20"/>
        </w:rPr>
        <w:t xml:space="preserve">i consumati, nel quadriennio 2020-2023, evidenzia </w:t>
      </w:r>
      <w:r w:rsidRPr="003D4788">
        <w:rPr>
          <w:rFonts w:ascii="ApexNew-Bold" w:hAnsi="ApexNew-Bold" w:cs="ApexNew-Bold"/>
          <w:b/>
          <w:bCs/>
          <w:color w:val="003D78"/>
          <w:sz w:val="20"/>
          <w:szCs w:val="20"/>
        </w:rPr>
        <w:t>un aumento pari al 15%</w:t>
      </w:r>
      <w:r w:rsidRPr="003D4788">
        <w:rPr>
          <w:rFonts w:ascii="ApexNew-Book" w:hAnsi="ApexNew-Book" w:cs="ApexNew-Book"/>
          <w:color w:val="000000"/>
          <w:sz w:val="20"/>
          <w:szCs w:val="20"/>
        </w:rPr>
        <w:t xml:space="preserve">. </w:t>
      </w:r>
    </w:p>
    <w:p w14:paraId="17081785"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3D4788">
        <w:rPr>
          <w:rFonts w:ascii="ApexNew-Book" w:hAnsi="ApexNew-Book" w:cs="ApexNew-Book"/>
          <w:color w:val="000000"/>
          <w:spacing w:val="-6"/>
          <w:sz w:val="20"/>
          <w:szCs w:val="20"/>
        </w:rPr>
        <w:t xml:space="preserve">Per quanto concerne </w:t>
      </w:r>
      <w:r w:rsidRPr="003D4788">
        <w:rPr>
          <w:rFonts w:ascii="ApexNew-Bold" w:hAnsi="ApexNew-Bold" w:cs="ApexNew-Bold"/>
          <w:b/>
          <w:bCs/>
          <w:color w:val="003D78"/>
          <w:spacing w:val="-6"/>
          <w:sz w:val="20"/>
          <w:szCs w:val="20"/>
        </w:rPr>
        <w:t xml:space="preserve">gli omicidi con vittime donne il dato complessivo </w:t>
      </w:r>
      <w:r w:rsidRPr="003D4788">
        <w:rPr>
          <w:rFonts w:ascii="ApexNew-Book" w:hAnsi="ApexNew-Book" w:cs="ApexNew-Book"/>
          <w:color w:val="000000"/>
          <w:spacing w:val="-6"/>
          <w:sz w:val="20"/>
          <w:szCs w:val="20"/>
        </w:rPr>
        <w:t xml:space="preserve">resta, invece, pressoché invariato, mentre quelli commessi in </w:t>
      </w:r>
      <w:r w:rsidRPr="003D4788">
        <w:rPr>
          <w:rFonts w:ascii="ApexNew-Bold" w:hAnsi="ApexNew-Bold" w:cs="ApexNew-Bold"/>
          <w:b/>
          <w:bCs/>
          <w:color w:val="003D78"/>
          <w:spacing w:val="-6"/>
          <w:sz w:val="20"/>
          <w:szCs w:val="20"/>
        </w:rPr>
        <w:t>ambito familiare/affettivo</w:t>
      </w:r>
      <w:r w:rsidRPr="003D4788">
        <w:rPr>
          <w:rFonts w:ascii="ApexNew-Book" w:hAnsi="ApexNew-Book" w:cs="ApexNew-Book"/>
          <w:color w:val="000000"/>
          <w:spacing w:val="-6"/>
          <w:sz w:val="20"/>
          <w:szCs w:val="20"/>
        </w:rPr>
        <w:t xml:space="preserve"> fanno registrare una diminuzione pari al 5%; inoltre, per le donne uccise </w:t>
      </w:r>
      <w:r w:rsidRPr="003D4788">
        <w:rPr>
          <w:rFonts w:ascii="ApexNew-Bold" w:hAnsi="ApexNew-Bold" w:cs="ApexNew-Bold"/>
          <w:b/>
          <w:bCs/>
          <w:color w:val="003D78"/>
          <w:spacing w:val="-6"/>
          <w:sz w:val="20"/>
          <w:szCs w:val="20"/>
        </w:rPr>
        <w:t>per mano del partner o ex partner</w:t>
      </w:r>
      <w:r w:rsidRPr="003D4788">
        <w:rPr>
          <w:rFonts w:ascii="ApexNew-Book" w:hAnsi="ApexNew-Book" w:cs="ApexNew-Book"/>
          <w:color w:val="000000"/>
          <w:spacing w:val="-6"/>
          <w:sz w:val="20"/>
          <w:szCs w:val="20"/>
        </w:rPr>
        <w:t>, tale diminuzione si attesta al 9%.</w:t>
      </w:r>
    </w:p>
    <w:p w14:paraId="4B43D599" w14:textId="77777777" w:rsidR="00DB5B8F" w:rsidRDefault="00DB5B8F" w:rsidP="00432B7E"/>
    <w:tbl>
      <w:tblPr>
        <w:tblW w:w="0" w:type="auto"/>
        <w:tblInd w:w="80" w:type="dxa"/>
        <w:tblLayout w:type="fixed"/>
        <w:tblCellMar>
          <w:left w:w="0" w:type="dxa"/>
          <w:right w:w="0" w:type="dxa"/>
        </w:tblCellMar>
        <w:tblLook w:val="0000" w:firstRow="0" w:lastRow="0" w:firstColumn="0" w:lastColumn="0" w:noHBand="0" w:noVBand="0"/>
      </w:tblPr>
      <w:tblGrid>
        <w:gridCol w:w="5064"/>
        <w:gridCol w:w="1165"/>
        <w:gridCol w:w="1134"/>
        <w:gridCol w:w="1134"/>
        <w:gridCol w:w="1141"/>
      </w:tblGrid>
      <w:tr w:rsidR="003D4788" w:rsidRPr="003D4788" w14:paraId="368DFCE9" w14:textId="77777777">
        <w:trPr>
          <w:trHeight w:val="295"/>
        </w:trPr>
        <w:tc>
          <w:tcPr>
            <w:tcW w:w="9638" w:type="dxa"/>
            <w:gridSpan w:val="5"/>
            <w:tcBorders>
              <w:top w:val="single" w:sz="2" w:space="0" w:color="000000"/>
              <w:left w:val="single" w:sz="6" w:space="0" w:color="000000"/>
              <w:bottom w:val="single" w:sz="2" w:space="0" w:color="000000"/>
              <w:right w:val="single" w:sz="8" w:space="0" w:color="000000"/>
            </w:tcBorders>
            <w:shd w:val="solid" w:color="003D78" w:fill="auto"/>
            <w:tcMar>
              <w:top w:w="80" w:type="dxa"/>
              <w:left w:w="80" w:type="dxa"/>
              <w:bottom w:w="80" w:type="dxa"/>
              <w:right w:w="80" w:type="dxa"/>
            </w:tcMar>
            <w:vAlign w:val="center"/>
          </w:tcPr>
          <w:p w14:paraId="04F7EEBA"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3D4788">
              <w:rPr>
                <w:rFonts w:ascii="ApexNew-Bold" w:hAnsi="ApexNew-Bold" w:cs="ApexNew-Bold"/>
                <w:b/>
                <w:bCs/>
                <w:caps/>
                <w:sz w:val="18"/>
                <w:szCs w:val="18"/>
              </w:rPr>
              <w:t xml:space="preserve">Omicidi volontari consumati in Italia </w:t>
            </w:r>
            <w:r w:rsidRPr="003D4788">
              <w:rPr>
                <w:rFonts w:ascii="ApexNew-Medium" w:hAnsi="ApexNew-Medium" w:cs="ApexNew-Medium"/>
                <w:caps/>
                <w:sz w:val="18"/>
                <w:szCs w:val="18"/>
              </w:rPr>
              <w:t>(fonte DCPC-dati operativi)</w:t>
            </w:r>
          </w:p>
        </w:tc>
      </w:tr>
      <w:tr w:rsidR="003D4788" w:rsidRPr="003D4788" w14:paraId="7BF57C66"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02C37FC" w14:textId="77777777" w:rsidR="003D4788" w:rsidRPr="003D4788" w:rsidRDefault="003D4788" w:rsidP="003D4788">
            <w:pPr>
              <w:widowControl w:val="0"/>
              <w:autoSpaceDE w:val="0"/>
              <w:autoSpaceDN w:val="0"/>
              <w:adjustRightInd w:val="0"/>
              <w:rPr>
                <w:rFonts w:ascii="ApexNew-Bold" w:hAnsi="ApexNew-Bold" w:cs="Times New Roman"/>
              </w:rPr>
            </w:pPr>
          </w:p>
        </w:tc>
        <w:tc>
          <w:tcPr>
            <w:tcW w:w="116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B6C810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2020</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C9E07F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2021</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5A54A1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2022</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118B571"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z w:val="18"/>
                <w:szCs w:val="18"/>
              </w:rPr>
              <w:t>2023</w:t>
            </w:r>
          </w:p>
        </w:tc>
      </w:tr>
      <w:tr w:rsidR="003D4788" w:rsidRPr="003D4788" w14:paraId="1CF55273"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3B258C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Omicidi commessi</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C04B0B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287</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1AFC684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309</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03A033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326</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C99A25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329</w:t>
            </w:r>
          </w:p>
        </w:tc>
      </w:tr>
      <w:tr w:rsidR="003D4788" w:rsidRPr="003D4788" w14:paraId="5E3C2BAF" w14:textId="77777777">
        <w:trPr>
          <w:trHeight w:val="308"/>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A68C8C4"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 xml:space="preserve">    ... di cui con vittime di genere femminile</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0EAC98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119</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A419D4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122</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23B7BD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128</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7F0AD93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119</w:t>
            </w:r>
          </w:p>
        </w:tc>
      </w:tr>
      <w:tr w:rsidR="003D4788" w:rsidRPr="003D4788" w14:paraId="63001027" w14:textId="77777777">
        <w:trPr>
          <w:trHeight w:val="60"/>
        </w:trPr>
        <w:tc>
          <w:tcPr>
            <w:tcW w:w="50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564B99B"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Omicidi commessi in ambito familiare/affettivo</w:t>
            </w:r>
          </w:p>
        </w:tc>
        <w:tc>
          <w:tcPr>
            <w:tcW w:w="116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43151C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147</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31A999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154</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E839B2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145</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39E360A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146</w:t>
            </w:r>
          </w:p>
        </w:tc>
      </w:tr>
      <w:tr w:rsidR="003D4788" w:rsidRPr="003D4788" w14:paraId="4030C305" w14:textId="77777777">
        <w:trPr>
          <w:trHeight w:val="60"/>
        </w:trPr>
        <w:tc>
          <w:tcPr>
            <w:tcW w:w="506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1478A36E"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 xml:space="preserve">     ... di cui con vittime di genere femminile</w:t>
            </w:r>
          </w:p>
        </w:tc>
        <w:tc>
          <w:tcPr>
            <w:tcW w:w="116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3225EB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101</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89895A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106</w:t>
            </w:r>
          </w:p>
        </w:tc>
        <w:tc>
          <w:tcPr>
            <w:tcW w:w="1134"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0B3102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104</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07F56C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96</w:t>
            </w:r>
          </w:p>
        </w:tc>
      </w:tr>
      <w:tr w:rsidR="003D4788" w:rsidRPr="003D4788" w14:paraId="722FB4F0"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9B66F8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Omicidi commessi da partner/ex partner</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6E190A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73</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676D46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81</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7BFFBD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70</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B2D4151"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67</w:t>
            </w:r>
          </w:p>
        </w:tc>
      </w:tr>
      <w:tr w:rsidR="003D4788" w:rsidRPr="003D4788" w14:paraId="0B413E9D" w14:textId="77777777">
        <w:trPr>
          <w:trHeight w:val="295"/>
        </w:trPr>
        <w:tc>
          <w:tcPr>
            <w:tcW w:w="506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B3D4656"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Medium" w:hAnsi="ApexNew-Medium" w:cs="ApexNew-Medium"/>
                <w:spacing w:val="-2"/>
                <w:sz w:val="18"/>
                <w:szCs w:val="18"/>
              </w:rPr>
              <w:t xml:space="preserve">     ... di cui con vittime di genere femminile</w:t>
            </w:r>
          </w:p>
        </w:tc>
        <w:tc>
          <w:tcPr>
            <w:tcW w:w="116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8C0217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68</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DD1A6D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71</w:t>
            </w:r>
          </w:p>
        </w:tc>
        <w:tc>
          <w:tcPr>
            <w:tcW w:w="1134"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EFAEF5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61</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BBD610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62</w:t>
            </w:r>
          </w:p>
        </w:tc>
      </w:tr>
    </w:tbl>
    <w:p w14:paraId="2C7B125F" w14:textId="77777777" w:rsidR="003D4788" w:rsidRDefault="003D4788" w:rsidP="00432B7E"/>
    <w:p w14:paraId="1EA8BAF9"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6"/>
          <w:sz w:val="20"/>
          <w:szCs w:val="20"/>
        </w:rPr>
      </w:pPr>
      <w:r w:rsidRPr="003D4788">
        <w:rPr>
          <w:rFonts w:ascii="ApexNew-Book" w:hAnsi="ApexNew-Book" w:cs="ApexNew-Book"/>
          <w:color w:val="000000"/>
          <w:spacing w:val="-6"/>
          <w:sz w:val="20"/>
          <w:szCs w:val="20"/>
        </w:rPr>
        <w:t xml:space="preserve">Con riferimento alla </w:t>
      </w:r>
      <w:r w:rsidRPr="003D4788">
        <w:rPr>
          <w:rFonts w:ascii="ApexNew-Bold" w:hAnsi="ApexNew-Bold" w:cs="ApexNew-Bold"/>
          <w:b/>
          <w:bCs/>
          <w:color w:val="003D78"/>
          <w:spacing w:val="-6"/>
          <w:sz w:val="20"/>
          <w:szCs w:val="20"/>
        </w:rPr>
        <w:t>violenza di genere</w:t>
      </w:r>
      <w:r w:rsidRPr="003D4788">
        <w:rPr>
          <w:rFonts w:ascii="ApexNew-Book" w:hAnsi="ApexNew-Book" w:cs="ApexNew-Book"/>
          <w:color w:val="000000"/>
          <w:spacing w:val="-6"/>
          <w:sz w:val="20"/>
          <w:szCs w:val="20"/>
        </w:rPr>
        <w:t xml:space="preserve"> l’andamento dei cosiddetti reati spia, di quei delitti cioè che ne sono gli indicatori, in quanto potenziali e verosimili espressioni di violenza fisica, sessuale, psicologica o economica diretta contro una donna in quanto tale, evidenzia, nel quadriennio quanto segue: le violenze sessuali e i maltrattamenti contro familiari e conviventi mostrano un leggero decremento nel 2023. Gli atti persecutori, invece, a fronte di un incremento nel 2021 rispetto all’anno precedente, mostrano un andamento in costante decremento nel biennio successivo.</w:t>
      </w:r>
    </w:p>
    <w:p w14:paraId="610BCF6C"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1402"/>
        <w:gridCol w:w="1045"/>
        <w:gridCol w:w="1045"/>
        <w:gridCol w:w="1046"/>
        <w:gridCol w:w="1045"/>
        <w:gridCol w:w="1045"/>
        <w:gridCol w:w="1046"/>
        <w:gridCol w:w="1045"/>
        <w:gridCol w:w="899"/>
      </w:tblGrid>
      <w:tr w:rsidR="003D4788" w:rsidRPr="003D4788" w14:paraId="2CB1BFD3" w14:textId="77777777">
        <w:trPr>
          <w:trHeight w:val="621"/>
        </w:trPr>
        <w:tc>
          <w:tcPr>
            <w:tcW w:w="9618" w:type="dxa"/>
            <w:gridSpan w:val="9"/>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tcPr>
          <w:p w14:paraId="03A56BE0" w14:textId="77777777" w:rsidR="003D4788" w:rsidRPr="003D4788" w:rsidRDefault="003D4788" w:rsidP="003D4788">
            <w:pPr>
              <w:widowControl w:val="0"/>
              <w:autoSpaceDE w:val="0"/>
              <w:autoSpaceDN w:val="0"/>
              <w:adjustRightInd w:val="0"/>
              <w:spacing w:line="250" w:lineRule="atLeast"/>
              <w:jc w:val="center"/>
              <w:textAlignment w:val="center"/>
              <w:rPr>
                <w:rFonts w:ascii="ApexNew-Bold" w:hAnsi="ApexNew-Bold" w:cs="ApexNew-Bold"/>
                <w:b/>
                <w:bCs/>
                <w:sz w:val="18"/>
                <w:szCs w:val="18"/>
              </w:rPr>
            </w:pPr>
            <w:r w:rsidRPr="003D4788">
              <w:rPr>
                <w:rFonts w:ascii="ApexNew-Bold" w:hAnsi="ApexNew-Bold" w:cs="ApexNew-Bold"/>
                <w:b/>
                <w:bCs/>
                <w:sz w:val="18"/>
                <w:szCs w:val="18"/>
              </w:rPr>
              <w:t>Numero di reati commessi in Italia e incidenza percentuale delle vittime di genere femminile</w:t>
            </w:r>
          </w:p>
          <w:p w14:paraId="7C282F76"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Medium" w:hAnsi="ApexNew-Medium" w:cs="ApexNew-Medium"/>
                <w:sz w:val="18"/>
                <w:szCs w:val="18"/>
              </w:rPr>
              <w:t>(fonte SDI/SSD non consolidati per il 2023 e quindi suscettibili di variazioni)</w:t>
            </w:r>
          </w:p>
        </w:tc>
      </w:tr>
      <w:tr w:rsidR="003D4788" w:rsidRPr="003D4788" w14:paraId="7E351A04" w14:textId="77777777">
        <w:trPr>
          <w:trHeight w:hRule="exact" w:val="340"/>
        </w:trPr>
        <w:tc>
          <w:tcPr>
            <w:tcW w:w="1402" w:type="dxa"/>
            <w:vMerge w:val="restart"/>
            <w:tcBorders>
              <w:top w:val="single" w:sz="6" w:space="0" w:color="000000"/>
              <w:left w:val="single" w:sz="6" w:space="0" w:color="000000"/>
              <w:bottom w:val="single" w:sz="8" w:space="0" w:color="000000"/>
              <w:right w:val="single" w:sz="6" w:space="0" w:color="000000"/>
            </w:tcBorders>
            <w:shd w:val="solid" w:color="003D78" w:fill="auto"/>
            <w:tcMar>
              <w:top w:w="80" w:type="dxa"/>
              <w:left w:w="80" w:type="dxa"/>
              <w:bottom w:w="80" w:type="dxa"/>
              <w:right w:w="80" w:type="dxa"/>
            </w:tcMar>
            <w:vAlign w:val="center"/>
          </w:tcPr>
          <w:p w14:paraId="3A18C22B" w14:textId="77777777" w:rsidR="003D4788" w:rsidRPr="003D4788" w:rsidRDefault="003D4788" w:rsidP="003D4788">
            <w:pPr>
              <w:widowControl w:val="0"/>
              <w:autoSpaceDE w:val="0"/>
              <w:autoSpaceDN w:val="0"/>
              <w:adjustRightInd w:val="0"/>
              <w:rPr>
                <w:rFonts w:ascii="ApexNew-Bold" w:hAnsi="ApexNew-Bold" w:cs="Times New Roman"/>
              </w:rPr>
            </w:pPr>
          </w:p>
        </w:tc>
        <w:tc>
          <w:tcPr>
            <w:tcW w:w="2090" w:type="dxa"/>
            <w:gridSpan w:val="2"/>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vAlign w:val="center"/>
          </w:tcPr>
          <w:p w14:paraId="62DDAE28"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2020</w:t>
            </w:r>
          </w:p>
        </w:tc>
        <w:tc>
          <w:tcPr>
            <w:tcW w:w="2091" w:type="dxa"/>
            <w:gridSpan w:val="2"/>
            <w:tcBorders>
              <w:top w:val="single" w:sz="6" w:space="0" w:color="000000"/>
              <w:left w:val="single" w:sz="6" w:space="0" w:color="000000"/>
              <w:bottom w:val="single" w:sz="6" w:space="0" w:color="FFFFFF"/>
              <w:right w:val="single" w:sz="8" w:space="0" w:color="000000"/>
            </w:tcBorders>
            <w:shd w:val="solid" w:color="003D78" w:fill="auto"/>
            <w:tcMar>
              <w:top w:w="80" w:type="dxa"/>
              <w:left w:w="80" w:type="dxa"/>
              <w:bottom w:w="80" w:type="dxa"/>
              <w:right w:w="80" w:type="dxa"/>
            </w:tcMar>
            <w:vAlign w:val="center"/>
          </w:tcPr>
          <w:p w14:paraId="6D6F19C2"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2021</w:t>
            </w:r>
          </w:p>
        </w:tc>
        <w:tc>
          <w:tcPr>
            <w:tcW w:w="2091" w:type="dxa"/>
            <w:gridSpan w:val="2"/>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vAlign w:val="center"/>
          </w:tcPr>
          <w:p w14:paraId="5A3C1086"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2022</w:t>
            </w:r>
          </w:p>
        </w:tc>
        <w:tc>
          <w:tcPr>
            <w:tcW w:w="1944" w:type="dxa"/>
            <w:gridSpan w:val="2"/>
            <w:tcBorders>
              <w:top w:val="single" w:sz="6" w:space="0" w:color="000000"/>
              <w:left w:val="single" w:sz="6" w:space="0" w:color="000000"/>
              <w:bottom w:val="single" w:sz="6" w:space="0" w:color="000000"/>
              <w:right w:val="single" w:sz="8" w:space="0" w:color="000000"/>
            </w:tcBorders>
            <w:shd w:val="solid" w:color="003D78" w:fill="auto"/>
            <w:tcMar>
              <w:top w:w="80" w:type="dxa"/>
              <w:left w:w="80" w:type="dxa"/>
              <w:bottom w:w="80" w:type="dxa"/>
              <w:right w:w="80" w:type="dxa"/>
            </w:tcMar>
            <w:vAlign w:val="center"/>
          </w:tcPr>
          <w:p w14:paraId="4D52D7F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2023</w:t>
            </w:r>
          </w:p>
        </w:tc>
      </w:tr>
      <w:tr w:rsidR="003D4788" w:rsidRPr="003D4788" w14:paraId="0B7F9D76" w14:textId="77777777">
        <w:trPr>
          <w:trHeight w:hRule="exact" w:val="510"/>
        </w:trPr>
        <w:tc>
          <w:tcPr>
            <w:tcW w:w="1402" w:type="dxa"/>
            <w:vMerge/>
            <w:tcBorders>
              <w:top w:val="single" w:sz="8" w:space="0" w:color="000000"/>
              <w:left w:val="single" w:sz="6" w:space="0" w:color="000000"/>
              <w:bottom w:val="single" w:sz="6" w:space="0" w:color="000000"/>
              <w:right w:val="single" w:sz="6" w:space="0" w:color="000000"/>
            </w:tcBorders>
          </w:tcPr>
          <w:p w14:paraId="5633F720" w14:textId="77777777" w:rsidR="003D4788" w:rsidRPr="003D4788" w:rsidRDefault="003D4788" w:rsidP="003D4788">
            <w:pPr>
              <w:widowControl w:val="0"/>
              <w:autoSpaceDE w:val="0"/>
              <w:autoSpaceDN w:val="0"/>
              <w:adjustRightInd w:val="0"/>
              <w:rPr>
                <w:rFonts w:ascii="ApexNew-Bold" w:hAnsi="ApexNew-Bold" w:cs="Times New Roman"/>
              </w:rPr>
            </w:pPr>
          </w:p>
        </w:tc>
        <w:tc>
          <w:tcPr>
            <w:tcW w:w="1045"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vAlign w:val="center"/>
          </w:tcPr>
          <w:p w14:paraId="229C6137"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1045" w:type="dxa"/>
            <w:tcBorders>
              <w:top w:val="single" w:sz="6" w:space="0" w:color="000000"/>
              <w:left w:val="single" w:sz="6" w:space="0" w:color="000000"/>
              <w:bottom w:val="single" w:sz="6" w:space="0" w:color="000000"/>
              <w:right w:val="single" w:sz="6" w:space="0" w:color="FFFFFF"/>
            </w:tcBorders>
            <w:shd w:val="solid" w:color="003D78" w:fill="auto"/>
            <w:tcMar>
              <w:top w:w="80" w:type="dxa"/>
              <w:left w:w="80" w:type="dxa"/>
              <w:bottom w:w="80" w:type="dxa"/>
              <w:right w:w="80" w:type="dxa"/>
            </w:tcMar>
            <w:vAlign w:val="center"/>
          </w:tcPr>
          <w:p w14:paraId="644A459B"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c>
          <w:tcPr>
            <w:tcW w:w="1046" w:type="dxa"/>
            <w:tcBorders>
              <w:top w:val="single" w:sz="6" w:space="0" w:color="FFFFFF"/>
              <w:left w:val="single" w:sz="6" w:space="0" w:color="FFFFFF"/>
              <w:bottom w:val="single" w:sz="6" w:space="0" w:color="000000"/>
              <w:right w:val="single" w:sz="6" w:space="0" w:color="000000"/>
            </w:tcBorders>
            <w:shd w:val="solid" w:color="003D78" w:fill="auto"/>
            <w:tcMar>
              <w:top w:w="80" w:type="dxa"/>
              <w:left w:w="80" w:type="dxa"/>
              <w:bottom w:w="80" w:type="dxa"/>
              <w:right w:w="80" w:type="dxa"/>
            </w:tcMar>
            <w:vAlign w:val="center"/>
          </w:tcPr>
          <w:p w14:paraId="105D4838"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1045" w:type="dxa"/>
            <w:tcBorders>
              <w:top w:val="single" w:sz="6" w:space="0" w:color="000000"/>
              <w:left w:val="single" w:sz="6" w:space="0" w:color="000000"/>
              <w:bottom w:val="single" w:sz="6" w:space="0" w:color="000000"/>
              <w:right w:val="single" w:sz="6" w:space="0" w:color="FFFFFF"/>
            </w:tcBorders>
            <w:shd w:val="solid" w:color="003D78" w:fill="auto"/>
            <w:tcMar>
              <w:top w:w="80" w:type="dxa"/>
              <w:left w:w="80" w:type="dxa"/>
              <w:bottom w:w="80" w:type="dxa"/>
              <w:right w:w="80" w:type="dxa"/>
            </w:tcMar>
            <w:vAlign w:val="center"/>
          </w:tcPr>
          <w:p w14:paraId="65A837F3"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c>
          <w:tcPr>
            <w:tcW w:w="1045" w:type="dxa"/>
            <w:tcBorders>
              <w:top w:val="single" w:sz="6" w:space="0" w:color="000000"/>
              <w:left w:val="single" w:sz="6" w:space="0" w:color="FFFFFF"/>
              <w:bottom w:val="single" w:sz="6" w:space="0" w:color="000000"/>
              <w:right w:val="single" w:sz="6" w:space="0" w:color="000000"/>
            </w:tcBorders>
            <w:shd w:val="solid" w:color="003D78" w:fill="auto"/>
            <w:tcMar>
              <w:top w:w="80" w:type="dxa"/>
              <w:left w:w="80" w:type="dxa"/>
              <w:bottom w:w="80" w:type="dxa"/>
              <w:right w:w="80" w:type="dxa"/>
            </w:tcMar>
            <w:vAlign w:val="center"/>
          </w:tcPr>
          <w:p w14:paraId="01775A8B"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1046" w:type="dxa"/>
            <w:tcBorders>
              <w:top w:val="single" w:sz="6" w:space="0" w:color="000000"/>
              <w:left w:val="single" w:sz="6" w:space="0" w:color="000000"/>
              <w:bottom w:val="single" w:sz="6" w:space="0" w:color="000000"/>
              <w:right w:val="single" w:sz="6" w:space="0" w:color="FFFFFF"/>
            </w:tcBorders>
            <w:shd w:val="solid" w:color="003D78" w:fill="auto"/>
            <w:tcMar>
              <w:top w:w="80" w:type="dxa"/>
              <w:left w:w="80" w:type="dxa"/>
              <w:bottom w:w="80" w:type="dxa"/>
              <w:right w:w="80" w:type="dxa"/>
            </w:tcMar>
            <w:vAlign w:val="center"/>
          </w:tcPr>
          <w:p w14:paraId="5AD9443C"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c>
          <w:tcPr>
            <w:tcW w:w="1045" w:type="dxa"/>
            <w:tcBorders>
              <w:top w:val="single" w:sz="6" w:space="0" w:color="000000"/>
              <w:left w:val="single" w:sz="6" w:space="0" w:color="FFFFFF"/>
              <w:bottom w:val="single" w:sz="6" w:space="0" w:color="000000"/>
              <w:right w:val="single" w:sz="6" w:space="0" w:color="000000"/>
            </w:tcBorders>
            <w:shd w:val="solid" w:color="003D78" w:fill="auto"/>
            <w:tcMar>
              <w:top w:w="80" w:type="dxa"/>
              <w:left w:w="80" w:type="dxa"/>
              <w:bottom w:w="80" w:type="dxa"/>
              <w:right w:w="80" w:type="dxa"/>
            </w:tcMar>
            <w:vAlign w:val="center"/>
          </w:tcPr>
          <w:p w14:paraId="5C1BA569"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Reati commessi</w:t>
            </w:r>
          </w:p>
        </w:tc>
        <w:tc>
          <w:tcPr>
            <w:tcW w:w="899" w:type="dxa"/>
            <w:tcBorders>
              <w:top w:val="single" w:sz="6" w:space="0" w:color="000000"/>
              <w:left w:val="single" w:sz="6" w:space="0" w:color="000000"/>
              <w:bottom w:val="single" w:sz="6" w:space="0" w:color="000000"/>
              <w:right w:val="single" w:sz="6" w:space="0" w:color="000000"/>
            </w:tcBorders>
            <w:shd w:val="solid" w:color="003D78" w:fill="auto"/>
            <w:tcMar>
              <w:top w:w="80" w:type="dxa"/>
              <w:left w:w="80" w:type="dxa"/>
              <w:bottom w:w="80" w:type="dxa"/>
              <w:right w:w="80" w:type="dxa"/>
            </w:tcMar>
            <w:vAlign w:val="center"/>
          </w:tcPr>
          <w:p w14:paraId="2BA59CDD" w14:textId="77777777" w:rsidR="003D4788" w:rsidRPr="003D4788" w:rsidRDefault="003D4788" w:rsidP="003D4788">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Incidenza donne</w:t>
            </w:r>
          </w:p>
        </w:tc>
      </w:tr>
      <w:tr w:rsidR="003D4788" w:rsidRPr="003D4788" w14:paraId="5D34744E" w14:textId="77777777">
        <w:trPr>
          <w:trHeight w:val="623"/>
        </w:trPr>
        <w:tc>
          <w:tcPr>
            <w:tcW w:w="1402" w:type="dxa"/>
            <w:tcBorders>
              <w:top w:val="single" w:sz="6"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39C85CC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pacing w:val="-2"/>
                <w:sz w:val="16"/>
                <w:szCs w:val="16"/>
              </w:rPr>
              <w:t>Atti persecutori</w:t>
            </w:r>
          </w:p>
        </w:tc>
        <w:tc>
          <w:tcPr>
            <w:tcW w:w="1045" w:type="dxa"/>
            <w:tcBorders>
              <w:top w:val="single" w:sz="6"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569D39B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16.744</w:t>
            </w:r>
          </w:p>
        </w:tc>
        <w:tc>
          <w:tcPr>
            <w:tcW w:w="1045" w:type="dxa"/>
            <w:tcBorders>
              <w:top w:val="single" w:sz="6"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68BC8E2D"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73%</w:t>
            </w:r>
          </w:p>
        </w:tc>
        <w:tc>
          <w:tcPr>
            <w:tcW w:w="1046" w:type="dxa"/>
            <w:tcBorders>
              <w:top w:val="single" w:sz="6"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24A74CF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18.724</w:t>
            </w:r>
          </w:p>
        </w:tc>
        <w:tc>
          <w:tcPr>
            <w:tcW w:w="1045" w:type="dxa"/>
            <w:tcBorders>
              <w:top w:val="single" w:sz="6"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414123F5"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74%</w:t>
            </w:r>
          </w:p>
        </w:tc>
        <w:tc>
          <w:tcPr>
            <w:tcW w:w="1045" w:type="dxa"/>
            <w:tcBorders>
              <w:top w:val="single" w:sz="6"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7B0D419F"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18.671</w:t>
            </w:r>
          </w:p>
        </w:tc>
        <w:tc>
          <w:tcPr>
            <w:tcW w:w="104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469B65E0"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74%</w:t>
            </w:r>
          </w:p>
        </w:tc>
        <w:tc>
          <w:tcPr>
            <w:tcW w:w="1045"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2A0189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18.397</w:t>
            </w:r>
          </w:p>
        </w:tc>
        <w:tc>
          <w:tcPr>
            <w:tcW w:w="899"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2DD41D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75%</w:t>
            </w:r>
          </w:p>
        </w:tc>
      </w:tr>
      <w:tr w:rsidR="003D4788" w:rsidRPr="003D4788" w14:paraId="44A7F07B" w14:textId="77777777">
        <w:trPr>
          <w:trHeight w:val="720"/>
        </w:trPr>
        <w:tc>
          <w:tcPr>
            <w:tcW w:w="1402" w:type="dxa"/>
            <w:tcBorders>
              <w:top w:val="single" w:sz="2" w:space="0" w:color="000000"/>
              <w:left w:val="single" w:sz="6" w:space="0" w:color="000000"/>
              <w:bottom w:val="single" w:sz="2" w:space="0" w:color="000000"/>
              <w:right w:val="single" w:sz="6" w:space="0" w:color="FFFFFF"/>
            </w:tcBorders>
            <w:shd w:val="solid" w:color="FFFFFF" w:fill="auto"/>
            <w:tcMar>
              <w:top w:w="80" w:type="dxa"/>
              <w:left w:w="80" w:type="dxa"/>
              <w:bottom w:w="80" w:type="dxa"/>
              <w:right w:w="80" w:type="dxa"/>
            </w:tcMar>
            <w:vAlign w:val="center"/>
          </w:tcPr>
          <w:p w14:paraId="405EB6F1"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spacing w:val="-2"/>
                <w:sz w:val="16"/>
                <w:szCs w:val="16"/>
              </w:rPr>
            </w:pPr>
            <w:r w:rsidRPr="003D4788">
              <w:rPr>
                <w:rFonts w:ascii="ApexNew-Bold" w:hAnsi="ApexNew-Bold" w:cs="ApexNew-Bold"/>
                <w:b/>
                <w:bCs/>
                <w:spacing w:val="-2"/>
                <w:sz w:val="16"/>
                <w:szCs w:val="16"/>
              </w:rPr>
              <w:t>Maltrattamenti contro familiari</w:t>
            </w:r>
          </w:p>
          <w:p w14:paraId="0C9D16E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pacing w:val="-2"/>
                <w:sz w:val="16"/>
                <w:szCs w:val="16"/>
              </w:rPr>
              <w:t>e conviventi</w:t>
            </w:r>
          </w:p>
        </w:tc>
        <w:tc>
          <w:tcPr>
            <w:tcW w:w="1045" w:type="dxa"/>
            <w:tcBorders>
              <w:top w:val="single" w:sz="2" w:space="0" w:color="000000"/>
              <w:left w:val="single" w:sz="6" w:space="0" w:color="FFFFFF"/>
              <w:bottom w:val="single" w:sz="2" w:space="0" w:color="000000"/>
              <w:right w:val="single" w:sz="6" w:space="0" w:color="000000"/>
            </w:tcBorders>
            <w:shd w:val="solid" w:color="FFFFFF" w:fill="auto"/>
            <w:tcMar>
              <w:top w:w="80" w:type="dxa"/>
              <w:left w:w="80" w:type="dxa"/>
              <w:bottom w:w="80" w:type="dxa"/>
              <w:right w:w="80" w:type="dxa"/>
            </w:tcMar>
            <w:vAlign w:val="center"/>
          </w:tcPr>
          <w:p w14:paraId="0183EC6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21.709</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3D117234"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81%</w:t>
            </w:r>
          </w:p>
        </w:tc>
        <w:tc>
          <w:tcPr>
            <w:tcW w:w="1046" w:type="dxa"/>
            <w:tcBorders>
              <w:top w:val="single" w:sz="2" w:space="0" w:color="000000"/>
              <w:left w:val="single" w:sz="6" w:space="0" w:color="FFFFFF"/>
              <w:bottom w:val="single" w:sz="2" w:space="0" w:color="000000"/>
              <w:right w:val="single" w:sz="6" w:space="0" w:color="000000"/>
            </w:tcBorders>
            <w:shd w:val="solid" w:color="FFFFFF" w:fill="auto"/>
            <w:tcMar>
              <w:top w:w="80" w:type="dxa"/>
              <w:left w:w="80" w:type="dxa"/>
              <w:bottom w:w="80" w:type="dxa"/>
              <w:right w:w="80" w:type="dxa"/>
            </w:tcMar>
            <w:vAlign w:val="center"/>
          </w:tcPr>
          <w:p w14:paraId="61570A9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23.728</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633EE02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82%</w:t>
            </w:r>
          </w:p>
        </w:tc>
        <w:tc>
          <w:tcPr>
            <w:tcW w:w="1045" w:type="dxa"/>
            <w:tcBorders>
              <w:top w:val="single" w:sz="2" w:space="0" w:color="000000"/>
              <w:left w:val="single" w:sz="6" w:space="0" w:color="FFFFFF"/>
              <w:bottom w:val="single" w:sz="2" w:space="0" w:color="000000"/>
              <w:right w:val="single" w:sz="6" w:space="0" w:color="000000"/>
            </w:tcBorders>
            <w:shd w:val="solid" w:color="FFFFFF" w:fill="auto"/>
            <w:tcMar>
              <w:top w:w="80" w:type="dxa"/>
              <w:left w:w="80" w:type="dxa"/>
              <w:bottom w:w="80" w:type="dxa"/>
              <w:right w:w="80" w:type="dxa"/>
            </w:tcMar>
            <w:vAlign w:val="center"/>
          </w:tcPr>
          <w:p w14:paraId="7E2B38EC"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24.570</w:t>
            </w:r>
          </w:p>
        </w:tc>
        <w:tc>
          <w:tcPr>
            <w:tcW w:w="104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B33AB5F"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81%</w:t>
            </w:r>
          </w:p>
        </w:tc>
        <w:tc>
          <w:tcPr>
            <w:tcW w:w="104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8423C3E"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24.265</w:t>
            </w:r>
          </w:p>
        </w:tc>
        <w:tc>
          <w:tcPr>
            <w:tcW w:w="89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00E0378"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81%</w:t>
            </w:r>
          </w:p>
        </w:tc>
      </w:tr>
      <w:tr w:rsidR="003D4788" w:rsidRPr="003D4788" w14:paraId="35BD149F" w14:textId="77777777">
        <w:trPr>
          <w:trHeight w:val="676"/>
        </w:trPr>
        <w:tc>
          <w:tcPr>
            <w:tcW w:w="1402"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79C1690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ld" w:hAnsi="ApexNew-Bold" w:cs="ApexNew-Bold"/>
                <w:b/>
                <w:bCs/>
                <w:spacing w:val="-2"/>
                <w:sz w:val="16"/>
                <w:szCs w:val="16"/>
              </w:rPr>
              <w:t>Violenze sessuali</w:t>
            </w:r>
          </w:p>
        </w:tc>
        <w:tc>
          <w:tcPr>
            <w:tcW w:w="1045" w:type="dxa"/>
            <w:tcBorders>
              <w:top w:val="single" w:sz="2"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0BE67920"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4.499</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23C17CC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93%</w:t>
            </w:r>
          </w:p>
        </w:tc>
        <w:tc>
          <w:tcPr>
            <w:tcW w:w="1046" w:type="dxa"/>
            <w:tcBorders>
              <w:top w:val="single" w:sz="2"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50DD4C1D"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5.274</w:t>
            </w:r>
          </w:p>
        </w:tc>
        <w:tc>
          <w:tcPr>
            <w:tcW w:w="1045" w:type="dxa"/>
            <w:tcBorders>
              <w:top w:val="single" w:sz="2" w:space="0" w:color="000000"/>
              <w:left w:val="single" w:sz="6" w:space="0" w:color="000000"/>
              <w:bottom w:val="single" w:sz="2" w:space="0" w:color="000000"/>
              <w:right w:val="single" w:sz="6" w:space="0" w:color="FFFFFF"/>
            </w:tcBorders>
            <w:shd w:val="solid" w:color="000000" w:fill="auto"/>
            <w:tcMar>
              <w:top w:w="80" w:type="dxa"/>
              <w:left w:w="80" w:type="dxa"/>
              <w:bottom w:w="80" w:type="dxa"/>
              <w:right w:w="80" w:type="dxa"/>
            </w:tcMar>
            <w:vAlign w:val="center"/>
          </w:tcPr>
          <w:p w14:paraId="54BDE29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92%</w:t>
            </w:r>
          </w:p>
        </w:tc>
        <w:tc>
          <w:tcPr>
            <w:tcW w:w="1045" w:type="dxa"/>
            <w:tcBorders>
              <w:top w:val="single" w:sz="2" w:space="0" w:color="000000"/>
              <w:left w:val="single" w:sz="6" w:space="0" w:color="FFFFFF"/>
              <w:bottom w:val="single" w:sz="2" w:space="0" w:color="000000"/>
              <w:right w:val="single" w:sz="6" w:space="0" w:color="000000"/>
            </w:tcBorders>
            <w:shd w:val="solid" w:color="000000" w:fill="auto"/>
            <w:tcMar>
              <w:top w:w="80" w:type="dxa"/>
              <w:left w:w="80" w:type="dxa"/>
              <w:bottom w:w="80" w:type="dxa"/>
              <w:right w:w="80" w:type="dxa"/>
            </w:tcMar>
            <w:vAlign w:val="center"/>
          </w:tcPr>
          <w:p w14:paraId="13AB27A2"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6.293</w:t>
            </w:r>
          </w:p>
        </w:tc>
        <w:tc>
          <w:tcPr>
            <w:tcW w:w="104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281C24BB"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91%</w:t>
            </w:r>
          </w:p>
        </w:tc>
        <w:tc>
          <w:tcPr>
            <w:tcW w:w="104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5AB9DA39"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5.999</w:t>
            </w:r>
          </w:p>
        </w:tc>
        <w:tc>
          <w:tcPr>
            <w:tcW w:w="899"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26F590B4" w14:textId="77777777" w:rsidR="003D4788" w:rsidRPr="003D4788" w:rsidRDefault="003D4788" w:rsidP="003D4788">
            <w:pPr>
              <w:widowControl w:val="0"/>
              <w:autoSpaceDE w:val="0"/>
              <w:autoSpaceDN w:val="0"/>
              <w:adjustRightInd w:val="0"/>
              <w:spacing w:line="250" w:lineRule="atLeast"/>
              <w:jc w:val="center"/>
              <w:textAlignment w:val="center"/>
              <w:rPr>
                <w:rFonts w:ascii="ApexNew-Book" w:hAnsi="ApexNew-Book" w:cs="ApexNew-Book"/>
                <w:sz w:val="20"/>
                <w:szCs w:val="20"/>
              </w:rPr>
            </w:pPr>
            <w:r w:rsidRPr="003D4788">
              <w:rPr>
                <w:rFonts w:ascii="ApexNew-Book" w:hAnsi="ApexNew-Book" w:cs="ApexNew-Book"/>
                <w:sz w:val="18"/>
                <w:szCs w:val="18"/>
              </w:rPr>
              <w:t>91%</w:t>
            </w:r>
          </w:p>
        </w:tc>
      </w:tr>
    </w:tbl>
    <w:p w14:paraId="4A19AE82" w14:textId="77777777" w:rsidR="003D4788" w:rsidRDefault="003D4788" w:rsidP="00432B7E"/>
    <w:p w14:paraId="1946C1EA" w14:textId="77777777" w:rsidR="003D4788" w:rsidRDefault="003D4788" w:rsidP="00432B7E"/>
    <w:p w14:paraId="70E4EC36" w14:textId="77777777" w:rsidR="003D4788" w:rsidRDefault="003D4788" w:rsidP="003D4788">
      <w:pPr>
        <w:pStyle w:val="testocorrenterientro"/>
        <w:rPr>
          <w:spacing w:val="-5"/>
        </w:rPr>
      </w:pPr>
      <w:r>
        <w:rPr>
          <w:spacing w:val="-5"/>
        </w:rPr>
        <w:t xml:space="preserve">In tema di delittuosità generale vengono riportati i dati inerenti l’attività sviluppata, nel 2023, dalla sola Polizia di Stato. </w:t>
      </w:r>
    </w:p>
    <w:tbl>
      <w:tblPr>
        <w:tblW w:w="0" w:type="auto"/>
        <w:tblInd w:w="80" w:type="dxa"/>
        <w:tblLayout w:type="fixed"/>
        <w:tblCellMar>
          <w:left w:w="0" w:type="dxa"/>
          <w:right w:w="0" w:type="dxa"/>
        </w:tblCellMar>
        <w:tblLook w:val="0000" w:firstRow="0" w:lastRow="0" w:firstColumn="0" w:lastColumn="0" w:noHBand="0" w:noVBand="0"/>
      </w:tblPr>
      <w:tblGrid>
        <w:gridCol w:w="4645"/>
        <w:gridCol w:w="1247"/>
        <w:gridCol w:w="1247"/>
        <w:gridCol w:w="1248"/>
        <w:gridCol w:w="1247"/>
      </w:tblGrid>
      <w:tr w:rsidR="003D4788" w14:paraId="4FCACC30" w14:textId="77777777">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99DEA9D" w14:textId="77777777" w:rsidR="003D4788" w:rsidRDefault="003D4788">
            <w:pPr>
              <w:pStyle w:val="titolotabellablu"/>
            </w:pPr>
            <w:r>
              <w:t>DELITTI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A3E6100" w14:textId="77777777" w:rsidR="003D4788" w:rsidRDefault="003D4788">
            <w:pPr>
              <w:pStyle w:val="titolotabellablu"/>
              <w:jc w:val="center"/>
            </w:pPr>
            <w:r>
              <w:t xml:space="preserve">Delitti </w:t>
            </w:r>
          </w:p>
          <w:p w14:paraId="561C2047" w14:textId="77777777" w:rsidR="003D4788" w:rsidRDefault="003D4788">
            <w:pPr>
              <w:pStyle w:val="titolotabellablu"/>
              <w:jc w:val="center"/>
            </w:pPr>
            <w:r>
              <w:t>denunciati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00F377C" w14:textId="77777777" w:rsidR="003D4788" w:rsidRDefault="003D4788">
            <w:pPr>
              <w:pStyle w:val="titolotabellablu"/>
              <w:jc w:val="center"/>
            </w:pPr>
            <w:r>
              <w:t xml:space="preserve">Delitti </w:t>
            </w:r>
          </w:p>
          <w:p w14:paraId="32D054E8" w14:textId="77777777" w:rsidR="003D4788" w:rsidRDefault="003D4788">
            <w:pPr>
              <w:pStyle w:val="titolotabellablu"/>
              <w:jc w:val="center"/>
            </w:pPr>
            <w:r>
              <w:t>scoperti</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D561F58" w14:textId="77777777" w:rsidR="003D4788" w:rsidRDefault="003D4788">
            <w:pPr>
              <w:pStyle w:val="titolotabellablu"/>
              <w:jc w:val="center"/>
            </w:pPr>
            <w:r>
              <w:t xml:space="preserve">Persone </w:t>
            </w:r>
          </w:p>
          <w:p w14:paraId="6BFD75B7" w14:textId="77777777" w:rsidR="003D4788" w:rsidRDefault="003D4788">
            <w:pPr>
              <w:pStyle w:val="titolotabellablu"/>
              <w:jc w:val="center"/>
            </w:pPr>
            <w:r>
              <w:t>Den./Arr.</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599EC55" w14:textId="77777777" w:rsidR="003D4788" w:rsidRDefault="003D4788">
            <w:pPr>
              <w:pStyle w:val="titolotabellablu"/>
              <w:jc w:val="center"/>
            </w:pPr>
            <w:r>
              <w:t xml:space="preserve">… di cui </w:t>
            </w:r>
          </w:p>
          <w:p w14:paraId="2D0C66A6" w14:textId="77777777" w:rsidR="003D4788" w:rsidRDefault="003D4788">
            <w:pPr>
              <w:pStyle w:val="titolotabellablu"/>
              <w:jc w:val="center"/>
            </w:pPr>
            <w:r>
              <w:t>arrestate</w:t>
            </w:r>
          </w:p>
        </w:tc>
      </w:tr>
      <w:tr w:rsidR="003D4788" w:rsidRPr="003D4788" w14:paraId="2AA3FEDE"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8602BBF" w14:textId="77777777" w:rsidR="003D4788" w:rsidRPr="003D4788" w:rsidRDefault="003D4788" w:rsidP="003D4788">
            <w:pPr>
              <w:pStyle w:val="titolotabellablu"/>
            </w:pPr>
            <w:r w:rsidRPr="003D4788">
              <w:t>ATTENTATI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C7B2257" w14:textId="77777777" w:rsidR="003D4788" w:rsidRPr="003D4788" w:rsidRDefault="003D4788" w:rsidP="003D4788">
            <w:pPr>
              <w:pStyle w:val="titolotabellablu"/>
            </w:pPr>
            <w:r w:rsidRPr="003D4788">
              <w:t>110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E14949" w14:textId="77777777" w:rsidR="003D4788" w:rsidRPr="003D4788" w:rsidRDefault="003D4788" w:rsidP="003D4788">
            <w:pPr>
              <w:pStyle w:val="titolotabellablu"/>
            </w:pPr>
            <w:r w:rsidRPr="003D4788">
              <w:t>36</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C53BA8" w14:textId="77777777" w:rsidR="003D4788" w:rsidRPr="003D4788" w:rsidRDefault="003D4788" w:rsidP="003D4788">
            <w:pPr>
              <w:pStyle w:val="titolotabellablu"/>
            </w:pPr>
            <w:r w:rsidRPr="003D4788">
              <w:t>90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C8E501B" w14:textId="77777777" w:rsidR="003D4788" w:rsidRPr="003D4788" w:rsidRDefault="003D4788" w:rsidP="003D4788">
            <w:pPr>
              <w:pStyle w:val="titolotabellablu"/>
            </w:pPr>
            <w:r w:rsidRPr="003D4788">
              <w:t>23</w:t>
            </w:r>
          </w:p>
        </w:tc>
      </w:tr>
      <w:tr w:rsidR="003D4788" w:rsidRPr="003D4788" w14:paraId="2F0E1E6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0754337" w14:textId="77777777" w:rsidR="003D4788" w:rsidRPr="003D4788" w:rsidRDefault="003D4788" w:rsidP="003D4788">
            <w:pPr>
              <w:pStyle w:val="titolotabellablu"/>
            </w:pPr>
            <w:r w:rsidRPr="003D4788">
              <w:t>STRAGE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A09A80" w14:textId="77777777" w:rsidR="003D4788" w:rsidRPr="003D4788" w:rsidRDefault="003D4788" w:rsidP="003D4788">
            <w:pPr>
              <w:pStyle w:val="titolotabellablu"/>
            </w:pPr>
            <w:r w:rsidRPr="003D4788">
              <w:t>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55414B6"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AB7FC1" w14:textId="77777777" w:rsidR="003D4788" w:rsidRPr="003D4788" w:rsidRDefault="003D4788" w:rsidP="003D4788">
            <w:pPr>
              <w:pStyle w:val="titolotabellablu"/>
            </w:pPr>
            <w:r w:rsidRPr="003D4788">
              <w:t>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F50EFD9" w14:textId="77777777" w:rsidR="003D4788" w:rsidRPr="003D4788" w:rsidRDefault="003D4788" w:rsidP="003D4788">
            <w:pPr>
              <w:pStyle w:val="titolotabellablu"/>
            </w:pPr>
            <w:r w:rsidRPr="003D4788">
              <w:t>2</w:t>
            </w:r>
          </w:p>
        </w:tc>
      </w:tr>
      <w:tr w:rsidR="003D4788" w:rsidRPr="003D4788" w14:paraId="095F243E"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BB1A664" w14:textId="77777777" w:rsidR="003D4788" w:rsidRPr="003D4788" w:rsidRDefault="003D4788" w:rsidP="003D4788">
            <w:pPr>
              <w:pStyle w:val="titolotabellablu"/>
            </w:pPr>
            <w:r w:rsidRPr="003D4788">
              <w:t>OMICIDI VOLONTARI CONSUMATI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9493B04" w14:textId="77777777" w:rsidR="003D4788" w:rsidRPr="003D4788" w:rsidRDefault="003D4788" w:rsidP="003D4788">
            <w:pPr>
              <w:pStyle w:val="titolotabellablu"/>
            </w:pPr>
            <w:r w:rsidRPr="003D4788">
              <w:t>108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96A0FDA" w14:textId="77777777" w:rsidR="003D4788" w:rsidRPr="003D4788" w:rsidRDefault="003D4788" w:rsidP="003D4788">
            <w:pPr>
              <w:pStyle w:val="titolotabellablu"/>
            </w:pPr>
            <w:r w:rsidRPr="003D4788">
              <w:t>98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4EEDA5D" w14:textId="77777777" w:rsidR="003D4788" w:rsidRPr="003D4788" w:rsidRDefault="003D4788" w:rsidP="003D4788">
            <w:pPr>
              <w:pStyle w:val="titolotabellablu"/>
            </w:pPr>
            <w:r w:rsidRPr="003D4788">
              <w:t>188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A3BF628" w14:textId="77777777" w:rsidR="003D4788" w:rsidRPr="003D4788" w:rsidRDefault="003D4788" w:rsidP="003D4788">
            <w:pPr>
              <w:pStyle w:val="titolotabellablu"/>
            </w:pPr>
            <w:r w:rsidRPr="003D4788">
              <w:t>152</w:t>
            </w:r>
          </w:p>
        </w:tc>
      </w:tr>
      <w:tr w:rsidR="003D4788" w:rsidRPr="003D4788" w14:paraId="0C09E22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21FE0B7C" w14:textId="77777777" w:rsidR="003D4788" w:rsidRPr="003D4788" w:rsidRDefault="003D4788" w:rsidP="003D4788">
            <w:pPr>
              <w:pStyle w:val="titolotabellablu"/>
            </w:pPr>
            <w:r w:rsidRPr="003D4788">
              <w:t xml:space="preserve">   a. Omicidio a scopo di furto o rapina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0B46ED" w14:textId="77777777" w:rsidR="003D4788" w:rsidRPr="003D4788" w:rsidRDefault="003D4788" w:rsidP="003D4788">
            <w:pPr>
              <w:pStyle w:val="titolotabellablu"/>
            </w:pPr>
            <w:r w:rsidRPr="003D4788">
              <w:t>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DACB264"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4453F6" w14:textId="77777777" w:rsidR="003D4788" w:rsidRPr="003D4788" w:rsidRDefault="003D4788" w:rsidP="003D4788">
            <w:pPr>
              <w:pStyle w:val="titolotabellablu"/>
            </w:pPr>
            <w:r w:rsidRPr="003D4788">
              <w:t>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955CF99" w14:textId="77777777" w:rsidR="003D4788" w:rsidRPr="003D4788" w:rsidRDefault="003D4788" w:rsidP="003D4788">
            <w:pPr>
              <w:pStyle w:val="titolotabellablu"/>
            </w:pPr>
            <w:r w:rsidRPr="003D4788">
              <w:t>8</w:t>
            </w:r>
          </w:p>
        </w:tc>
      </w:tr>
      <w:tr w:rsidR="003D4788" w:rsidRPr="003D4788" w14:paraId="5B695AF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2357CCE" w14:textId="77777777" w:rsidR="003D4788" w:rsidRPr="003D4788" w:rsidRDefault="003D4788" w:rsidP="003D4788">
            <w:pPr>
              <w:pStyle w:val="titolotabellablu"/>
            </w:pPr>
            <w:r w:rsidRPr="003D4788">
              <w:t xml:space="preserve">   b. Omicidio di tipo mafioso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901E319" w14:textId="77777777" w:rsidR="003D4788" w:rsidRPr="003D4788" w:rsidRDefault="003D4788" w:rsidP="003D4788">
            <w:pPr>
              <w:pStyle w:val="titolotabellablu"/>
            </w:pPr>
            <w:r w:rsidRPr="003D4788">
              <w:t>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871FE17" w14:textId="77777777" w:rsidR="003D4788" w:rsidRPr="003D4788" w:rsidRDefault="003D4788" w:rsidP="003D4788">
            <w:pPr>
              <w:pStyle w:val="titolotabellablu"/>
            </w:pPr>
            <w:r w:rsidRPr="003D4788">
              <w:t>17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82D8130" w14:textId="77777777" w:rsidR="003D4788" w:rsidRPr="003D4788" w:rsidRDefault="003D4788" w:rsidP="003D4788">
            <w:pPr>
              <w:pStyle w:val="titolotabellablu"/>
            </w:pPr>
            <w:r w:rsidRPr="003D4788">
              <w:t>35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4C1D731" w14:textId="77777777" w:rsidR="003D4788" w:rsidRPr="003D4788" w:rsidRDefault="003D4788" w:rsidP="003D4788">
            <w:pPr>
              <w:pStyle w:val="titolotabellablu"/>
            </w:pPr>
            <w:r w:rsidRPr="003D4788">
              <w:t>25</w:t>
            </w:r>
          </w:p>
        </w:tc>
      </w:tr>
      <w:tr w:rsidR="003D4788" w:rsidRPr="003D4788" w14:paraId="00829A10"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3D3088C" w14:textId="77777777" w:rsidR="003D4788" w:rsidRPr="003D4788" w:rsidRDefault="003D4788" w:rsidP="003D4788">
            <w:pPr>
              <w:pStyle w:val="titolotabellablu"/>
            </w:pPr>
            <w:r w:rsidRPr="003D4788">
              <w:t>TENTATI OMICIDI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1FBCEC3" w14:textId="77777777" w:rsidR="003D4788" w:rsidRPr="003D4788" w:rsidRDefault="003D4788" w:rsidP="003D4788">
            <w:pPr>
              <w:pStyle w:val="titolotabellablu"/>
            </w:pPr>
            <w:r w:rsidRPr="003D4788">
              <w:t>384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437B188" w14:textId="77777777" w:rsidR="003D4788" w:rsidRPr="003D4788" w:rsidRDefault="003D4788" w:rsidP="003D4788">
            <w:pPr>
              <w:pStyle w:val="titolotabellablu"/>
            </w:pPr>
            <w:r w:rsidRPr="003D4788">
              <w:t>349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A28C11" w14:textId="77777777" w:rsidR="003D4788" w:rsidRPr="003D4788" w:rsidRDefault="003D4788" w:rsidP="003D4788">
            <w:pPr>
              <w:pStyle w:val="titolotabellablu"/>
            </w:pPr>
            <w:r w:rsidRPr="003D4788">
              <w:t>625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E45AF8" w14:textId="77777777" w:rsidR="003D4788" w:rsidRPr="003D4788" w:rsidRDefault="003D4788" w:rsidP="003D4788">
            <w:pPr>
              <w:pStyle w:val="titolotabellablu"/>
            </w:pPr>
            <w:r w:rsidRPr="003D4788">
              <w:t>475</w:t>
            </w:r>
          </w:p>
        </w:tc>
      </w:tr>
      <w:tr w:rsidR="003D4788" w:rsidRPr="003D4788" w14:paraId="0E8BA54F"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2D5D139B" w14:textId="77777777" w:rsidR="003D4788" w:rsidRPr="003D4788" w:rsidRDefault="003D4788" w:rsidP="003D4788">
            <w:pPr>
              <w:pStyle w:val="titolotabellablu"/>
            </w:pPr>
            <w:r w:rsidRPr="003D4788">
              <w:t xml:space="preserve">   a. Tentato omicidio a scopo di furto o rapina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6C5F933"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3F60157" w14:textId="77777777" w:rsidR="003D4788" w:rsidRPr="003D4788" w:rsidRDefault="003D4788" w:rsidP="003D4788">
            <w:pPr>
              <w:pStyle w:val="titolotabellablu"/>
            </w:pPr>
            <w:r w:rsidRPr="003D4788">
              <w:t>17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9E46AA" w14:textId="77777777" w:rsidR="003D4788" w:rsidRPr="003D4788" w:rsidRDefault="003D4788" w:rsidP="003D4788">
            <w:pPr>
              <w:pStyle w:val="titolotabellablu"/>
            </w:pPr>
            <w:r w:rsidRPr="003D4788">
              <w:t>36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609BC5B" w14:textId="77777777" w:rsidR="003D4788" w:rsidRPr="003D4788" w:rsidRDefault="003D4788" w:rsidP="003D4788">
            <w:pPr>
              <w:pStyle w:val="titolotabellablu"/>
            </w:pPr>
            <w:r w:rsidRPr="003D4788">
              <w:t>30</w:t>
            </w:r>
          </w:p>
        </w:tc>
      </w:tr>
      <w:tr w:rsidR="003D4788" w:rsidRPr="003D4788" w14:paraId="72B1FD5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E518EA9" w14:textId="77777777" w:rsidR="003D4788" w:rsidRPr="003D4788" w:rsidRDefault="003D4788" w:rsidP="003D4788">
            <w:pPr>
              <w:pStyle w:val="titolotabellablu"/>
            </w:pPr>
            <w:r w:rsidRPr="003D4788">
              <w:t xml:space="preserve">   b. Tentato omicidio di tipo mafioso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DA9D65" w14:textId="77777777" w:rsidR="003D4788" w:rsidRPr="003D4788" w:rsidRDefault="003D4788" w:rsidP="003D4788">
            <w:pPr>
              <w:pStyle w:val="titolotabellablu"/>
            </w:pPr>
            <w:r w:rsidRPr="003D4788">
              <w:t>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2D507C8" w14:textId="77777777" w:rsidR="003D4788" w:rsidRPr="003D4788" w:rsidRDefault="003D4788" w:rsidP="003D4788">
            <w:pPr>
              <w:pStyle w:val="titolotabellablu"/>
            </w:pPr>
            <w:r w:rsidRPr="003D4788">
              <w:t>10</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984034" w14:textId="77777777" w:rsidR="003D4788" w:rsidRPr="003D4788" w:rsidRDefault="003D4788" w:rsidP="003D4788">
            <w:pPr>
              <w:pStyle w:val="titolotabellablu"/>
            </w:pPr>
            <w:r w:rsidRPr="003D4788">
              <w:t>31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8E3B561" w14:textId="77777777" w:rsidR="003D4788" w:rsidRPr="003D4788" w:rsidRDefault="003D4788" w:rsidP="003D4788">
            <w:pPr>
              <w:pStyle w:val="titolotabellablu"/>
            </w:pPr>
            <w:r w:rsidRPr="003D4788">
              <w:t>31</w:t>
            </w:r>
          </w:p>
        </w:tc>
      </w:tr>
      <w:tr w:rsidR="003D4788" w:rsidRPr="003D4788" w14:paraId="44180E0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150C7CD" w14:textId="77777777" w:rsidR="003D4788" w:rsidRPr="003D4788" w:rsidRDefault="003D4788" w:rsidP="003D4788">
            <w:pPr>
              <w:pStyle w:val="titolotabellablu"/>
            </w:pPr>
            <w:r w:rsidRPr="003D4788">
              <w:lastRenderedPageBreak/>
              <w:t>OMICIDIO PRETERINTENZIONALE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30DCB2F" w14:textId="77777777" w:rsidR="003D4788" w:rsidRPr="003D4788" w:rsidRDefault="003D4788" w:rsidP="003D4788">
            <w:pPr>
              <w:pStyle w:val="titolotabellablu"/>
            </w:pPr>
            <w:r w:rsidRPr="003D4788">
              <w:t>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3387708"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83B4725" w14:textId="77777777" w:rsidR="003D4788" w:rsidRPr="003D4788" w:rsidRDefault="003D4788" w:rsidP="003D4788">
            <w:pPr>
              <w:pStyle w:val="titolotabellablu"/>
            </w:pPr>
            <w:r w:rsidRPr="003D4788">
              <w:t>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5255419" w14:textId="77777777" w:rsidR="003D4788" w:rsidRPr="003D4788" w:rsidRDefault="003D4788" w:rsidP="003D4788">
            <w:pPr>
              <w:pStyle w:val="titolotabellablu"/>
            </w:pPr>
            <w:r w:rsidRPr="003D4788">
              <w:t>6</w:t>
            </w:r>
          </w:p>
        </w:tc>
      </w:tr>
      <w:tr w:rsidR="003D4788" w:rsidRPr="003D4788" w14:paraId="53283CA1"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9DE5524" w14:textId="77777777" w:rsidR="003D4788" w:rsidRPr="003D4788" w:rsidRDefault="003D4788" w:rsidP="003D4788">
            <w:pPr>
              <w:pStyle w:val="titolotabellablu"/>
            </w:pPr>
            <w:r w:rsidRPr="003D4788">
              <w:t>OMICIDI COLPOSI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752DEF" w14:textId="77777777" w:rsidR="003D4788" w:rsidRPr="003D4788" w:rsidRDefault="003D4788" w:rsidP="003D4788">
            <w:pPr>
              <w:pStyle w:val="titolotabellablu"/>
            </w:pPr>
            <w:r w:rsidRPr="003D4788">
              <w:t>361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6FD3DC" w14:textId="77777777" w:rsidR="003D4788" w:rsidRPr="003D4788" w:rsidRDefault="003D4788" w:rsidP="003D4788">
            <w:pPr>
              <w:pStyle w:val="titolotabellablu"/>
            </w:pPr>
            <w:r w:rsidRPr="003D4788">
              <w:t>251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81F74F0" w14:textId="77777777" w:rsidR="003D4788" w:rsidRPr="003D4788" w:rsidRDefault="003D4788" w:rsidP="003D4788">
            <w:pPr>
              <w:pStyle w:val="titolotabellablu"/>
            </w:pPr>
            <w:r w:rsidRPr="003D4788">
              <w:t>394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9D6091B" w14:textId="77777777" w:rsidR="003D4788" w:rsidRPr="003D4788" w:rsidRDefault="003D4788" w:rsidP="003D4788">
            <w:pPr>
              <w:pStyle w:val="titolotabellablu"/>
            </w:pPr>
            <w:r w:rsidRPr="003D4788">
              <w:t>29</w:t>
            </w:r>
          </w:p>
        </w:tc>
      </w:tr>
      <w:tr w:rsidR="003D4788" w:rsidRPr="003D4788" w14:paraId="41183787"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9AAD4F0" w14:textId="77777777" w:rsidR="003D4788" w:rsidRPr="003D4788" w:rsidRDefault="003D4788" w:rsidP="003D4788">
            <w:pPr>
              <w:pStyle w:val="titolotabellablu"/>
            </w:pPr>
            <w:r w:rsidRPr="003D4788">
              <w:t xml:space="preserve">   a. Omicidio stradale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B7DCF8" w14:textId="77777777" w:rsidR="003D4788" w:rsidRPr="003D4788" w:rsidRDefault="003D4788" w:rsidP="003D4788">
            <w:pPr>
              <w:pStyle w:val="titolotabellablu"/>
            </w:pPr>
            <w:r w:rsidRPr="003D4788">
              <w:t>234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A4F181" w14:textId="77777777" w:rsidR="003D4788" w:rsidRPr="003D4788" w:rsidRDefault="003D4788" w:rsidP="003D4788">
            <w:pPr>
              <w:pStyle w:val="titolotabellablu"/>
            </w:pPr>
            <w:r w:rsidRPr="003D4788">
              <w:t>201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BD1D2C8" w14:textId="77777777" w:rsidR="003D4788" w:rsidRPr="003D4788" w:rsidRDefault="003D4788" w:rsidP="003D4788">
            <w:pPr>
              <w:pStyle w:val="titolotabellablu"/>
            </w:pPr>
            <w:r w:rsidRPr="003D4788">
              <w:t>258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B90123B" w14:textId="77777777" w:rsidR="003D4788" w:rsidRPr="003D4788" w:rsidRDefault="003D4788" w:rsidP="003D4788">
            <w:pPr>
              <w:pStyle w:val="titolotabellablu"/>
            </w:pPr>
            <w:r w:rsidRPr="003D4788">
              <w:t>19</w:t>
            </w:r>
          </w:p>
        </w:tc>
      </w:tr>
      <w:tr w:rsidR="003D4788" w:rsidRPr="003D4788" w14:paraId="40AA2A5C"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9170491" w14:textId="77777777" w:rsidR="003D4788" w:rsidRPr="003D4788" w:rsidRDefault="003D4788" w:rsidP="003D4788">
            <w:pPr>
              <w:pStyle w:val="titolotabellablu"/>
            </w:pPr>
            <w:r w:rsidRPr="003D4788">
              <w:t xml:space="preserve">   b. Omicidio da incidente sul lavoro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317164D" w14:textId="77777777" w:rsidR="003D4788" w:rsidRPr="003D4788" w:rsidRDefault="003D4788" w:rsidP="003D4788">
            <w:pPr>
              <w:pStyle w:val="titolotabellablu"/>
            </w:pPr>
            <w:r w:rsidRPr="003D4788">
              <w:t>10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7BF69D5" w14:textId="77777777" w:rsidR="003D4788" w:rsidRPr="003D4788" w:rsidRDefault="003D4788" w:rsidP="003D4788">
            <w:pPr>
              <w:pStyle w:val="titolotabellablu"/>
            </w:pPr>
            <w:r w:rsidRPr="003D4788">
              <w:t>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54BCC65" w14:textId="77777777" w:rsidR="003D4788" w:rsidRPr="003D4788" w:rsidRDefault="003D4788" w:rsidP="003D4788">
            <w:pPr>
              <w:pStyle w:val="titolotabellablu"/>
            </w:pPr>
            <w:r w:rsidRPr="003D4788">
              <w:t>34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ED2B7C" w14:textId="77777777" w:rsidR="003D4788" w:rsidRPr="003D4788" w:rsidRDefault="003D4788" w:rsidP="003D4788">
            <w:pPr>
              <w:pStyle w:val="titolotabellablu"/>
            </w:pPr>
            <w:r w:rsidRPr="003D4788">
              <w:t>10</w:t>
            </w:r>
          </w:p>
        </w:tc>
      </w:tr>
      <w:tr w:rsidR="003D4788" w:rsidRPr="003D4788" w14:paraId="7575EDF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B27DDFE" w14:textId="77777777" w:rsidR="003D4788" w:rsidRPr="003D4788" w:rsidRDefault="003D4788" w:rsidP="003D4788">
            <w:pPr>
              <w:pStyle w:val="titolotabellablu"/>
            </w:pPr>
            <w:r w:rsidRPr="003D4788">
              <w:t>LESIONI DOLOSE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7C398F" w14:textId="77777777" w:rsidR="003D4788" w:rsidRPr="003D4788" w:rsidRDefault="003D4788" w:rsidP="003D4788">
            <w:pPr>
              <w:pStyle w:val="titolotabellablu"/>
            </w:pPr>
            <w:r w:rsidRPr="003D4788">
              <w:t>17.304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FB8E615" w14:textId="77777777" w:rsidR="003D4788" w:rsidRPr="003D4788" w:rsidRDefault="003D4788" w:rsidP="003D4788">
            <w:pPr>
              <w:pStyle w:val="titolotabellablu"/>
            </w:pPr>
            <w:r w:rsidRPr="003D4788">
              <w:t>10.487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5FAA3E" w14:textId="77777777" w:rsidR="003D4788" w:rsidRPr="003D4788" w:rsidRDefault="003D4788" w:rsidP="003D4788">
            <w:pPr>
              <w:pStyle w:val="titolotabellablu"/>
            </w:pPr>
            <w:r w:rsidRPr="003D4788">
              <w:t>14.565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812D4AE" w14:textId="77777777" w:rsidR="003D4788" w:rsidRPr="003D4788" w:rsidRDefault="003D4788" w:rsidP="003D4788">
            <w:pPr>
              <w:pStyle w:val="titolotabellablu"/>
            </w:pPr>
            <w:r w:rsidRPr="003D4788">
              <w:t>2.514</w:t>
            </w:r>
          </w:p>
        </w:tc>
      </w:tr>
      <w:tr w:rsidR="003D4788" w:rsidRPr="003D4788" w14:paraId="6041338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83776B2" w14:textId="77777777" w:rsidR="003D4788" w:rsidRPr="003D4788" w:rsidRDefault="003D4788" w:rsidP="003D4788">
            <w:pPr>
              <w:pStyle w:val="titolotabellablu"/>
            </w:pPr>
            <w:r w:rsidRPr="003D4788">
              <w:t>PERCOSSE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2D173A4" w14:textId="77777777" w:rsidR="003D4788" w:rsidRPr="003D4788" w:rsidRDefault="003D4788" w:rsidP="003D4788">
            <w:pPr>
              <w:pStyle w:val="titolotabellablu"/>
            </w:pPr>
            <w:r w:rsidRPr="003D4788">
              <w:t>3.561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84E206A" w14:textId="77777777" w:rsidR="003D4788" w:rsidRPr="003D4788" w:rsidRDefault="003D4788" w:rsidP="003D4788">
            <w:pPr>
              <w:pStyle w:val="titolotabellablu"/>
            </w:pPr>
            <w:r w:rsidRPr="003D4788">
              <w:t>1.808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83E4113" w14:textId="77777777" w:rsidR="003D4788" w:rsidRPr="003D4788" w:rsidRDefault="003D4788" w:rsidP="003D4788">
            <w:pPr>
              <w:pStyle w:val="titolotabellablu"/>
            </w:pPr>
            <w:r w:rsidRPr="003D4788">
              <w:t>2.115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7534314" w14:textId="77777777" w:rsidR="003D4788" w:rsidRPr="003D4788" w:rsidRDefault="003D4788" w:rsidP="003D4788">
            <w:pPr>
              <w:pStyle w:val="titolotabellablu"/>
            </w:pPr>
            <w:r w:rsidRPr="003D4788">
              <w:t>69</w:t>
            </w:r>
          </w:p>
        </w:tc>
      </w:tr>
      <w:tr w:rsidR="003D4788" w:rsidRPr="003D4788" w14:paraId="290831F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0638788" w14:textId="77777777" w:rsidR="003D4788" w:rsidRPr="003D4788" w:rsidRDefault="003D4788" w:rsidP="003D4788">
            <w:pPr>
              <w:pStyle w:val="titolotabellablu"/>
            </w:pPr>
            <w:r w:rsidRPr="003D4788">
              <w:t>MINACCE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553480B" w14:textId="77777777" w:rsidR="003D4788" w:rsidRPr="003D4788" w:rsidRDefault="003D4788" w:rsidP="003D4788">
            <w:pPr>
              <w:pStyle w:val="titolotabellablu"/>
            </w:pPr>
            <w:r w:rsidRPr="003D4788">
              <w:t>14.558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6FFAD75" w14:textId="77777777" w:rsidR="003D4788" w:rsidRPr="003D4788" w:rsidRDefault="003D4788" w:rsidP="003D4788">
            <w:pPr>
              <w:pStyle w:val="titolotabellablu"/>
            </w:pPr>
            <w:r w:rsidRPr="003D4788">
              <w:t>7.837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AE24B7" w14:textId="77777777" w:rsidR="003D4788" w:rsidRPr="003D4788" w:rsidRDefault="003D4788" w:rsidP="003D4788">
            <w:pPr>
              <w:pStyle w:val="titolotabellablu"/>
            </w:pPr>
            <w:r w:rsidRPr="003D4788">
              <w:t>9.403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8C357B2" w14:textId="77777777" w:rsidR="003D4788" w:rsidRPr="003D4788" w:rsidRDefault="003D4788" w:rsidP="003D4788">
            <w:pPr>
              <w:pStyle w:val="titolotabellablu"/>
            </w:pPr>
            <w:r w:rsidRPr="003D4788">
              <w:t>425</w:t>
            </w:r>
          </w:p>
        </w:tc>
      </w:tr>
      <w:tr w:rsidR="003D4788" w:rsidRPr="003D4788" w14:paraId="42B41FB2"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A728716" w14:textId="77777777" w:rsidR="003D4788" w:rsidRPr="003D4788" w:rsidRDefault="003D4788" w:rsidP="003D4788">
            <w:pPr>
              <w:pStyle w:val="titolotabellablu"/>
            </w:pPr>
            <w:r w:rsidRPr="003D4788">
              <w:t>INGIURIE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B5181B" w14:textId="77777777" w:rsidR="003D4788" w:rsidRPr="003D4788" w:rsidRDefault="003D4788" w:rsidP="003D4788">
            <w:pPr>
              <w:pStyle w:val="titolotabellablu"/>
            </w:pPr>
            <w:r w:rsidRPr="003D4788">
              <w:t>-</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C6A97BA" w14:textId="77777777" w:rsidR="003D4788" w:rsidRPr="003D4788" w:rsidRDefault="003D4788" w:rsidP="003D4788">
            <w:pPr>
              <w:pStyle w:val="titolotabellablu"/>
            </w:pPr>
            <w:r w:rsidRPr="003D4788">
              <w:t>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04BA532" w14:textId="77777777" w:rsidR="003D4788" w:rsidRPr="003D4788" w:rsidRDefault="003D4788" w:rsidP="003D4788">
            <w:pPr>
              <w:pStyle w:val="titolotabellablu"/>
            </w:pPr>
            <w:r w:rsidRPr="003D4788">
              <w:t>14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10D34ED" w14:textId="77777777" w:rsidR="003D4788" w:rsidRPr="003D4788" w:rsidRDefault="003D4788" w:rsidP="003D4788">
            <w:pPr>
              <w:pStyle w:val="titolotabellablu"/>
            </w:pPr>
            <w:r w:rsidRPr="003D4788">
              <w:t>9</w:t>
            </w:r>
          </w:p>
        </w:tc>
      </w:tr>
      <w:tr w:rsidR="003D4788" w:rsidRPr="003D4788" w14:paraId="6EA5722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330C0F7" w14:textId="77777777" w:rsidR="003D4788" w:rsidRPr="003D4788" w:rsidRDefault="003D4788" w:rsidP="003D4788">
            <w:pPr>
              <w:pStyle w:val="titolotabellablu"/>
            </w:pPr>
            <w:r w:rsidRPr="003D4788">
              <w:t>VIOLENZE SESSUALI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0677A47" w14:textId="77777777" w:rsidR="003D4788" w:rsidRPr="003D4788" w:rsidRDefault="003D4788" w:rsidP="003D4788">
            <w:pPr>
              <w:pStyle w:val="titolotabellablu"/>
            </w:pPr>
            <w:r w:rsidRPr="003D4788">
              <w:t>2.172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CCAD8A0" w14:textId="77777777" w:rsidR="003D4788" w:rsidRPr="003D4788" w:rsidRDefault="003D4788" w:rsidP="003D4788">
            <w:pPr>
              <w:pStyle w:val="titolotabellablu"/>
            </w:pPr>
            <w:r w:rsidRPr="003D4788">
              <w:t>1.632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CE53C00" w14:textId="77777777" w:rsidR="003D4788" w:rsidRPr="003D4788" w:rsidRDefault="003D4788" w:rsidP="003D4788">
            <w:pPr>
              <w:pStyle w:val="titolotabellablu"/>
            </w:pPr>
            <w:r w:rsidRPr="003D4788">
              <w:t>2.057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13BCFF4" w14:textId="77777777" w:rsidR="003D4788" w:rsidRPr="003D4788" w:rsidRDefault="003D4788" w:rsidP="003D4788">
            <w:pPr>
              <w:pStyle w:val="titolotabellablu"/>
            </w:pPr>
            <w:r w:rsidRPr="003D4788">
              <w:t>521</w:t>
            </w:r>
          </w:p>
        </w:tc>
      </w:tr>
      <w:tr w:rsidR="003D4788" w:rsidRPr="003D4788" w14:paraId="76C225E2"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C19D41B" w14:textId="77777777" w:rsidR="003D4788" w:rsidRPr="003D4788" w:rsidRDefault="003D4788" w:rsidP="003D4788">
            <w:pPr>
              <w:pStyle w:val="titolotabellablu"/>
            </w:pPr>
            <w:r w:rsidRPr="003D4788">
              <w:t xml:space="preserve">   a. Violenza sessuale su maggiori di anni 14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5EAF82F" w14:textId="77777777" w:rsidR="003D4788" w:rsidRPr="003D4788" w:rsidRDefault="003D4788" w:rsidP="003D4788">
            <w:pPr>
              <w:pStyle w:val="titolotabellablu"/>
            </w:pPr>
            <w:r w:rsidRPr="003D4788">
              <w:t>1.950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23FFDE4" w14:textId="77777777" w:rsidR="003D4788" w:rsidRPr="003D4788" w:rsidRDefault="003D4788" w:rsidP="003D4788">
            <w:pPr>
              <w:pStyle w:val="titolotabellablu"/>
            </w:pPr>
            <w:r w:rsidRPr="003D4788">
              <w:t>1.364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BFBCCFF" w14:textId="77777777" w:rsidR="003D4788" w:rsidRPr="003D4788" w:rsidRDefault="003D4788" w:rsidP="003D4788">
            <w:pPr>
              <w:pStyle w:val="titolotabellablu"/>
            </w:pPr>
            <w:r w:rsidRPr="003D4788">
              <w:t>1.697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F4432F" w14:textId="77777777" w:rsidR="003D4788" w:rsidRPr="003D4788" w:rsidRDefault="003D4788" w:rsidP="003D4788">
            <w:pPr>
              <w:pStyle w:val="titolotabellablu"/>
            </w:pPr>
            <w:r w:rsidRPr="003D4788">
              <w:t>420</w:t>
            </w:r>
          </w:p>
        </w:tc>
      </w:tr>
      <w:tr w:rsidR="003D4788" w:rsidRPr="003D4788" w14:paraId="5439348F"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13437B4" w14:textId="77777777" w:rsidR="003D4788" w:rsidRPr="003D4788" w:rsidRDefault="003D4788" w:rsidP="003D4788">
            <w:pPr>
              <w:pStyle w:val="titolotabellablu"/>
            </w:pPr>
            <w:r w:rsidRPr="003D4788">
              <w:t xml:space="preserve">   b. Violenza sessuale in danno di minori di anni 14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B49BDBF" w14:textId="77777777" w:rsidR="003D4788" w:rsidRPr="003D4788" w:rsidRDefault="003D4788" w:rsidP="003D4788">
            <w:pPr>
              <w:pStyle w:val="titolotabellablu"/>
            </w:pPr>
            <w:r w:rsidRPr="003D4788">
              <w:t>159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7011B8E" w14:textId="77777777" w:rsidR="003D4788" w:rsidRPr="003D4788" w:rsidRDefault="003D4788" w:rsidP="003D4788">
            <w:pPr>
              <w:pStyle w:val="titolotabellablu"/>
            </w:pPr>
            <w:r w:rsidRPr="003D4788">
              <w:t>222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08B0842" w14:textId="77777777" w:rsidR="003D4788" w:rsidRPr="003D4788" w:rsidRDefault="003D4788" w:rsidP="003D4788">
            <w:pPr>
              <w:pStyle w:val="titolotabellablu"/>
            </w:pPr>
            <w:r w:rsidRPr="003D4788">
              <w:t>288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0C86E37" w14:textId="77777777" w:rsidR="003D4788" w:rsidRPr="003D4788" w:rsidRDefault="003D4788" w:rsidP="003D4788">
            <w:pPr>
              <w:pStyle w:val="titolotabellablu"/>
            </w:pPr>
            <w:r w:rsidRPr="003D4788">
              <w:t>77</w:t>
            </w:r>
          </w:p>
        </w:tc>
      </w:tr>
      <w:tr w:rsidR="003D4788" w:rsidRPr="003D4788" w14:paraId="6526513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1A22BA4" w14:textId="77777777" w:rsidR="003D4788" w:rsidRPr="003D4788" w:rsidRDefault="003D4788" w:rsidP="003D4788">
            <w:pPr>
              <w:pStyle w:val="titolotabellablu"/>
            </w:pPr>
            <w:r w:rsidRPr="003D4788">
              <w:t>ATTI SESSUALI CON MINORENNE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570F650" w14:textId="77777777" w:rsidR="003D4788" w:rsidRPr="003D4788" w:rsidRDefault="003D4788" w:rsidP="003D4788">
            <w:pPr>
              <w:pStyle w:val="titolotabellablu"/>
            </w:pPr>
            <w:r w:rsidRPr="003D4788">
              <w:t>146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A63CB2" w14:textId="77777777" w:rsidR="003D4788" w:rsidRPr="003D4788" w:rsidRDefault="003D4788" w:rsidP="003D4788">
            <w:pPr>
              <w:pStyle w:val="titolotabellablu"/>
            </w:pPr>
            <w:r w:rsidRPr="003D4788">
              <w:t>161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9734625" w14:textId="77777777" w:rsidR="003D4788" w:rsidRPr="003D4788" w:rsidRDefault="003D4788" w:rsidP="003D4788">
            <w:pPr>
              <w:pStyle w:val="titolotabellablu"/>
            </w:pPr>
            <w:r w:rsidRPr="003D4788">
              <w:t>232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656A5E0" w14:textId="77777777" w:rsidR="003D4788" w:rsidRPr="003D4788" w:rsidRDefault="003D4788" w:rsidP="003D4788">
            <w:pPr>
              <w:pStyle w:val="titolotabellablu"/>
            </w:pPr>
            <w:r w:rsidRPr="003D4788">
              <w:t>70</w:t>
            </w:r>
          </w:p>
        </w:tc>
      </w:tr>
      <w:tr w:rsidR="003D4788" w:rsidRPr="003D4788" w14:paraId="472762E9"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A05EEAB" w14:textId="77777777" w:rsidR="003D4788" w:rsidRPr="003D4788" w:rsidRDefault="003D4788" w:rsidP="003D4788">
            <w:pPr>
              <w:pStyle w:val="titolotabellablu"/>
            </w:pPr>
            <w:r w:rsidRPr="003D4788">
              <w:t>CORRUZIONE DI MINORENNE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0A1C122" w14:textId="77777777" w:rsidR="003D4788" w:rsidRPr="003D4788" w:rsidRDefault="003D4788" w:rsidP="003D4788">
            <w:pPr>
              <w:pStyle w:val="titolotabellablu"/>
            </w:pPr>
            <w:r w:rsidRPr="003D4788">
              <w:t>37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87AF2DD" w14:textId="77777777" w:rsidR="003D4788" w:rsidRPr="003D4788" w:rsidRDefault="003D4788" w:rsidP="003D4788">
            <w:pPr>
              <w:pStyle w:val="titolotabellablu"/>
            </w:pPr>
            <w:r w:rsidRPr="003D4788">
              <w:t>28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C40D5C" w14:textId="77777777" w:rsidR="003D4788" w:rsidRPr="003D4788" w:rsidRDefault="003D4788" w:rsidP="003D4788">
            <w:pPr>
              <w:pStyle w:val="titolotabellablu"/>
            </w:pPr>
            <w:r w:rsidRPr="003D4788">
              <w:t>41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F414CAD" w14:textId="77777777" w:rsidR="003D4788" w:rsidRPr="003D4788" w:rsidRDefault="003D4788" w:rsidP="003D4788">
            <w:pPr>
              <w:pStyle w:val="titolotabellablu"/>
            </w:pPr>
            <w:r w:rsidRPr="003D4788">
              <w:t>9</w:t>
            </w:r>
          </w:p>
        </w:tc>
      </w:tr>
      <w:tr w:rsidR="003D4788" w:rsidRPr="003D4788" w14:paraId="1588EBE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D0A6B39" w14:textId="77777777" w:rsidR="003D4788" w:rsidRPr="003D4788" w:rsidRDefault="003D4788" w:rsidP="003D4788">
            <w:pPr>
              <w:pStyle w:val="titolotabellablu"/>
            </w:pPr>
            <w:r w:rsidRPr="003D4788">
              <w:t>FURTI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C036BC" w14:textId="77777777" w:rsidR="003D4788" w:rsidRPr="003D4788" w:rsidRDefault="003D4788" w:rsidP="003D4788">
            <w:pPr>
              <w:pStyle w:val="titolotabellablu"/>
            </w:pPr>
            <w:r w:rsidRPr="003D4788">
              <w:t>225.672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00099A6" w14:textId="77777777" w:rsidR="003D4788" w:rsidRPr="003D4788" w:rsidRDefault="003D4788" w:rsidP="003D4788">
            <w:pPr>
              <w:pStyle w:val="titolotabellablu"/>
            </w:pPr>
            <w:r w:rsidRPr="003D4788">
              <w:t>18.347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213367E" w14:textId="77777777" w:rsidR="003D4788" w:rsidRPr="003D4788" w:rsidRDefault="003D4788" w:rsidP="003D4788">
            <w:pPr>
              <w:pStyle w:val="titolotabellablu"/>
            </w:pPr>
            <w:r w:rsidRPr="003D4788">
              <w:t>28.897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1E5AA9" w14:textId="77777777" w:rsidR="003D4788" w:rsidRPr="003D4788" w:rsidRDefault="003D4788" w:rsidP="003D4788">
            <w:pPr>
              <w:pStyle w:val="titolotabellablu"/>
            </w:pPr>
            <w:r w:rsidRPr="003D4788">
              <w:t>6.713</w:t>
            </w:r>
          </w:p>
        </w:tc>
      </w:tr>
      <w:tr w:rsidR="003D4788" w:rsidRPr="003D4788" w14:paraId="06706F3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0CE9C9D" w14:textId="77777777" w:rsidR="003D4788" w:rsidRPr="003D4788" w:rsidRDefault="003D4788" w:rsidP="003D4788">
            <w:pPr>
              <w:pStyle w:val="titolotabellablu"/>
            </w:pPr>
            <w:r w:rsidRPr="003D4788">
              <w:t>RICETTAZIONE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15B0681" w14:textId="77777777" w:rsidR="003D4788" w:rsidRPr="003D4788" w:rsidRDefault="003D4788" w:rsidP="003D4788">
            <w:pPr>
              <w:pStyle w:val="titolotabellablu"/>
            </w:pPr>
            <w:r w:rsidRPr="003D4788">
              <w:t>5.574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C156A0B" w14:textId="77777777" w:rsidR="003D4788" w:rsidRPr="003D4788" w:rsidRDefault="003D4788" w:rsidP="003D4788">
            <w:pPr>
              <w:pStyle w:val="titolotabellablu"/>
            </w:pPr>
            <w:r w:rsidRPr="003D4788">
              <w:t>5.287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C91E00B" w14:textId="77777777" w:rsidR="003D4788" w:rsidRPr="003D4788" w:rsidRDefault="003D4788" w:rsidP="003D4788">
            <w:pPr>
              <w:pStyle w:val="titolotabellablu"/>
            </w:pPr>
            <w:r w:rsidRPr="003D4788">
              <w:t>7.765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34CDABE" w14:textId="77777777" w:rsidR="003D4788" w:rsidRPr="003D4788" w:rsidRDefault="003D4788" w:rsidP="003D4788">
            <w:pPr>
              <w:pStyle w:val="titolotabellablu"/>
            </w:pPr>
            <w:r w:rsidRPr="003D4788">
              <w:t>1.155</w:t>
            </w:r>
          </w:p>
        </w:tc>
      </w:tr>
      <w:tr w:rsidR="003D4788" w:rsidRPr="003D4788" w14:paraId="6927BC31"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22672956" w14:textId="77777777" w:rsidR="003D4788" w:rsidRPr="003D4788" w:rsidRDefault="003D4788" w:rsidP="003D4788">
            <w:pPr>
              <w:pStyle w:val="titolotabellablu"/>
            </w:pPr>
            <w:r w:rsidRPr="003D4788">
              <w:t>RAPINE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AA97CFD" w14:textId="77777777" w:rsidR="003D4788" w:rsidRPr="003D4788" w:rsidRDefault="003D4788" w:rsidP="003D4788">
            <w:pPr>
              <w:pStyle w:val="titolotabellablu"/>
            </w:pPr>
            <w:r w:rsidRPr="003D4788">
              <w:t>11.577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32CF152" w14:textId="77777777" w:rsidR="003D4788" w:rsidRPr="003D4788" w:rsidRDefault="003D4788" w:rsidP="003D4788">
            <w:pPr>
              <w:pStyle w:val="titolotabellablu"/>
            </w:pPr>
            <w:r w:rsidRPr="003D4788">
              <w:t>4.782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E32907B" w14:textId="77777777" w:rsidR="003D4788" w:rsidRPr="003D4788" w:rsidRDefault="003D4788" w:rsidP="003D4788">
            <w:pPr>
              <w:pStyle w:val="titolotabellablu"/>
            </w:pPr>
            <w:r w:rsidRPr="003D4788">
              <w:t>8.833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4DDB9A5" w14:textId="77777777" w:rsidR="003D4788" w:rsidRPr="003D4788" w:rsidRDefault="003D4788" w:rsidP="003D4788">
            <w:pPr>
              <w:pStyle w:val="titolotabellablu"/>
            </w:pPr>
            <w:r w:rsidRPr="003D4788">
              <w:t>4.691</w:t>
            </w:r>
          </w:p>
        </w:tc>
      </w:tr>
      <w:tr w:rsidR="003D4788" w:rsidRPr="003D4788" w14:paraId="2E2209D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46B880E" w14:textId="77777777" w:rsidR="003D4788" w:rsidRPr="003D4788" w:rsidRDefault="003D4788" w:rsidP="003D4788">
            <w:pPr>
              <w:pStyle w:val="titolotabellablu"/>
            </w:pPr>
            <w:r w:rsidRPr="003D4788">
              <w:t>ESTORSIONI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C4F5C47" w14:textId="77777777" w:rsidR="003D4788" w:rsidRPr="003D4788" w:rsidRDefault="003D4788" w:rsidP="003D4788">
            <w:pPr>
              <w:pStyle w:val="titolotabellablu"/>
            </w:pPr>
            <w:r w:rsidRPr="003D4788">
              <w:t>4.146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B93C571" w14:textId="77777777" w:rsidR="003D4788" w:rsidRPr="003D4788" w:rsidRDefault="003D4788" w:rsidP="003D4788">
            <w:pPr>
              <w:pStyle w:val="titolotabellablu"/>
            </w:pPr>
            <w:r w:rsidRPr="003D4788">
              <w:t>1.334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F0A5BFC" w14:textId="77777777" w:rsidR="003D4788" w:rsidRPr="003D4788" w:rsidRDefault="003D4788" w:rsidP="003D4788">
            <w:pPr>
              <w:pStyle w:val="titolotabellablu"/>
            </w:pPr>
            <w:r w:rsidRPr="003D4788">
              <w:t>2.261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B77CDE1" w14:textId="77777777" w:rsidR="003D4788" w:rsidRPr="003D4788" w:rsidRDefault="003D4788" w:rsidP="003D4788">
            <w:pPr>
              <w:pStyle w:val="titolotabellablu"/>
            </w:pPr>
            <w:r w:rsidRPr="003D4788">
              <w:t>856</w:t>
            </w:r>
          </w:p>
        </w:tc>
      </w:tr>
      <w:tr w:rsidR="003D4788" w:rsidRPr="003D4788" w14:paraId="791F1F5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ADFE2BA" w14:textId="77777777" w:rsidR="003D4788" w:rsidRPr="003D4788" w:rsidRDefault="003D4788" w:rsidP="003D4788">
            <w:pPr>
              <w:pStyle w:val="titolotabellablu"/>
            </w:pPr>
            <w:r w:rsidRPr="003D4788">
              <w:t>USURA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09FC2C" w14:textId="77777777" w:rsidR="003D4788" w:rsidRPr="003D4788" w:rsidRDefault="003D4788" w:rsidP="003D4788">
            <w:pPr>
              <w:pStyle w:val="titolotabellablu"/>
            </w:pPr>
            <w:r w:rsidRPr="003D4788">
              <w:t>26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C1BEE89" w14:textId="77777777" w:rsidR="003D4788" w:rsidRPr="003D4788" w:rsidRDefault="003D4788" w:rsidP="003D4788">
            <w:pPr>
              <w:pStyle w:val="titolotabellablu"/>
            </w:pPr>
            <w:r w:rsidRPr="003D4788">
              <w:t>37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69AF3B5" w14:textId="77777777" w:rsidR="003D4788" w:rsidRPr="003D4788" w:rsidRDefault="003D4788" w:rsidP="003D4788">
            <w:pPr>
              <w:pStyle w:val="titolotabellablu"/>
            </w:pPr>
            <w:r w:rsidRPr="003D4788">
              <w:t>125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1843CD8" w14:textId="77777777" w:rsidR="003D4788" w:rsidRPr="003D4788" w:rsidRDefault="003D4788" w:rsidP="003D4788">
            <w:pPr>
              <w:pStyle w:val="titolotabellablu"/>
            </w:pPr>
            <w:r w:rsidRPr="003D4788">
              <w:t>88</w:t>
            </w:r>
          </w:p>
        </w:tc>
      </w:tr>
      <w:tr w:rsidR="003D4788" w:rsidRPr="003D4788" w14:paraId="7B49731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A02CDAF" w14:textId="77777777" w:rsidR="003D4788" w:rsidRPr="003D4788" w:rsidRDefault="003D4788" w:rsidP="003D4788">
            <w:pPr>
              <w:pStyle w:val="titolotabellablu"/>
            </w:pPr>
            <w:r w:rsidRPr="003D4788">
              <w:t>SEQUESTRI DI PERSONA</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8999482" w14:textId="77777777" w:rsidR="003D4788" w:rsidRPr="003D4788" w:rsidRDefault="003D4788" w:rsidP="003D4788">
            <w:pPr>
              <w:pStyle w:val="titolotabellablu"/>
            </w:pPr>
            <w:r w:rsidRPr="003D4788">
              <w:t>204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E30236" w14:textId="77777777" w:rsidR="003D4788" w:rsidRPr="003D4788" w:rsidRDefault="003D4788" w:rsidP="003D4788">
            <w:pPr>
              <w:pStyle w:val="titolotabellablu"/>
            </w:pPr>
            <w:r w:rsidRPr="003D4788">
              <w:t>153</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D8BA4A" w14:textId="77777777" w:rsidR="003D4788" w:rsidRPr="003D4788" w:rsidRDefault="003D4788" w:rsidP="003D4788">
            <w:pPr>
              <w:pStyle w:val="titolotabellablu"/>
            </w:pPr>
            <w:r w:rsidRPr="003D4788">
              <w:t>326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E6F9F91" w14:textId="77777777" w:rsidR="003D4788" w:rsidRPr="003D4788" w:rsidRDefault="003D4788" w:rsidP="003D4788">
            <w:pPr>
              <w:pStyle w:val="titolotabellablu"/>
            </w:pPr>
            <w:r w:rsidRPr="003D4788">
              <w:t>197</w:t>
            </w:r>
          </w:p>
        </w:tc>
      </w:tr>
      <w:tr w:rsidR="003D4788" w:rsidRPr="003D4788" w14:paraId="6FC1BBB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BD10508" w14:textId="77777777" w:rsidR="003D4788" w:rsidRPr="003D4788" w:rsidRDefault="003D4788" w:rsidP="003D4788">
            <w:pPr>
              <w:pStyle w:val="titolotabellablu"/>
            </w:pPr>
            <w:r w:rsidRPr="003D4788">
              <w:t xml:space="preserve">   a. Sequestri di persona a scopo estorsivo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CBAEF6E" w14:textId="77777777" w:rsidR="003D4788" w:rsidRPr="003D4788" w:rsidRDefault="003D4788" w:rsidP="003D4788">
            <w:pPr>
              <w:pStyle w:val="titolotabellablu"/>
            </w:pPr>
            <w:r w:rsidRPr="003D4788">
              <w:t>36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A801B8A" w14:textId="77777777" w:rsidR="003D4788" w:rsidRPr="003D4788" w:rsidRDefault="003D4788" w:rsidP="003D4788">
            <w:pPr>
              <w:pStyle w:val="titolotabellablu"/>
            </w:pPr>
            <w:r w:rsidRPr="003D4788">
              <w:t>18</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FAD4909" w14:textId="77777777" w:rsidR="003D4788" w:rsidRPr="003D4788" w:rsidRDefault="003D4788" w:rsidP="003D4788">
            <w:pPr>
              <w:pStyle w:val="titolotabellablu"/>
            </w:pPr>
            <w:r w:rsidRPr="003D4788">
              <w:t>85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5D7B82E" w14:textId="77777777" w:rsidR="003D4788" w:rsidRPr="003D4788" w:rsidRDefault="003D4788" w:rsidP="003D4788">
            <w:pPr>
              <w:pStyle w:val="titolotabellablu"/>
            </w:pPr>
            <w:r w:rsidRPr="003D4788">
              <w:t>60</w:t>
            </w:r>
          </w:p>
        </w:tc>
      </w:tr>
      <w:tr w:rsidR="003D4788" w:rsidRPr="003D4788" w14:paraId="3DD6031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64B30D2" w14:textId="77777777" w:rsidR="003D4788" w:rsidRPr="003D4788" w:rsidRDefault="003D4788" w:rsidP="003D4788">
            <w:pPr>
              <w:pStyle w:val="titolotabellablu"/>
            </w:pPr>
            <w:r w:rsidRPr="003D4788">
              <w:t xml:space="preserve">   b. Sequestri di persona per motivi sessuali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D9CE44C" w14:textId="77777777" w:rsidR="003D4788" w:rsidRPr="003D4788" w:rsidRDefault="003D4788" w:rsidP="003D4788">
            <w:pPr>
              <w:pStyle w:val="titolotabellablu"/>
            </w:pPr>
            <w:r w:rsidRPr="003D4788">
              <w:t>26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EF02C3" w14:textId="77777777" w:rsidR="003D4788" w:rsidRPr="003D4788" w:rsidRDefault="003D4788" w:rsidP="003D4788">
            <w:pPr>
              <w:pStyle w:val="titolotabellablu"/>
            </w:pPr>
            <w:r w:rsidRPr="003D4788">
              <w:t>20</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A49D3CC" w14:textId="77777777" w:rsidR="003D4788" w:rsidRPr="003D4788" w:rsidRDefault="003D4788" w:rsidP="003D4788">
            <w:pPr>
              <w:pStyle w:val="titolotabellablu"/>
            </w:pPr>
            <w:r w:rsidRPr="003D4788">
              <w:t>29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D4F1498" w14:textId="77777777" w:rsidR="003D4788" w:rsidRPr="003D4788" w:rsidRDefault="003D4788" w:rsidP="003D4788">
            <w:pPr>
              <w:pStyle w:val="titolotabellablu"/>
            </w:pPr>
            <w:r w:rsidRPr="003D4788">
              <w:t>13</w:t>
            </w:r>
          </w:p>
        </w:tc>
      </w:tr>
      <w:tr w:rsidR="003D4788" w:rsidRPr="003D4788" w14:paraId="401E94A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641EE43" w14:textId="77777777" w:rsidR="003D4788" w:rsidRPr="003D4788" w:rsidRDefault="003D4788" w:rsidP="003D4788">
            <w:pPr>
              <w:pStyle w:val="titolotabellablu"/>
            </w:pPr>
            <w:r w:rsidRPr="003D4788">
              <w:t>ASSOCIAZIONE PER DELINQUERE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A5E56CF" w14:textId="77777777" w:rsidR="003D4788" w:rsidRPr="003D4788" w:rsidRDefault="003D4788" w:rsidP="003D4788">
            <w:pPr>
              <w:pStyle w:val="titolotabellablu"/>
            </w:pPr>
            <w:r w:rsidRPr="003D4788">
              <w:t>48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0350E34" w14:textId="77777777" w:rsidR="003D4788" w:rsidRPr="003D4788" w:rsidRDefault="003D4788" w:rsidP="003D4788">
            <w:pPr>
              <w:pStyle w:val="titolotabellablu"/>
            </w:pPr>
            <w:r w:rsidRPr="003D4788">
              <w:t>95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E6EB3EA" w14:textId="77777777" w:rsidR="003D4788" w:rsidRPr="003D4788" w:rsidRDefault="003D4788" w:rsidP="003D4788">
            <w:pPr>
              <w:pStyle w:val="titolotabellablu"/>
            </w:pPr>
            <w:r w:rsidRPr="003D4788">
              <w:t>1.167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7F8D560" w14:textId="77777777" w:rsidR="003D4788" w:rsidRPr="003D4788" w:rsidRDefault="003D4788" w:rsidP="003D4788">
            <w:pPr>
              <w:pStyle w:val="titolotabellablu"/>
            </w:pPr>
            <w:r w:rsidRPr="003D4788">
              <w:t>441</w:t>
            </w:r>
          </w:p>
        </w:tc>
      </w:tr>
      <w:tr w:rsidR="003D4788" w:rsidRPr="003D4788" w14:paraId="66394C6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03976CC" w14:textId="77777777" w:rsidR="003D4788" w:rsidRPr="003D4788" w:rsidRDefault="003D4788" w:rsidP="003D4788">
            <w:pPr>
              <w:pStyle w:val="titolotabellablu"/>
            </w:pPr>
            <w:r w:rsidRPr="003D4788">
              <w:t>ASSOCIAZIONE DI TIPO MAFIOSO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78F6FC9"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4C05FA5" w14:textId="77777777" w:rsidR="003D4788" w:rsidRPr="003D4788" w:rsidRDefault="003D4788" w:rsidP="003D4788">
            <w:pPr>
              <w:pStyle w:val="titolotabellablu"/>
            </w:pPr>
            <w:r w:rsidRPr="003D4788">
              <w:t>32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321E673" w14:textId="77777777" w:rsidR="003D4788" w:rsidRPr="003D4788" w:rsidRDefault="003D4788" w:rsidP="003D4788">
            <w:pPr>
              <w:pStyle w:val="titolotabellablu"/>
            </w:pPr>
            <w:r w:rsidRPr="003D4788">
              <w:t>411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692BBBF" w14:textId="77777777" w:rsidR="003D4788" w:rsidRPr="003D4788" w:rsidRDefault="003D4788" w:rsidP="003D4788">
            <w:pPr>
              <w:pStyle w:val="titolotabellablu"/>
            </w:pPr>
            <w:r w:rsidRPr="003D4788">
              <w:t>332</w:t>
            </w:r>
          </w:p>
        </w:tc>
      </w:tr>
      <w:tr w:rsidR="003D4788" w:rsidRPr="003D4788" w14:paraId="4B2CDC9B"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F35DAB9" w14:textId="77777777" w:rsidR="003D4788" w:rsidRPr="003D4788" w:rsidRDefault="003D4788" w:rsidP="003D4788">
            <w:pPr>
              <w:pStyle w:val="titolotabellablu"/>
            </w:pPr>
            <w:r w:rsidRPr="003D4788">
              <w:t>RICICLAGGIO E IMPIEGO DI DENARO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014BEFB" w14:textId="77777777" w:rsidR="003D4788" w:rsidRPr="003D4788" w:rsidRDefault="003D4788" w:rsidP="003D4788">
            <w:pPr>
              <w:pStyle w:val="titolotabellablu"/>
            </w:pPr>
            <w:r w:rsidRPr="003D4788">
              <w:t>417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6EF5983" w14:textId="77777777" w:rsidR="003D4788" w:rsidRPr="003D4788" w:rsidRDefault="003D4788" w:rsidP="003D4788">
            <w:pPr>
              <w:pStyle w:val="titolotabellablu"/>
            </w:pPr>
            <w:r w:rsidRPr="003D4788">
              <w:t>424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7499E27" w14:textId="77777777" w:rsidR="003D4788" w:rsidRPr="003D4788" w:rsidRDefault="003D4788" w:rsidP="003D4788">
            <w:pPr>
              <w:pStyle w:val="titolotabellablu"/>
            </w:pPr>
            <w:r w:rsidRPr="003D4788">
              <w:t>954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E451469" w14:textId="77777777" w:rsidR="003D4788" w:rsidRPr="003D4788" w:rsidRDefault="003D4788" w:rsidP="003D4788">
            <w:pPr>
              <w:pStyle w:val="titolotabellablu"/>
            </w:pPr>
            <w:r w:rsidRPr="003D4788">
              <w:t>176</w:t>
            </w:r>
          </w:p>
        </w:tc>
      </w:tr>
      <w:tr w:rsidR="003D4788" w:rsidRPr="003D4788" w14:paraId="58135743"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31805B2" w14:textId="77777777" w:rsidR="003D4788" w:rsidRPr="003D4788" w:rsidRDefault="003D4788" w:rsidP="003D4788">
            <w:pPr>
              <w:pStyle w:val="titolotabellablu"/>
            </w:pPr>
            <w:r w:rsidRPr="003D4788">
              <w:t>TRUFFE E FRODI INFORMATICHE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B9F39E9" w14:textId="77777777" w:rsidR="003D4788" w:rsidRPr="003D4788" w:rsidRDefault="003D4788" w:rsidP="003D4788">
            <w:pPr>
              <w:pStyle w:val="titolotabellablu"/>
            </w:pPr>
            <w:r w:rsidRPr="003D4788">
              <w:t>61.224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7D549E" w14:textId="77777777" w:rsidR="003D4788" w:rsidRPr="003D4788" w:rsidRDefault="003D4788" w:rsidP="003D4788">
            <w:pPr>
              <w:pStyle w:val="titolotabellablu"/>
            </w:pPr>
            <w:r w:rsidRPr="003D4788">
              <w:t>8.801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1241B59" w14:textId="77777777" w:rsidR="003D4788" w:rsidRPr="003D4788" w:rsidRDefault="003D4788" w:rsidP="003D4788">
            <w:pPr>
              <w:pStyle w:val="titolotabellablu"/>
            </w:pPr>
            <w:r w:rsidRPr="003D4788">
              <w:t>13.062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139F906" w14:textId="77777777" w:rsidR="003D4788" w:rsidRPr="003D4788" w:rsidRDefault="003D4788" w:rsidP="003D4788">
            <w:pPr>
              <w:pStyle w:val="titolotabellablu"/>
            </w:pPr>
            <w:r w:rsidRPr="003D4788">
              <w:t>612</w:t>
            </w:r>
          </w:p>
        </w:tc>
      </w:tr>
      <w:tr w:rsidR="003D4788" w:rsidRPr="003D4788" w14:paraId="2703ECB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9077762" w14:textId="77777777" w:rsidR="003D4788" w:rsidRPr="003D4788" w:rsidRDefault="003D4788" w:rsidP="003D4788">
            <w:pPr>
              <w:pStyle w:val="titolotabellablu"/>
            </w:pPr>
            <w:r w:rsidRPr="003D4788">
              <w:t>INCENDI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E7BE6D6" w14:textId="77777777" w:rsidR="003D4788" w:rsidRPr="003D4788" w:rsidRDefault="003D4788" w:rsidP="003D4788">
            <w:pPr>
              <w:pStyle w:val="titolotabellablu"/>
            </w:pPr>
            <w:r w:rsidRPr="003D4788">
              <w:t>624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2535983" w14:textId="77777777" w:rsidR="003D4788" w:rsidRPr="003D4788" w:rsidRDefault="003D4788" w:rsidP="003D4788">
            <w:pPr>
              <w:pStyle w:val="titolotabellablu"/>
            </w:pPr>
            <w:r w:rsidRPr="003D4788">
              <w:t>155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29DD227" w14:textId="77777777" w:rsidR="003D4788" w:rsidRPr="003D4788" w:rsidRDefault="003D4788" w:rsidP="003D4788">
            <w:pPr>
              <w:pStyle w:val="titolotabellablu"/>
            </w:pPr>
            <w:r w:rsidRPr="003D4788">
              <w:t>272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B93FAA8" w14:textId="77777777" w:rsidR="003D4788" w:rsidRPr="003D4788" w:rsidRDefault="003D4788" w:rsidP="003D4788">
            <w:pPr>
              <w:pStyle w:val="titolotabellablu"/>
            </w:pPr>
            <w:r w:rsidRPr="003D4788">
              <w:t>78</w:t>
            </w:r>
          </w:p>
        </w:tc>
      </w:tr>
      <w:tr w:rsidR="003D4788" w:rsidRPr="003D4788" w14:paraId="63BE4EF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C9D7269" w14:textId="77777777" w:rsidR="003D4788" w:rsidRPr="003D4788" w:rsidRDefault="003D4788" w:rsidP="003D4788">
            <w:pPr>
              <w:pStyle w:val="titolotabellablu"/>
            </w:pPr>
            <w:r w:rsidRPr="003D4788">
              <w:t xml:space="preserve">   a. Incendi boschivi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F3B13FE" w14:textId="77777777" w:rsidR="003D4788" w:rsidRPr="003D4788" w:rsidRDefault="003D4788" w:rsidP="003D4788">
            <w:pPr>
              <w:pStyle w:val="titolotabellablu"/>
            </w:pPr>
            <w:r w:rsidRPr="003D4788">
              <w:t>16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87AB5B1" w14:textId="77777777" w:rsidR="003D4788" w:rsidRPr="003D4788" w:rsidRDefault="003D4788" w:rsidP="003D4788">
            <w:pPr>
              <w:pStyle w:val="titolotabellablu"/>
            </w:pPr>
            <w:r w:rsidRPr="003D4788">
              <w:t>3</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99068A" w14:textId="77777777" w:rsidR="003D4788" w:rsidRPr="003D4788" w:rsidRDefault="003D4788" w:rsidP="003D4788">
            <w:pPr>
              <w:pStyle w:val="titolotabellablu"/>
            </w:pPr>
            <w:r w:rsidRPr="003D4788">
              <w:t>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79CC1A9" w14:textId="77777777" w:rsidR="003D4788" w:rsidRPr="003D4788" w:rsidRDefault="003D4788" w:rsidP="003D4788">
            <w:pPr>
              <w:pStyle w:val="titolotabellablu"/>
            </w:pPr>
            <w:r w:rsidRPr="003D4788">
              <w:t>2</w:t>
            </w:r>
          </w:p>
        </w:tc>
      </w:tr>
      <w:tr w:rsidR="003D4788" w:rsidRPr="003D4788" w14:paraId="310051D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6E7C953" w14:textId="77777777" w:rsidR="003D4788" w:rsidRPr="003D4788" w:rsidRDefault="003D4788" w:rsidP="003D4788">
            <w:pPr>
              <w:pStyle w:val="titolotabellablu"/>
            </w:pPr>
            <w:r w:rsidRPr="003D4788">
              <w:t>DANNEGGIAMENTI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5233118" w14:textId="77777777" w:rsidR="003D4788" w:rsidRPr="003D4788" w:rsidRDefault="003D4788" w:rsidP="003D4788">
            <w:pPr>
              <w:pStyle w:val="titolotabellablu"/>
            </w:pPr>
            <w:r w:rsidRPr="003D4788">
              <w:t>38.984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21F4B8C" w14:textId="77777777" w:rsidR="003D4788" w:rsidRPr="003D4788" w:rsidRDefault="003D4788" w:rsidP="003D4788">
            <w:pPr>
              <w:pStyle w:val="titolotabellablu"/>
            </w:pPr>
            <w:r w:rsidRPr="003D4788">
              <w:t>4.650</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5A20DEE" w14:textId="77777777" w:rsidR="003D4788" w:rsidRPr="003D4788" w:rsidRDefault="003D4788" w:rsidP="003D4788">
            <w:pPr>
              <w:pStyle w:val="titolotabellablu"/>
            </w:pPr>
            <w:r w:rsidRPr="003D4788">
              <w:t>6.875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FD35A8" w14:textId="77777777" w:rsidR="003D4788" w:rsidRPr="003D4788" w:rsidRDefault="003D4788" w:rsidP="003D4788">
            <w:pPr>
              <w:pStyle w:val="titolotabellablu"/>
            </w:pPr>
            <w:r w:rsidRPr="003D4788">
              <w:t>822</w:t>
            </w:r>
          </w:p>
        </w:tc>
      </w:tr>
      <w:tr w:rsidR="003D4788" w:rsidRPr="003D4788" w14:paraId="328071B7"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450567B" w14:textId="77777777" w:rsidR="003D4788" w:rsidRPr="003D4788" w:rsidRDefault="003D4788" w:rsidP="003D4788">
            <w:pPr>
              <w:pStyle w:val="titolotabellablu"/>
            </w:pPr>
            <w:r w:rsidRPr="003D4788">
              <w:t>DANNEGGIAMENTO SEGUITO DA INCENDIO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12A16C" w14:textId="77777777" w:rsidR="003D4788" w:rsidRPr="003D4788" w:rsidRDefault="003D4788" w:rsidP="003D4788">
            <w:pPr>
              <w:pStyle w:val="titolotabellablu"/>
            </w:pPr>
            <w:r w:rsidRPr="003D4788">
              <w:t>1.317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AC78612" w14:textId="77777777" w:rsidR="003D4788" w:rsidRPr="003D4788" w:rsidRDefault="003D4788" w:rsidP="003D4788">
            <w:pPr>
              <w:pStyle w:val="titolotabellablu"/>
            </w:pPr>
            <w:r w:rsidRPr="003D4788">
              <w:t>184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36F5894" w14:textId="77777777" w:rsidR="003D4788" w:rsidRPr="003D4788" w:rsidRDefault="003D4788" w:rsidP="003D4788">
            <w:pPr>
              <w:pStyle w:val="titolotabellablu"/>
            </w:pPr>
            <w:r w:rsidRPr="003D4788">
              <w:t>273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1A5D8F1" w14:textId="77777777" w:rsidR="003D4788" w:rsidRPr="003D4788" w:rsidRDefault="003D4788" w:rsidP="003D4788">
            <w:pPr>
              <w:pStyle w:val="titolotabellablu"/>
            </w:pPr>
            <w:r w:rsidRPr="003D4788">
              <w:t>52</w:t>
            </w:r>
          </w:p>
        </w:tc>
      </w:tr>
      <w:tr w:rsidR="003D4788" w:rsidRPr="003D4788" w14:paraId="6B566DCC"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4973CFF" w14:textId="77777777" w:rsidR="003D4788" w:rsidRPr="003D4788" w:rsidRDefault="003D4788" w:rsidP="003D4788">
            <w:pPr>
              <w:pStyle w:val="titolotabellablu"/>
            </w:pPr>
            <w:r w:rsidRPr="003D4788">
              <w:t>CONTRABBANDO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90BA900" w14:textId="77777777" w:rsidR="003D4788" w:rsidRPr="003D4788" w:rsidRDefault="003D4788" w:rsidP="003D4788">
            <w:pPr>
              <w:pStyle w:val="titolotabellablu"/>
            </w:pPr>
            <w:r w:rsidRPr="003D4788">
              <w:t>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F5F3ED8" w14:textId="77777777" w:rsidR="003D4788" w:rsidRPr="003D4788" w:rsidRDefault="003D4788" w:rsidP="003D4788">
            <w:pPr>
              <w:pStyle w:val="titolotabellablu"/>
            </w:pPr>
            <w:r w:rsidRPr="003D4788">
              <w:t>3</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3FA8FC7" w14:textId="77777777" w:rsidR="003D4788" w:rsidRPr="003D4788" w:rsidRDefault="003D4788" w:rsidP="003D4788">
            <w:pPr>
              <w:pStyle w:val="titolotabellablu"/>
            </w:pPr>
            <w:r w:rsidRPr="003D4788">
              <w:t>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E6A9EAF" w14:textId="77777777" w:rsidR="003D4788" w:rsidRPr="003D4788" w:rsidRDefault="003D4788" w:rsidP="003D4788">
            <w:pPr>
              <w:pStyle w:val="titolotabellablu"/>
            </w:pPr>
            <w:r w:rsidRPr="003D4788">
              <w:t>2</w:t>
            </w:r>
          </w:p>
        </w:tc>
      </w:tr>
      <w:tr w:rsidR="003D4788" w:rsidRPr="003D4788" w14:paraId="7A59D33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DBF1D39" w14:textId="77777777" w:rsidR="003D4788" w:rsidRPr="003D4788" w:rsidRDefault="003D4788" w:rsidP="003D4788">
            <w:pPr>
              <w:pStyle w:val="titolotabellablu"/>
            </w:pPr>
            <w:r w:rsidRPr="003D4788">
              <w:t>STUPEFACENTI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7D1061F" w14:textId="77777777" w:rsidR="003D4788" w:rsidRPr="003D4788" w:rsidRDefault="003D4788" w:rsidP="003D4788">
            <w:pPr>
              <w:pStyle w:val="titolotabellablu"/>
            </w:pPr>
            <w:r w:rsidRPr="003D4788">
              <w:t>11.622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8E4BB31" w14:textId="77777777" w:rsidR="003D4788" w:rsidRPr="003D4788" w:rsidRDefault="003D4788" w:rsidP="003D4788">
            <w:pPr>
              <w:pStyle w:val="titolotabellablu"/>
            </w:pPr>
            <w:r w:rsidRPr="003D4788">
              <w:t>10.965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EDF7CE" w14:textId="77777777" w:rsidR="003D4788" w:rsidRPr="003D4788" w:rsidRDefault="003D4788" w:rsidP="003D4788">
            <w:pPr>
              <w:pStyle w:val="titolotabellablu"/>
            </w:pPr>
            <w:r w:rsidRPr="003D4788">
              <w:t>18.389</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486BBB" w14:textId="77777777" w:rsidR="003D4788" w:rsidRPr="003D4788" w:rsidRDefault="003D4788" w:rsidP="003D4788">
            <w:pPr>
              <w:pStyle w:val="titolotabellablu"/>
            </w:pPr>
            <w:r w:rsidRPr="003D4788">
              <w:t>10.173</w:t>
            </w:r>
          </w:p>
        </w:tc>
      </w:tr>
      <w:tr w:rsidR="003D4788" w:rsidRPr="003D4788" w14:paraId="12C41F0D"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309404B" w14:textId="77777777" w:rsidR="003D4788" w:rsidRPr="003D4788" w:rsidRDefault="003D4788" w:rsidP="003D4788">
            <w:pPr>
              <w:pStyle w:val="titolotabellablu"/>
            </w:pPr>
            <w:r w:rsidRPr="003D4788">
              <w:lastRenderedPageBreak/>
              <w:t xml:space="preserve">   a. Produzione e traffico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F4708F" w14:textId="77777777" w:rsidR="003D4788" w:rsidRPr="003D4788" w:rsidRDefault="003D4788" w:rsidP="003D4788">
            <w:pPr>
              <w:pStyle w:val="titolotabellablu"/>
            </w:pPr>
            <w:r w:rsidRPr="003D4788">
              <w:t>458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08F0CB1" w14:textId="77777777" w:rsidR="003D4788" w:rsidRPr="003D4788" w:rsidRDefault="003D4788" w:rsidP="003D4788">
            <w:pPr>
              <w:pStyle w:val="titolotabellablu"/>
            </w:pPr>
            <w:r w:rsidRPr="003D4788">
              <w:t>446</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AE6CE1F" w14:textId="77777777" w:rsidR="003D4788" w:rsidRPr="003D4788" w:rsidRDefault="003D4788" w:rsidP="003D4788">
            <w:pPr>
              <w:pStyle w:val="titolotabellablu"/>
            </w:pPr>
            <w:r w:rsidRPr="003D4788">
              <w:t>1.396</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37E63B6" w14:textId="77777777" w:rsidR="003D4788" w:rsidRPr="003D4788" w:rsidRDefault="003D4788" w:rsidP="003D4788">
            <w:pPr>
              <w:pStyle w:val="titolotabellablu"/>
            </w:pPr>
            <w:r w:rsidRPr="003D4788">
              <w:t>894</w:t>
            </w:r>
          </w:p>
        </w:tc>
      </w:tr>
      <w:tr w:rsidR="003D4788" w:rsidRPr="003D4788" w14:paraId="69AA6700"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8E7F8B6" w14:textId="77777777" w:rsidR="003D4788" w:rsidRPr="003D4788" w:rsidRDefault="003D4788" w:rsidP="003D4788">
            <w:pPr>
              <w:pStyle w:val="titolotabellablu"/>
            </w:pPr>
            <w:r w:rsidRPr="003D4788">
              <w:t xml:space="preserve">   b. Spaccio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3D206E" w14:textId="77777777" w:rsidR="003D4788" w:rsidRPr="003D4788" w:rsidRDefault="003D4788" w:rsidP="003D4788">
            <w:pPr>
              <w:pStyle w:val="titolotabellablu"/>
            </w:pPr>
            <w:r w:rsidRPr="003D4788">
              <w:t>8.804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211EC49" w14:textId="77777777" w:rsidR="003D4788" w:rsidRPr="003D4788" w:rsidRDefault="003D4788" w:rsidP="003D4788">
            <w:pPr>
              <w:pStyle w:val="titolotabellablu"/>
            </w:pPr>
            <w:r w:rsidRPr="003D4788">
              <w:t>8.415</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A27B91" w14:textId="77777777" w:rsidR="003D4788" w:rsidRPr="003D4788" w:rsidRDefault="003D4788" w:rsidP="003D4788">
            <w:pPr>
              <w:pStyle w:val="titolotabellablu"/>
            </w:pPr>
            <w:r w:rsidRPr="003D4788">
              <w:t>13.000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86B5BB8" w14:textId="77777777" w:rsidR="003D4788" w:rsidRPr="003D4788" w:rsidRDefault="003D4788" w:rsidP="003D4788">
            <w:pPr>
              <w:pStyle w:val="titolotabellablu"/>
            </w:pPr>
            <w:r w:rsidRPr="003D4788">
              <w:t>7.177</w:t>
            </w:r>
          </w:p>
        </w:tc>
      </w:tr>
      <w:tr w:rsidR="003D4788" w:rsidRPr="003D4788" w14:paraId="058321B6"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93E5DF1" w14:textId="77777777" w:rsidR="003D4788" w:rsidRPr="003D4788" w:rsidRDefault="003D4788" w:rsidP="003D4788">
            <w:pPr>
              <w:pStyle w:val="titolotabellablu"/>
            </w:pPr>
            <w:r w:rsidRPr="003D4788">
              <w:t xml:space="preserve">   c. Associazione per produzione o traffico di stupefacenti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8A6B273" w14:textId="77777777" w:rsidR="003D4788" w:rsidRPr="003D4788" w:rsidRDefault="003D4788" w:rsidP="003D4788">
            <w:pPr>
              <w:pStyle w:val="titolotabellablu"/>
            </w:pPr>
            <w:r w:rsidRPr="003D4788">
              <w:t>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E18E60E" w14:textId="77777777" w:rsidR="003D4788" w:rsidRPr="003D4788" w:rsidRDefault="003D4788" w:rsidP="003D4788">
            <w:pPr>
              <w:pStyle w:val="titolotabellablu"/>
            </w:pPr>
            <w:r w:rsidRPr="003D4788">
              <w:t>29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3E7FBB" w14:textId="77777777" w:rsidR="003D4788" w:rsidRPr="003D4788" w:rsidRDefault="003D4788" w:rsidP="003D4788">
            <w:pPr>
              <w:pStyle w:val="titolotabellablu"/>
            </w:pPr>
            <w:r w:rsidRPr="003D4788">
              <w:t>524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4B6D7D6" w14:textId="77777777" w:rsidR="003D4788" w:rsidRPr="003D4788" w:rsidRDefault="003D4788" w:rsidP="003D4788">
            <w:pPr>
              <w:pStyle w:val="titolotabellablu"/>
            </w:pPr>
            <w:r w:rsidRPr="003D4788">
              <w:t>417</w:t>
            </w:r>
          </w:p>
        </w:tc>
      </w:tr>
      <w:tr w:rsidR="003D4788" w:rsidRPr="003D4788" w14:paraId="5DB874B5"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2B0E4FD" w14:textId="77777777" w:rsidR="003D4788" w:rsidRPr="003D4788" w:rsidRDefault="003D4788" w:rsidP="003D4788">
            <w:pPr>
              <w:pStyle w:val="titolotabellablu"/>
            </w:pPr>
            <w:r w:rsidRPr="003D4788">
              <w:t xml:space="preserve">   d. Associazione per spaccio di stupefacenti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74D7549" w14:textId="77777777" w:rsidR="003D4788" w:rsidRPr="003D4788" w:rsidRDefault="003D4788" w:rsidP="003D4788">
            <w:pPr>
              <w:pStyle w:val="titolotabellablu"/>
            </w:pPr>
            <w:r w:rsidRPr="003D4788">
              <w:t>10</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1992DE9" w14:textId="77777777" w:rsidR="003D4788" w:rsidRPr="003D4788" w:rsidRDefault="003D4788" w:rsidP="003D4788">
            <w:pPr>
              <w:pStyle w:val="titolotabellablu"/>
            </w:pPr>
            <w:r w:rsidRPr="003D4788">
              <w:t>14</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C832CEB" w14:textId="77777777" w:rsidR="003D4788" w:rsidRPr="003D4788" w:rsidRDefault="003D4788" w:rsidP="003D4788">
            <w:pPr>
              <w:pStyle w:val="titolotabellablu"/>
            </w:pPr>
            <w:r w:rsidRPr="003D4788">
              <w:t>211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F5F1513" w14:textId="77777777" w:rsidR="003D4788" w:rsidRPr="003D4788" w:rsidRDefault="003D4788" w:rsidP="003D4788">
            <w:pPr>
              <w:pStyle w:val="titolotabellablu"/>
            </w:pPr>
            <w:r w:rsidRPr="003D4788">
              <w:t>167</w:t>
            </w:r>
          </w:p>
        </w:tc>
      </w:tr>
      <w:tr w:rsidR="003D4788" w:rsidRPr="003D4788" w14:paraId="3BD7E428"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086238CC" w14:textId="77777777" w:rsidR="003D4788" w:rsidRPr="003D4788" w:rsidRDefault="003D4788" w:rsidP="003D4788">
            <w:pPr>
              <w:pStyle w:val="titolotabellablu"/>
            </w:pPr>
            <w:r w:rsidRPr="003D4788">
              <w:t xml:space="preserve">SFRUTTAMENTO DELLA PROSTITUZIONE </w:t>
            </w:r>
          </w:p>
          <w:p w14:paraId="3B2992F2" w14:textId="77777777" w:rsidR="003D4788" w:rsidRPr="003D4788" w:rsidRDefault="003D4788" w:rsidP="003D4788">
            <w:pPr>
              <w:pStyle w:val="titolotabellablu"/>
            </w:pPr>
            <w:r w:rsidRPr="003D4788">
              <w:t>E PORNOGRAFIA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4F72787" w14:textId="77777777" w:rsidR="003D4788" w:rsidRPr="003D4788" w:rsidRDefault="003D4788" w:rsidP="003D4788">
            <w:pPr>
              <w:pStyle w:val="titolotabellablu"/>
            </w:pPr>
            <w:r w:rsidRPr="003D4788">
              <w:t>692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8B4492C" w14:textId="77777777" w:rsidR="003D4788" w:rsidRPr="003D4788" w:rsidRDefault="003D4788" w:rsidP="003D4788">
            <w:pPr>
              <w:pStyle w:val="titolotabellablu"/>
            </w:pPr>
            <w:r w:rsidRPr="003D4788">
              <w:t>777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76802BD" w14:textId="77777777" w:rsidR="003D4788" w:rsidRPr="003D4788" w:rsidRDefault="003D4788" w:rsidP="003D4788">
            <w:pPr>
              <w:pStyle w:val="titolotabellablu"/>
            </w:pPr>
            <w:r w:rsidRPr="003D4788">
              <w:t>1.553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3DD9C4" w14:textId="77777777" w:rsidR="003D4788" w:rsidRPr="003D4788" w:rsidRDefault="003D4788" w:rsidP="003D4788">
            <w:pPr>
              <w:pStyle w:val="titolotabellablu"/>
            </w:pPr>
            <w:r w:rsidRPr="003D4788">
              <w:t>436</w:t>
            </w:r>
          </w:p>
        </w:tc>
      </w:tr>
      <w:tr w:rsidR="003D4788" w:rsidRPr="003D4788" w14:paraId="5CBCC0FA"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6458B5F6" w14:textId="77777777" w:rsidR="003D4788" w:rsidRPr="003D4788" w:rsidRDefault="003D4788" w:rsidP="003D4788">
            <w:pPr>
              <w:pStyle w:val="titolotabellablu"/>
            </w:pPr>
            <w:r w:rsidRPr="003D4788">
              <w:t xml:space="preserve">   a. Sfruttamento e favoreggiamento prostituzione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A4979A1"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FCBF878" w14:textId="77777777" w:rsidR="003D4788" w:rsidRPr="003D4788" w:rsidRDefault="003D4788" w:rsidP="003D4788">
            <w:pPr>
              <w:pStyle w:val="titolotabellablu"/>
            </w:pPr>
            <w:r w:rsidRPr="003D4788">
              <w:t>31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3F07EB69" w14:textId="77777777" w:rsidR="003D4788" w:rsidRPr="003D4788" w:rsidRDefault="003D4788" w:rsidP="003D4788">
            <w:pPr>
              <w:pStyle w:val="titolotabellablu"/>
            </w:pPr>
            <w:r w:rsidRPr="003D4788">
              <w:t>63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DDEF07D" w14:textId="77777777" w:rsidR="003D4788" w:rsidRPr="003D4788" w:rsidRDefault="003D4788" w:rsidP="003D4788">
            <w:pPr>
              <w:pStyle w:val="titolotabellablu"/>
            </w:pPr>
            <w:r w:rsidRPr="003D4788">
              <w:t>17</w:t>
            </w:r>
          </w:p>
        </w:tc>
      </w:tr>
      <w:tr w:rsidR="003D4788" w:rsidRPr="003D4788" w14:paraId="2D2D426F"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044214B" w14:textId="77777777" w:rsidR="003D4788" w:rsidRPr="003D4788" w:rsidRDefault="003D4788" w:rsidP="003D4788">
            <w:pPr>
              <w:pStyle w:val="titolotabellablu"/>
            </w:pPr>
            <w:r w:rsidRPr="003D4788">
              <w:t xml:space="preserve">   b. Pornografia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0BE185B" w14:textId="77777777" w:rsidR="003D4788" w:rsidRPr="003D4788" w:rsidRDefault="003D4788" w:rsidP="003D4788">
            <w:pPr>
              <w:pStyle w:val="titolotabellablu"/>
            </w:pPr>
            <w:r w:rsidRPr="003D4788">
              <w:t>307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7B93A4A" w14:textId="77777777" w:rsidR="003D4788" w:rsidRPr="003D4788" w:rsidRDefault="003D4788" w:rsidP="003D4788">
            <w:pPr>
              <w:pStyle w:val="titolotabellablu"/>
            </w:pPr>
            <w:r w:rsidRPr="003D4788">
              <w:t>266</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7FE23EB" w14:textId="77777777" w:rsidR="003D4788" w:rsidRPr="003D4788" w:rsidRDefault="003D4788" w:rsidP="003D4788">
            <w:pPr>
              <w:pStyle w:val="titolotabellablu"/>
            </w:pPr>
            <w:r w:rsidRPr="003D4788">
              <w:t>423</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BB4ABBE" w14:textId="77777777" w:rsidR="003D4788" w:rsidRPr="003D4788" w:rsidRDefault="003D4788" w:rsidP="003D4788">
            <w:pPr>
              <w:pStyle w:val="titolotabellablu"/>
            </w:pPr>
            <w:r w:rsidRPr="003D4788">
              <w:t>50</w:t>
            </w:r>
          </w:p>
        </w:tc>
      </w:tr>
      <w:tr w:rsidR="003D4788" w:rsidRPr="003D4788" w14:paraId="5D8EFEF2"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3C5A6ED2" w14:textId="77777777" w:rsidR="003D4788" w:rsidRPr="003D4788" w:rsidRDefault="003D4788" w:rsidP="003D4788">
            <w:pPr>
              <w:pStyle w:val="titolotabellablu"/>
            </w:pPr>
            <w:r w:rsidRPr="003D4788">
              <w:t xml:space="preserve">   c. Detenzione materiale pedopornografico</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5A479A" w14:textId="77777777" w:rsidR="003D4788" w:rsidRPr="003D4788" w:rsidRDefault="003D4788" w:rsidP="003D4788">
            <w:pPr>
              <w:pStyle w:val="titolotabellablu"/>
            </w:pPr>
            <w:r w:rsidRPr="003D4788">
              <w:t>241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679CC91" w14:textId="77777777" w:rsidR="003D4788" w:rsidRPr="003D4788" w:rsidRDefault="003D4788" w:rsidP="003D4788">
            <w:pPr>
              <w:pStyle w:val="titolotabellablu"/>
            </w:pPr>
            <w:r w:rsidRPr="003D4788">
              <w:t>289</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49A9A6A0" w14:textId="77777777" w:rsidR="003D4788" w:rsidRPr="003D4788" w:rsidRDefault="003D4788" w:rsidP="003D4788">
            <w:pPr>
              <w:pStyle w:val="titolotabellablu"/>
            </w:pPr>
            <w:r w:rsidRPr="003D4788">
              <w:t>432</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6A1AB3" w14:textId="77777777" w:rsidR="003D4788" w:rsidRPr="003D4788" w:rsidRDefault="003D4788" w:rsidP="003D4788">
            <w:pPr>
              <w:pStyle w:val="titolotabellablu"/>
            </w:pPr>
            <w:r w:rsidRPr="003D4788">
              <w:t>75</w:t>
            </w:r>
          </w:p>
        </w:tc>
      </w:tr>
      <w:tr w:rsidR="003D4788" w:rsidRPr="003D4788" w14:paraId="38AFAA21"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51D7736A" w14:textId="77777777" w:rsidR="003D4788" w:rsidRPr="003D4788" w:rsidRDefault="003D4788" w:rsidP="003D4788">
            <w:pPr>
              <w:pStyle w:val="titolotabellablu"/>
            </w:pPr>
            <w:r w:rsidRPr="003D4788">
              <w:t xml:space="preserve">    d. Sfruttamento e favoreggiamento prostituzione non minorile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17379C1" w14:textId="77777777" w:rsidR="003D4788" w:rsidRPr="003D4788" w:rsidRDefault="003D4788" w:rsidP="003D4788">
            <w:pPr>
              <w:pStyle w:val="titolotabellablu"/>
            </w:pPr>
            <w:r w:rsidRPr="003D4788">
              <w:t>108</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612CF8E" w14:textId="77777777" w:rsidR="003D4788" w:rsidRPr="003D4788" w:rsidRDefault="003D4788" w:rsidP="003D4788">
            <w:pPr>
              <w:pStyle w:val="titolotabellablu"/>
            </w:pPr>
            <w:r w:rsidRPr="003D4788">
              <w:t>171</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AB170C0" w14:textId="77777777" w:rsidR="003D4788" w:rsidRPr="003D4788" w:rsidRDefault="003D4788" w:rsidP="003D4788">
            <w:pPr>
              <w:pStyle w:val="titolotabellablu"/>
            </w:pPr>
            <w:r w:rsidRPr="003D4788">
              <w:t>555</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43F3A62" w14:textId="77777777" w:rsidR="003D4788" w:rsidRPr="003D4788" w:rsidRDefault="003D4788" w:rsidP="003D4788">
            <w:pPr>
              <w:pStyle w:val="titolotabellablu"/>
            </w:pPr>
            <w:r w:rsidRPr="003D4788">
              <w:t>266</w:t>
            </w:r>
          </w:p>
        </w:tc>
      </w:tr>
      <w:tr w:rsidR="003D4788" w:rsidRPr="003D4788" w14:paraId="35437E77"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461E7673" w14:textId="77777777" w:rsidR="003D4788" w:rsidRPr="003D4788" w:rsidRDefault="003D4788" w:rsidP="003D4788">
            <w:pPr>
              <w:pStyle w:val="titolotabellablu"/>
            </w:pPr>
            <w:r w:rsidRPr="003D4788">
              <w:t>DELITTI INFORMATICI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9B2F80A" w14:textId="77777777" w:rsidR="003D4788" w:rsidRPr="003D4788" w:rsidRDefault="003D4788" w:rsidP="003D4788">
            <w:pPr>
              <w:pStyle w:val="titolotabellablu"/>
            </w:pPr>
            <w:r w:rsidRPr="003D4788">
              <w:t>16.234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1E25E72" w14:textId="77777777" w:rsidR="003D4788" w:rsidRPr="003D4788" w:rsidRDefault="003D4788" w:rsidP="003D4788">
            <w:pPr>
              <w:pStyle w:val="titolotabellablu"/>
            </w:pPr>
            <w:r w:rsidRPr="003D4788">
              <w:t>287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44DE17A" w14:textId="77777777" w:rsidR="003D4788" w:rsidRPr="003D4788" w:rsidRDefault="003D4788" w:rsidP="003D4788">
            <w:pPr>
              <w:pStyle w:val="titolotabellablu"/>
            </w:pPr>
            <w:r w:rsidRPr="003D4788">
              <w:t>591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1ACFE9A7" w14:textId="77777777" w:rsidR="003D4788" w:rsidRPr="003D4788" w:rsidRDefault="003D4788" w:rsidP="003D4788">
            <w:pPr>
              <w:pStyle w:val="titolotabellablu"/>
            </w:pPr>
            <w:r w:rsidRPr="003D4788">
              <w:t>59</w:t>
            </w:r>
          </w:p>
        </w:tc>
      </w:tr>
      <w:tr w:rsidR="003D4788" w:rsidRPr="003D4788" w14:paraId="021C73B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79576A0D" w14:textId="77777777" w:rsidR="003D4788" w:rsidRPr="003D4788" w:rsidRDefault="003D4788" w:rsidP="003D4788">
            <w:pPr>
              <w:pStyle w:val="titolotabellablu"/>
            </w:pPr>
            <w:r w:rsidRPr="003D4788">
              <w:t>CONTRAFFAZIONE DI MARCHI E PRODOTTI INDUSTRIALI</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98C7839" w14:textId="77777777" w:rsidR="003D4788" w:rsidRPr="003D4788" w:rsidRDefault="003D4788" w:rsidP="003D4788">
            <w:pPr>
              <w:pStyle w:val="titolotabellablu"/>
            </w:pPr>
            <w:r w:rsidRPr="003D4788">
              <w:t>224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0CECF428" w14:textId="77777777" w:rsidR="003D4788" w:rsidRPr="003D4788" w:rsidRDefault="003D4788" w:rsidP="003D4788">
            <w:pPr>
              <w:pStyle w:val="titolotabellablu"/>
            </w:pPr>
            <w:r w:rsidRPr="003D4788">
              <w:t>157</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95F6703" w14:textId="77777777" w:rsidR="003D4788" w:rsidRPr="003D4788" w:rsidRDefault="003D4788" w:rsidP="003D4788">
            <w:pPr>
              <w:pStyle w:val="titolotabellablu"/>
            </w:pPr>
            <w:r w:rsidRPr="003D4788">
              <w:t>317</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BFFDF0A" w14:textId="77777777" w:rsidR="003D4788" w:rsidRPr="003D4788" w:rsidRDefault="003D4788" w:rsidP="003D4788">
            <w:pPr>
              <w:pStyle w:val="titolotabellablu"/>
            </w:pPr>
            <w:r w:rsidRPr="003D4788">
              <w:t>27</w:t>
            </w:r>
          </w:p>
        </w:tc>
      </w:tr>
      <w:tr w:rsidR="003D4788" w:rsidRPr="003D4788" w14:paraId="623C3E44" w14:textId="77777777" w:rsidTr="003D4788">
        <w:trPr>
          <w:trHeight w:val="60"/>
        </w:trPr>
        <w:tc>
          <w:tcPr>
            <w:tcW w:w="4645" w:type="dxa"/>
            <w:tcBorders>
              <w:top w:val="single" w:sz="6" w:space="0" w:color="auto"/>
              <w:left w:val="single" w:sz="6" w:space="0" w:color="auto"/>
              <w:bottom w:val="single" w:sz="2" w:space="0" w:color="000000"/>
              <w:right w:val="single" w:sz="6" w:space="0" w:color="auto"/>
            </w:tcBorders>
            <w:shd w:val="solid" w:color="003D78" w:fill="auto"/>
            <w:tcMar>
              <w:top w:w="170" w:type="dxa"/>
              <w:left w:w="80" w:type="dxa"/>
              <w:bottom w:w="80" w:type="dxa"/>
              <w:right w:w="80" w:type="dxa"/>
            </w:tcMar>
          </w:tcPr>
          <w:p w14:paraId="188F778A" w14:textId="77777777" w:rsidR="003D4788" w:rsidRPr="003D4788" w:rsidRDefault="003D4788" w:rsidP="003D4788">
            <w:pPr>
              <w:pStyle w:val="titolotabellablu"/>
            </w:pPr>
            <w:r w:rsidRPr="003D4788">
              <w:t>VIOLAZIONE ALLA PROPRIETÀ INTELLETTUALE</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52E9B6FC" w14:textId="77777777" w:rsidR="003D4788" w:rsidRPr="003D4788" w:rsidRDefault="003D4788" w:rsidP="003D4788">
            <w:pPr>
              <w:pStyle w:val="titolotabellablu"/>
            </w:pPr>
            <w:r w:rsidRPr="003D4788">
              <w:t>21</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6B1DC7D2" w14:textId="77777777" w:rsidR="003D4788" w:rsidRPr="003D4788" w:rsidRDefault="003D4788" w:rsidP="003D4788">
            <w:pPr>
              <w:pStyle w:val="titolotabellablu"/>
            </w:pPr>
            <w:r w:rsidRPr="003D4788">
              <w:t>12</w:t>
            </w:r>
          </w:p>
        </w:tc>
        <w:tc>
          <w:tcPr>
            <w:tcW w:w="124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7087C12A" w14:textId="77777777" w:rsidR="003D4788" w:rsidRPr="003D4788" w:rsidRDefault="003D4788" w:rsidP="003D4788">
            <w:pPr>
              <w:pStyle w:val="titolotabellablu"/>
            </w:pPr>
            <w:r w:rsidRPr="003D4788">
              <w:t>74</w:t>
            </w:r>
          </w:p>
        </w:tc>
        <w:tc>
          <w:tcPr>
            <w:tcW w:w="1247"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tcPr>
          <w:p w14:paraId="230A6E75" w14:textId="77777777" w:rsidR="003D4788" w:rsidRPr="003D4788" w:rsidRDefault="003D4788" w:rsidP="003D4788">
            <w:pPr>
              <w:pStyle w:val="titolotabellablu"/>
            </w:pPr>
            <w:r w:rsidRPr="003D4788">
              <w:t>4</w:t>
            </w:r>
          </w:p>
        </w:tc>
      </w:tr>
    </w:tbl>
    <w:p w14:paraId="5B2AAEC1"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Scheda riportante dati operativi fonte SDI/SSD riferiti al 2023, elaborati il 06/02/2024 - solo Polizia di Stato</w:t>
      </w:r>
    </w:p>
    <w:p w14:paraId="31CCD953"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2552"/>
        <w:gridCol w:w="1984"/>
        <w:gridCol w:w="1418"/>
        <w:gridCol w:w="1701"/>
        <w:gridCol w:w="1970"/>
      </w:tblGrid>
      <w:tr w:rsidR="003D4788" w14:paraId="79A1B503" w14:textId="77777777">
        <w:trPr>
          <w:trHeight w:val="340"/>
        </w:trPr>
        <w:tc>
          <w:tcPr>
            <w:tcW w:w="9625" w:type="dxa"/>
            <w:gridSpan w:val="5"/>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vAlign w:val="center"/>
          </w:tcPr>
          <w:p w14:paraId="1107F72A" w14:textId="77777777" w:rsidR="003D4788" w:rsidRDefault="003D4788">
            <w:pPr>
              <w:pStyle w:val="titolotabellablu"/>
              <w:jc w:val="center"/>
            </w:pPr>
            <w:r>
              <w:t>LATITANTI ARRESTati ANNO 2023</w:t>
            </w:r>
          </w:p>
        </w:tc>
      </w:tr>
      <w:tr w:rsidR="003D4788" w14:paraId="1C822997"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4BAA1B1E" w14:textId="77777777" w:rsidR="003D4788" w:rsidRDefault="003D4788">
            <w:pPr>
              <w:pStyle w:val="Nessunostileparagrafo"/>
              <w:spacing w:line="240" w:lineRule="auto"/>
              <w:textAlignment w:val="auto"/>
              <w:rPr>
                <w:color w:val="auto"/>
              </w:rPr>
            </w:pP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7DF1E72" w14:textId="77777777" w:rsidR="003D4788" w:rsidRDefault="003D4788">
            <w:pPr>
              <w:pStyle w:val="titolotabellablu"/>
              <w:jc w:val="center"/>
            </w:pPr>
            <w:r>
              <w:t xml:space="preserve">Elenco dei latitanti </w:t>
            </w:r>
            <w:r>
              <w:br/>
              <w:t>di massima pericolosità</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59FDF5F" w14:textId="77777777" w:rsidR="003D4788" w:rsidRDefault="003D4788">
            <w:pPr>
              <w:pStyle w:val="titolotabellablu"/>
              <w:jc w:val="center"/>
            </w:pPr>
            <w:r>
              <w:t xml:space="preserve">Latitanti </w:t>
            </w:r>
          </w:p>
          <w:p w14:paraId="0148FED5" w14:textId="77777777" w:rsidR="003D4788" w:rsidRDefault="003D4788">
            <w:pPr>
              <w:pStyle w:val="titolotabellablu"/>
              <w:jc w:val="center"/>
            </w:pPr>
            <w:r>
              <w:t>pericolosi</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864D125" w14:textId="77777777" w:rsidR="003D4788" w:rsidRDefault="003D4788">
            <w:pPr>
              <w:pStyle w:val="titolotabellablu"/>
              <w:jc w:val="center"/>
            </w:pPr>
            <w:r>
              <w:t xml:space="preserve">Altri </w:t>
            </w:r>
          </w:p>
          <w:p w14:paraId="7EB8793E" w14:textId="77777777" w:rsidR="003D4788" w:rsidRDefault="003D4788">
            <w:pPr>
              <w:pStyle w:val="titolotabellablu"/>
              <w:jc w:val="center"/>
            </w:pPr>
            <w:r>
              <w:t xml:space="preserve">latitanti </w:t>
            </w:r>
          </w:p>
          <w:p w14:paraId="06102E0C" w14:textId="77777777" w:rsidR="003D4788" w:rsidRDefault="003D4788">
            <w:pPr>
              <w:pStyle w:val="titolotabellablu"/>
              <w:jc w:val="center"/>
            </w:pPr>
            <w:r>
              <w:t>di rilievo</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35C332D7" w14:textId="77777777" w:rsidR="003D4788" w:rsidRDefault="003D4788">
            <w:pPr>
              <w:pStyle w:val="titolotabellablu"/>
              <w:jc w:val="center"/>
            </w:pPr>
            <w:r>
              <w:t>TOTALE</w:t>
            </w:r>
          </w:p>
        </w:tc>
      </w:tr>
      <w:tr w:rsidR="003D4788" w:rsidRPr="003D4788" w14:paraId="485200DA"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CADDE1C" w14:textId="77777777" w:rsidR="003D4788" w:rsidRPr="003D4788" w:rsidRDefault="003D4788" w:rsidP="003D4788">
            <w:pPr>
              <w:pStyle w:val="Nessunostileparagrafo"/>
              <w:spacing w:line="240" w:lineRule="auto"/>
              <w:textAlignment w:val="auto"/>
              <w:rPr>
                <w:color w:val="auto"/>
              </w:rPr>
            </w:pPr>
            <w:r w:rsidRPr="003D4788">
              <w:rPr>
                <w:color w:val="auto"/>
              </w:rPr>
              <w:t>Cosa Nostra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52EB1F0"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B6D0EE5"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71E11E56" w14:textId="77777777" w:rsidR="003D4788" w:rsidRPr="003D4788" w:rsidRDefault="003D4788" w:rsidP="003D4788">
            <w:pPr>
              <w:pStyle w:val="titolotabellablu"/>
            </w:pPr>
            <w:r w:rsidRPr="003D4788">
              <w:t>-</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455BD74" w14:textId="77777777" w:rsidR="003D4788" w:rsidRPr="003D4788" w:rsidRDefault="003D4788" w:rsidP="003D4788">
            <w:pPr>
              <w:pStyle w:val="titolotabellablu"/>
            </w:pPr>
            <w:r w:rsidRPr="003D4788">
              <w:t>-</w:t>
            </w:r>
          </w:p>
        </w:tc>
      </w:tr>
      <w:tr w:rsidR="003D4788" w:rsidRPr="003D4788" w14:paraId="1A6C8E38"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CF792C0" w14:textId="77777777" w:rsidR="003D4788" w:rsidRPr="003D4788" w:rsidRDefault="003D4788" w:rsidP="003D4788">
            <w:pPr>
              <w:pStyle w:val="Nessunostileparagrafo"/>
              <w:spacing w:line="240" w:lineRule="auto"/>
              <w:textAlignment w:val="auto"/>
              <w:rPr>
                <w:color w:val="auto"/>
              </w:rPr>
            </w:pPr>
            <w:r w:rsidRPr="003D4788">
              <w:rPr>
                <w:color w:val="auto"/>
              </w:rPr>
              <w:t>Camorra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0C58447"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47057F0"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4EA31E1" w14:textId="77777777" w:rsidR="003D4788" w:rsidRPr="003D4788" w:rsidRDefault="003D4788" w:rsidP="003D4788">
            <w:pPr>
              <w:pStyle w:val="titolotabellablu"/>
            </w:pPr>
            <w:r w:rsidRPr="003D4788">
              <w:t>4</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07887E93" w14:textId="77777777" w:rsidR="003D4788" w:rsidRPr="003D4788" w:rsidRDefault="003D4788" w:rsidP="003D4788">
            <w:pPr>
              <w:pStyle w:val="titolotabellablu"/>
            </w:pPr>
            <w:r w:rsidRPr="003D4788">
              <w:t>4</w:t>
            </w:r>
          </w:p>
        </w:tc>
      </w:tr>
      <w:tr w:rsidR="003D4788" w:rsidRPr="003D4788" w14:paraId="3E7509B6"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198B264" w14:textId="77777777" w:rsidR="003D4788" w:rsidRPr="003D4788" w:rsidRDefault="003D4788" w:rsidP="003D4788">
            <w:pPr>
              <w:pStyle w:val="Nessunostileparagrafo"/>
              <w:spacing w:line="240" w:lineRule="auto"/>
              <w:textAlignment w:val="auto"/>
              <w:rPr>
                <w:color w:val="auto"/>
              </w:rPr>
            </w:pPr>
            <w:r w:rsidRPr="003D4788">
              <w:rPr>
                <w:color w:val="auto"/>
              </w:rPr>
              <w:t>’Ndrangheta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A007B12"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F7E4C17"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B39CD13" w14:textId="77777777" w:rsidR="003D4788" w:rsidRPr="003D4788" w:rsidRDefault="003D4788" w:rsidP="003D4788">
            <w:pPr>
              <w:pStyle w:val="titolotabellablu"/>
            </w:pPr>
            <w:r w:rsidRPr="003D4788">
              <w:t>1</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37D06A8" w14:textId="77777777" w:rsidR="003D4788" w:rsidRPr="003D4788" w:rsidRDefault="003D4788" w:rsidP="003D4788">
            <w:pPr>
              <w:pStyle w:val="titolotabellablu"/>
            </w:pPr>
            <w:r w:rsidRPr="003D4788">
              <w:t>1</w:t>
            </w:r>
          </w:p>
        </w:tc>
      </w:tr>
      <w:tr w:rsidR="003D4788" w:rsidRPr="003D4788" w14:paraId="3D65090E"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B026B2D" w14:textId="77777777" w:rsidR="003D4788" w:rsidRPr="003D4788" w:rsidRDefault="003D4788" w:rsidP="003D4788">
            <w:pPr>
              <w:pStyle w:val="Nessunostileparagrafo"/>
              <w:spacing w:line="240" w:lineRule="auto"/>
              <w:textAlignment w:val="auto"/>
              <w:rPr>
                <w:color w:val="auto"/>
              </w:rPr>
            </w:pPr>
            <w:r w:rsidRPr="003D4788">
              <w:rPr>
                <w:color w:val="auto"/>
              </w:rPr>
              <w:t>Sequestri di persona</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6D671F2"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3BDE072A"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4FC59D37" w14:textId="77777777" w:rsidR="003D4788" w:rsidRPr="003D4788" w:rsidRDefault="003D4788" w:rsidP="003D4788">
            <w:pPr>
              <w:pStyle w:val="titolotabellablu"/>
            </w:pPr>
            <w:r w:rsidRPr="003D4788">
              <w:t>-</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B2D2157" w14:textId="77777777" w:rsidR="003D4788" w:rsidRPr="003D4788" w:rsidRDefault="003D4788" w:rsidP="003D4788">
            <w:pPr>
              <w:pStyle w:val="titolotabellablu"/>
            </w:pPr>
            <w:r w:rsidRPr="003D4788">
              <w:t>-</w:t>
            </w:r>
          </w:p>
        </w:tc>
      </w:tr>
      <w:tr w:rsidR="003D4788" w:rsidRPr="003D4788" w14:paraId="7298A9FF"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8194110" w14:textId="77777777" w:rsidR="003D4788" w:rsidRPr="003D4788" w:rsidRDefault="003D4788" w:rsidP="003D4788">
            <w:pPr>
              <w:pStyle w:val="Nessunostileparagrafo"/>
              <w:spacing w:line="240" w:lineRule="auto"/>
              <w:textAlignment w:val="auto"/>
              <w:rPr>
                <w:color w:val="auto"/>
              </w:rPr>
            </w:pPr>
            <w:r w:rsidRPr="003D4788">
              <w:rPr>
                <w:color w:val="auto"/>
              </w:rPr>
              <w:t>Criminalità organizzata pugliese</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BE200FE"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84CE59F"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911B3F7" w14:textId="77777777" w:rsidR="003D4788" w:rsidRPr="003D4788" w:rsidRDefault="003D4788" w:rsidP="003D4788">
            <w:pPr>
              <w:pStyle w:val="titolotabellablu"/>
            </w:pPr>
            <w:r w:rsidRPr="003D4788">
              <w:t>1</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731F535" w14:textId="77777777" w:rsidR="003D4788" w:rsidRPr="003D4788" w:rsidRDefault="003D4788" w:rsidP="003D4788">
            <w:pPr>
              <w:pStyle w:val="titolotabellablu"/>
            </w:pPr>
            <w:r w:rsidRPr="003D4788">
              <w:t>1</w:t>
            </w:r>
          </w:p>
        </w:tc>
      </w:tr>
      <w:tr w:rsidR="003D4788" w:rsidRPr="003D4788" w14:paraId="6FCCA78C"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5BEA13B" w14:textId="77777777" w:rsidR="003D4788" w:rsidRPr="003D4788" w:rsidRDefault="003D4788" w:rsidP="003D4788">
            <w:pPr>
              <w:pStyle w:val="Nessunostileparagrafo"/>
              <w:spacing w:line="240" w:lineRule="auto"/>
              <w:textAlignment w:val="auto"/>
              <w:rPr>
                <w:color w:val="auto"/>
              </w:rPr>
            </w:pPr>
            <w:r w:rsidRPr="003D4788">
              <w:rPr>
                <w:color w:val="auto"/>
              </w:rPr>
              <w:t>Gravi delitti</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D3C4F8A"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DC44BAE"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E98374B" w14:textId="77777777" w:rsidR="003D4788" w:rsidRPr="003D4788" w:rsidRDefault="003D4788" w:rsidP="003D4788">
            <w:pPr>
              <w:pStyle w:val="titolotabellablu"/>
            </w:pPr>
            <w:r w:rsidRPr="003D4788">
              <w:t>-</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508DED12" w14:textId="77777777" w:rsidR="003D4788" w:rsidRPr="003D4788" w:rsidRDefault="003D4788" w:rsidP="003D4788">
            <w:pPr>
              <w:pStyle w:val="titolotabellablu"/>
            </w:pPr>
            <w:r w:rsidRPr="003D4788">
              <w:t>-</w:t>
            </w:r>
          </w:p>
        </w:tc>
      </w:tr>
      <w:tr w:rsidR="003D4788" w:rsidRPr="003D4788" w14:paraId="691A6E58" w14:textId="77777777" w:rsidTr="003D4788">
        <w:trPr>
          <w:trHeight w:val="757"/>
        </w:trPr>
        <w:tc>
          <w:tcPr>
            <w:tcW w:w="2552"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1944A82A" w14:textId="77777777" w:rsidR="003D4788" w:rsidRPr="003D4788" w:rsidRDefault="003D4788" w:rsidP="003D4788">
            <w:pPr>
              <w:pStyle w:val="Nessunostileparagrafo"/>
              <w:spacing w:line="240" w:lineRule="auto"/>
              <w:textAlignment w:val="auto"/>
              <w:rPr>
                <w:color w:val="auto"/>
              </w:rPr>
            </w:pPr>
            <w:r w:rsidRPr="003D4788">
              <w:rPr>
                <w:color w:val="auto"/>
              </w:rPr>
              <w:t>Totale</w:t>
            </w:r>
          </w:p>
        </w:tc>
        <w:tc>
          <w:tcPr>
            <w:tcW w:w="1984"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79F401EF" w14:textId="77777777" w:rsidR="003D4788" w:rsidRPr="003D4788" w:rsidRDefault="003D4788" w:rsidP="003D4788">
            <w:pPr>
              <w:pStyle w:val="titolotabellablu"/>
            </w:pPr>
            <w:r w:rsidRPr="003D4788">
              <w:t>-</w:t>
            </w:r>
          </w:p>
        </w:tc>
        <w:tc>
          <w:tcPr>
            <w:tcW w:w="1418"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20FB343F" w14:textId="77777777" w:rsidR="003D4788" w:rsidRPr="003D4788" w:rsidRDefault="003D4788" w:rsidP="003D4788">
            <w:pPr>
              <w:pStyle w:val="titolotabellablu"/>
            </w:pPr>
            <w:r w:rsidRPr="003D4788">
              <w:t>-</w:t>
            </w:r>
          </w:p>
        </w:tc>
        <w:tc>
          <w:tcPr>
            <w:tcW w:w="1701"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01029A1" w14:textId="77777777" w:rsidR="003D4788" w:rsidRPr="003D4788" w:rsidRDefault="003D4788" w:rsidP="003D4788">
            <w:pPr>
              <w:pStyle w:val="titolotabellablu"/>
            </w:pPr>
            <w:r w:rsidRPr="003D4788">
              <w:t>6</w:t>
            </w:r>
          </w:p>
        </w:tc>
        <w:tc>
          <w:tcPr>
            <w:tcW w:w="1970" w:type="dxa"/>
            <w:tcBorders>
              <w:top w:val="single" w:sz="6" w:space="0" w:color="auto"/>
              <w:left w:val="single" w:sz="6" w:space="0" w:color="auto"/>
              <w:bottom w:val="single" w:sz="2" w:space="0" w:color="000000"/>
              <w:right w:val="single" w:sz="6" w:space="0" w:color="auto"/>
            </w:tcBorders>
            <w:shd w:val="solid" w:color="003D78" w:fill="auto"/>
            <w:tcMar>
              <w:top w:w="80" w:type="dxa"/>
              <w:left w:w="80" w:type="dxa"/>
              <w:bottom w:w="80" w:type="dxa"/>
              <w:right w:w="80" w:type="dxa"/>
            </w:tcMar>
            <w:vAlign w:val="center"/>
          </w:tcPr>
          <w:p w14:paraId="6719F009" w14:textId="77777777" w:rsidR="003D4788" w:rsidRPr="003D4788" w:rsidRDefault="003D4788" w:rsidP="003D4788">
            <w:pPr>
              <w:pStyle w:val="titolotabellablu"/>
            </w:pPr>
            <w:r w:rsidRPr="003D4788">
              <w:t>6</w:t>
            </w:r>
          </w:p>
        </w:tc>
      </w:tr>
    </w:tbl>
    <w:p w14:paraId="71DE1574"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lastRenderedPageBreak/>
        <w:t xml:space="preserve">Dati non consolidati elaborati il 25/01/2024 - solo Polizia di Stato  </w:t>
      </w:r>
    </w:p>
    <w:p w14:paraId="3C2DA6A6"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1702"/>
        <w:gridCol w:w="579"/>
        <w:gridCol w:w="1254"/>
        <w:gridCol w:w="707"/>
        <w:gridCol w:w="1157"/>
        <w:gridCol w:w="816"/>
        <w:gridCol w:w="1310"/>
        <w:gridCol w:w="740"/>
        <w:gridCol w:w="1385"/>
      </w:tblGrid>
      <w:tr w:rsidR="003D4788" w:rsidRPr="003D4788" w14:paraId="041E395F" w14:textId="77777777" w:rsidTr="003D4788">
        <w:trPr>
          <w:trHeight w:val="340"/>
        </w:trPr>
        <w:tc>
          <w:tcPr>
            <w:tcW w:w="9650" w:type="dxa"/>
            <w:gridSpan w:val="9"/>
            <w:tcBorders>
              <w:top w:val="single" w:sz="6" w:space="0" w:color="auto"/>
              <w:left w:val="single" w:sz="6" w:space="0" w:color="auto"/>
              <w:bottom w:val="single" w:sz="2" w:space="0" w:color="000000"/>
              <w:right w:val="single" w:sz="8" w:space="0" w:color="000000"/>
            </w:tcBorders>
            <w:shd w:val="solid" w:color="003D78" w:fill="auto"/>
            <w:tcMar>
              <w:top w:w="80" w:type="dxa"/>
              <w:left w:w="80" w:type="dxa"/>
              <w:bottom w:w="80" w:type="dxa"/>
              <w:right w:w="80" w:type="dxa"/>
            </w:tcMar>
            <w:vAlign w:val="center"/>
          </w:tcPr>
          <w:p w14:paraId="3F3F8D5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3D4788">
              <w:rPr>
                <w:rFonts w:ascii="ApexNew-Bold" w:hAnsi="ApexNew-Bold" w:cs="ApexNew-Bold"/>
                <w:b/>
                <w:bCs/>
                <w:caps/>
                <w:sz w:val="18"/>
                <w:szCs w:val="18"/>
              </w:rPr>
              <w:t>BENI SEQUESTRATI ANNO 2023</w:t>
            </w:r>
          </w:p>
        </w:tc>
      </w:tr>
      <w:tr w:rsidR="003D4788" w:rsidRPr="003D4788" w14:paraId="57539704" w14:textId="77777777" w:rsidTr="003D4788">
        <w:trPr>
          <w:trHeight w:val="60"/>
        </w:trPr>
        <w:tc>
          <w:tcPr>
            <w:tcW w:w="1702" w:type="dxa"/>
            <w:tcBorders>
              <w:top w:val="single" w:sz="2" w:space="0" w:color="000000"/>
              <w:left w:val="single" w:sz="6" w:space="0" w:color="auto"/>
              <w:bottom w:val="single" w:sz="2" w:space="0" w:color="000000"/>
              <w:right w:val="single" w:sz="6" w:space="0" w:color="auto"/>
            </w:tcBorders>
            <w:shd w:val="solid" w:color="003D78" w:fill="auto"/>
            <w:tcMar>
              <w:top w:w="170" w:type="dxa"/>
              <w:left w:w="80" w:type="dxa"/>
              <w:bottom w:w="80" w:type="dxa"/>
              <w:right w:w="80" w:type="dxa"/>
            </w:tcMar>
            <w:vAlign w:val="center"/>
          </w:tcPr>
          <w:p w14:paraId="168BA12B" w14:textId="77777777" w:rsidR="003D4788" w:rsidRPr="003D4788" w:rsidRDefault="003D4788" w:rsidP="003D4788">
            <w:pPr>
              <w:widowControl w:val="0"/>
              <w:autoSpaceDE w:val="0"/>
              <w:autoSpaceDN w:val="0"/>
              <w:adjustRightInd w:val="0"/>
              <w:rPr>
                <w:rFonts w:ascii="ApexNew-Bold" w:hAnsi="ApexNew-Bold" w:cs="Times New Roman"/>
              </w:rPr>
            </w:pPr>
          </w:p>
        </w:tc>
        <w:tc>
          <w:tcPr>
            <w:tcW w:w="1833" w:type="dxa"/>
            <w:gridSpan w:val="2"/>
            <w:tcBorders>
              <w:top w:val="single" w:sz="8" w:space="0" w:color="000000"/>
              <w:left w:val="single" w:sz="6" w:space="0" w:color="auto"/>
              <w:bottom w:val="single" w:sz="8" w:space="0" w:color="000000"/>
              <w:right w:val="single" w:sz="8" w:space="0" w:color="000000"/>
            </w:tcBorders>
            <w:shd w:val="solid" w:color="003D78" w:fill="auto"/>
            <w:tcMar>
              <w:top w:w="80" w:type="dxa"/>
              <w:left w:w="80" w:type="dxa"/>
              <w:bottom w:w="80" w:type="dxa"/>
              <w:right w:w="80" w:type="dxa"/>
            </w:tcMar>
            <w:vAlign w:val="center"/>
          </w:tcPr>
          <w:p w14:paraId="05B2B62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2"/>
                <w:sz w:val="18"/>
                <w:szCs w:val="18"/>
              </w:rPr>
            </w:pPr>
            <w:r w:rsidRPr="003D4788">
              <w:rPr>
                <w:rFonts w:ascii="ApexNew-Bold" w:hAnsi="ApexNew-Bold" w:cs="Times New Roman"/>
                <w:b/>
                <w:bCs/>
                <w:spacing w:val="-2"/>
                <w:sz w:val="18"/>
                <w:szCs w:val="18"/>
              </w:rPr>
              <w:t xml:space="preserve">BENI IMMOBILI </w:t>
            </w:r>
          </w:p>
          <w:p w14:paraId="3403C81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2"/>
                <w:sz w:val="18"/>
                <w:szCs w:val="18"/>
              </w:rPr>
            </w:pPr>
            <w:r w:rsidRPr="003D4788">
              <w:rPr>
                <w:rFonts w:ascii="ApexNew-Bold" w:hAnsi="ApexNew-Bold" w:cs="Times New Roman"/>
                <w:b/>
                <w:bCs/>
                <w:spacing w:val="-2"/>
                <w:sz w:val="18"/>
                <w:szCs w:val="18"/>
              </w:rPr>
              <w:t xml:space="preserve">(appartamenti, </w:t>
            </w:r>
          </w:p>
          <w:p w14:paraId="10202234"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pacing w:val="-2"/>
                <w:sz w:val="18"/>
                <w:szCs w:val="18"/>
              </w:rPr>
              <w:t>ville, terreni)</w:t>
            </w:r>
          </w:p>
        </w:tc>
        <w:tc>
          <w:tcPr>
            <w:tcW w:w="1864" w:type="dxa"/>
            <w:gridSpan w:val="2"/>
            <w:tcBorders>
              <w:top w:val="single" w:sz="8" w:space="0" w:color="000000"/>
              <w:left w:val="single" w:sz="6" w:space="0" w:color="auto"/>
              <w:bottom w:val="single" w:sz="8" w:space="0" w:color="000000"/>
              <w:right w:val="single" w:sz="8" w:space="0" w:color="000000"/>
            </w:tcBorders>
            <w:shd w:val="solid" w:color="003D78" w:fill="auto"/>
            <w:tcMar>
              <w:top w:w="80" w:type="dxa"/>
              <w:left w:w="80" w:type="dxa"/>
              <w:bottom w:w="80" w:type="dxa"/>
              <w:right w:w="80" w:type="dxa"/>
            </w:tcMar>
            <w:vAlign w:val="center"/>
          </w:tcPr>
          <w:p w14:paraId="3BCCE46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5"/>
                <w:sz w:val="18"/>
                <w:szCs w:val="18"/>
              </w:rPr>
            </w:pPr>
            <w:r w:rsidRPr="003D4788">
              <w:rPr>
                <w:rFonts w:ascii="ApexNew-Bold" w:hAnsi="ApexNew-Bold" w:cs="Times New Roman"/>
                <w:b/>
                <w:bCs/>
                <w:spacing w:val="-5"/>
                <w:sz w:val="18"/>
                <w:szCs w:val="18"/>
              </w:rPr>
              <w:t xml:space="preserve">BENI MOBILI </w:t>
            </w:r>
          </w:p>
          <w:p w14:paraId="3E642B0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pacing w:val="-5"/>
                <w:sz w:val="18"/>
                <w:szCs w:val="18"/>
              </w:rPr>
              <w:t>REGISTRATI</w:t>
            </w:r>
            <w:r w:rsidRPr="003D4788">
              <w:rPr>
                <w:rFonts w:ascii="ApexNew-Bold" w:hAnsi="ApexNew-Bold" w:cs="Times New Roman"/>
                <w:b/>
                <w:bCs/>
                <w:sz w:val="18"/>
                <w:szCs w:val="18"/>
              </w:rPr>
              <w:t xml:space="preserve"> </w:t>
            </w:r>
          </w:p>
          <w:p w14:paraId="23D26D14"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(auto, moto, natanti)</w:t>
            </w:r>
          </w:p>
        </w:tc>
        <w:tc>
          <w:tcPr>
            <w:tcW w:w="2126" w:type="dxa"/>
            <w:gridSpan w:val="2"/>
            <w:tcBorders>
              <w:top w:val="single" w:sz="8" w:space="0" w:color="000000"/>
              <w:left w:val="single" w:sz="6" w:space="0" w:color="auto"/>
              <w:bottom w:val="single" w:sz="8" w:space="0" w:color="000000"/>
              <w:right w:val="single" w:sz="8" w:space="0" w:color="000000"/>
            </w:tcBorders>
            <w:shd w:val="solid" w:color="003D78" w:fill="auto"/>
            <w:tcMar>
              <w:top w:w="80" w:type="dxa"/>
              <w:left w:w="80" w:type="dxa"/>
              <w:bottom w:w="80" w:type="dxa"/>
              <w:right w:w="80" w:type="dxa"/>
            </w:tcMar>
            <w:vAlign w:val="center"/>
          </w:tcPr>
          <w:p w14:paraId="5AAF5615"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BENI MOBILI </w:t>
            </w:r>
          </w:p>
          <w:p w14:paraId="138637DA"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(aziende, titoli, quote </w:t>
            </w:r>
          </w:p>
          <w:p w14:paraId="1F195FF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societarie, somme di </w:t>
            </w:r>
          </w:p>
          <w:p w14:paraId="2B83624B"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denaro, depositi bancari)</w:t>
            </w:r>
          </w:p>
        </w:tc>
        <w:tc>
          <w:tcPr>
            <w:tcW w:w="740" w:type="dxa"/>
            <w:tcBorders>
              <w:top w:val="single" w:sz="6" w:space="0" w:color="000000"/>
              <w:left w:val="single" w:sz="6" w:space="0" w:color="auto"/>
              <w:bottom w:val="single" w:sz="6" w:space="0" w:color="000000"/>
              <w:right w:val="single" w:sz="6" w:space="0" w:color="auto"/>
            </w:tcBorders>
            <w:shd w:val="solid" w:color="003D78" w:fill="auto"/>
            <w:tcMar>
              <w:top w:w="80" w:type="dxa"/>
              <w:left w:w="80" w:type="dxa"/>
              <w:bottom w:w="80" w:type="dxa"/>
              <w:right w:w="80" w:type="dxa"/>
            </w:tcMar>
            <w:vAlign w:val="center"/>
          </w:tcPr>
          <w:p w14:paraId="6A5EAFBC"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9"/>
                <w:w w:val="90"/>
                <w:sz w:val="18"/>
                <w:szCs w:val="18"/>
              </w:rPr>
            </w:pPr>
            <w:r w:rsidRPr="003D4788">
              <w:rPr>
                <w:rFonts w:ascii="ApexNew-Bold" w:hAnsi="ApexNew-Bold" w:cs="Times New Roman"/>
                <w:b/>
                <w:bCs/>
                <w:w w:val="90"/>
                <w:sz w:val="18"/>
                <w:szCs w:val="18"/>
              </w:rPr>
              <w:t>TOTALE</w:t>
            </w:r>
            <w:r w:rsidRPr="003D4788">
              <w:rPr>
                <w:rFonts w:ascii="ApexNew-Bold" w:hAnsi="ApexNew-Bold" w:cs="Times New Roman"/>
                <w:b/>
                <w:bCs/>
                <w:spacing w:val="-9"/>
                <w:w w:val="90"/>
                <w:sz w:val="18"/>
                <w:szCs w:val="18"/>
              </w:rPr>
              <w:t xml:space="preserve"> </w:t>
            </w:r>
          </w:p>
          <w:p w14:paraId="4D88ACF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w w:val="90"/>
                <w:sz w:val="18"/>
                <w:szCs w:val="18"/>
              </w:rPr>
              <w:t>BENI</w:t>
            </w:r>
          </w:p>
        </w:tc>
        <w:tc>
          <w:tcPr>
            <w:tcW w:w="1385" w:type="dxa"/>
            <w:tcBorders>
              <w:top w:val="single" w:sz="6" w:space="0" w:color="000000"/>
              <w:left w:val="single" w:sz="6" w:space="0" w:color="auto"/>
              <w:bottom w:val="single" w:sz="6" w:space="0" w:color="000000"/>
              <w:right w:val="single" w:sz="6" w:space="0" w:color="auto"/>
            </w:tcBorders>
            <w:shd w:val="solid" w:color="003D78" w:fill="auto"/>
            <w:tcMar>
              <w:top w:w="80" w:type="dxa"/>
              <w:left w:w="80" w:type="dxa"/>
              <w:bottom w:w="80" w:type="dxa"/>
              <w:right w:w="80" w:type="dxa"/>
            </w:tcMar>
            <w:vAlign w:val="center"/>
          </w:tcPr>
          <w:p w14:paraId="0F61631E"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TOTALE </w:t>
            </w:r>
          </w:p>
          <w:p w14:paraId="26243D62"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VALORE</w:t>
            </w:r>
          </w:p>
        </w:tc>
      </w:tr>
      <w:tr w:rsidR="003D4788" w:rsidRPr="003D4788" w14:paraId="45749D13" w14:textId="77777777" w:rsidTr="003D4788">
        <w:trPr>
          <w:trHeight w:val="319"/>
        </w:trPr>
        <w:tc>
          <w:tcPr>
            <w:tcW w:w="1702"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15186277" w14:textId="77777777" w:rsidR="003D4788" w:rsidRPr="003D4788" w:rsidRDefault="003D4788" w:rsidP="003D4788">
            <w:pPr>
              <w:widowControl w:val="0"/>
              <w:autoSpaceDE w:val="0"/>
              <w:autoSpaceDN w:val="0"/>
              <w:adjustRightInd w:val="0"/>
              <w:rPr>
                <w:rFonts w:ascii="ApexNew-Book" w:hAnsi="ApexNew-Book" w:cs="Times New Roman"/>
              </w:rPr>
            </w:pPr>
          </w:p>
        </w:tc>
        <w:tc>
          <w:tcPr>
            <w:tcW w:w="579"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386291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254"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CE2A06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c>
          <w:tcPr>
            <w:tcW w:w="707"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D3196B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157"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26EF25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c>
          <w:tcPr>
            <w:tcW w:w="816"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3554F9D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310"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1801399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c>
          <w:tcPr>
            <w:tcW w:w="740"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20C490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NUM.</w:t>
            </w:r>
          </w:p>
        </w:tc>
        <w:tc>
          <w:tcPr>
            <w:tcW w:w="1385"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C5B4BB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VALORE</w:t>
            </w:r>
          </w:p>
        </w:tc>
      </w:tr>
      <w:tr w:rsidR="003D4788" w:rsidRPr="003D4788" w14:paraId="45D63C5E" w14:textId="77777777" w:rsidTr="003D4788">
        <w:trPr>
          <w:trHeight w:val="60"/>
        </w:trPr>
        <w:tc>
          <w:tcPr>
            <w:tcW w:w="170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5BABA7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sz w:val="18"/>
                <w:szCs w:val="18"/>
              </w:rPr>
              <w:t>POLIZIA DI STATO</w:t>
            </w:r>
          </w:p>
        </w:tc>
        <w:tc>
          <w:tcPr>
            <w:tcW w:w="579"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07905BE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667</w:t>
            </w:r>
          </w:p>
        </w:tc>
        <w:tc>
          <w:tcPr>
            <w:tcW w:w="1254"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482232E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235.694.170,50</w:t>
            </w:r>
          </w:p>
        </w:tc>
        <w:tc>
          <w:tcPr>
            <w:tcW w:w="70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630802D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242</w:t>
            </w:r>
          </w:p>
        </w:tc>
        <w:tc>
          <w:tcPr>
            <w:tcW w:w="115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4562B98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8.358.432,37</w:t>
            </w:r>
          </w:p>
        </w:tc>
        <w:tc>
          <w:tcPr>
            <w:tcW w:w="81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7774DA7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1.025</w:t>
            </w:r>
          </w:p>
        </w:tc>
        <w:tc>
          <w:tcPr>
            <w:tcW w:w="131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58EEFB2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116.329.866,91</w:t>
            </w:r>
          </w:p>
        </w:tc>
        <w:tc>
          <w:tcPr>
            <w:tcW w:w="74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6326BA4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1.934</w:t>
            </w:r>
          </w:p>
        </w:tc>
        <w:tc>
          <w:tcPr>
            <w:tcW w:w="1385"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vAlign w:val="center"/>
          </w:tcPr>
          <w:p w14:paraId="5FC5E45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360.382.469,78</w:t>
            </w:r>
          </w:p>
        </w:tc>
      </w:tr>
      <w:tr w:rsidR="003D4788" w:rsidRPr="003D4788" w14:paraId="6DEF877D" w14:textId="77777777" w:rsidTr="003D4788">
        <w:trPr>
          <w:trHeight w:val="60"/>
        </w:trPr>
        <w:tc>
          <w:tcPr>
            <w:tcW w:w="1702"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6D6BCA9"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spacing w:val="-5"/>
                <w:sz w:val="18"/>
                <w:szCs w:val="18"/>
              </w:rPr>
              <w:t>OPERAZ. CON G.D.F.</w:t>
            </w:r>
          </w:p>
        </w:tc>
        <w:tc>
          <w:tcPr>
            <w:tcW w:w="579"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3710896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34</w:t>
            </w:r>
          </w:p>
        </w:tc>
        <w:tc>
          <w:tcPr>
            <w:tcW w:w="1254"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1074A88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5.808.520,72</w:t>
            </w:r>
          </w:p>
        </w:tc>
        <w:tc>
          <w:tcPr>
            <w:tcW w:w="707"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6672615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26</w:t>
            </w:r>
          </w:p>
        </w:tc>
        <w:tc>
          <w:tcPr>
            <w:tcW w:w="1157"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4D0E259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111.600</w:t>
            </w:r>
          </w:p>
        </w:tc>
        <w:tc>
          <w:tcPr>
            <w:tcW w:w="816"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32C4246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109</w:t>
            </w:r>
          </w:p>
        </w:tc>
        <w:tc>
          <w:tcPr>
            <w:tcW w:w="1310"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29B4B55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15.313.352,90</w:t>
            </w:r>
          </w:p>
        </w:tc>
        <w:tc>
          <w:tcPr>
            <w:tcW w:w="740"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149DC07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169</w:t>
            </w:r>
          </w:p>
        </w:tc>
        <w:tc>
          <w:tcPr>
            <w:tcW w:w="1385"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vAlign w:val="center"/>
          </w:tcPr>
          <w:p w14:paraId="02ED8AB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21.233.473,62</w:t>
            </w:r>
          </w:p>
        </w:tc>
      </w:tr>
      <w:tr w:rsidR="003D4788" w:rsidRPr="003D4788" w14:paraId="45C006E8" w14:textId="77777777" w:rsidTr="003D4788">
        <w:trPr>
          <w:trHeight w:val="295"/>
        </w:trPr>
        <w:tc>
          <w:tcPr>
            <w:tcW w:w="170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92DADAB"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ld" w:hAnsi="ApexNew-Bold" w:cs="ApexNew-Bold"/>
                <w:b/>
                <w:bCs/>
                <w:caps/>
                <w:spacing w:val="-2"/>
                <w:sz w:val="18"/>
                <w:szCs w:val="18"/>
              </w:rPr>
              <w:t>TOTALE</w:t>
            </w:r>
          </w:p>
        </w:tc>
        <w:tc>
          <w:tcPr>
            <w:tcW w:w="579"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086C28D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701</w:t>
            </w:r>
          </w:p>
        </w:tc>
        <w:tc>
          <w:tcPr>
            <w:tcW w:w="1254"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386801B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241.502.691,22</w:t>
            </w:r>
          </w:p>
        </w:tc>
        <w:tc>
          <w:tcPr>
            <w:tcW w:w="70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0916D77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268</w:t>
            </w:r>
          </w:p>
        </w:tc>
        <w:tc>
          <w:tcPr>
            <w:tcW w:w="1157"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4C54F873"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8.470.032,37</w:t>
            </w:r>
          </w:p>
        </w:tc>
        <w:tc>
          <w:tcPr>
            <w:tcW w:w="81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72CC362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1.134</w:t>
            </w:r>
          </w:p>
        </w:tc>
        <w:tc>
          <w:tcPr>
            <w:tcW w:w="131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F46895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131.643.219,81</w:t>
            </w:r>
          </w:p>
        </w:tc>
        <w:tc>
          <w:tcPr>
            <w:tcW w:w="740"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700F2B7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2.103</w:t>
            </w:r>
          </w:p>
        </w:tc>
        <w:tc>
          <w:tcPr>
            <w:tcW w:w="1385"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10346C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381.615.943,40</w:t>
            </w:r>
          </w:p>
        </w:tc>
      </w:tr>
    </w:tbl>
    <w:p w14:paraId="0DB44211"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 xml:space="preserve">Dati non consolidati elaborati il 25/1/2024 - solo Polizia di Stato  </w:t>
      </w:r>
    </w:p>
    <w:p w14:paraId="6FEA098F"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1633"/>
        <w:gridCol w:w="623"/>
        <w:gridCol w:w="1282"/>
        <w:gridCol w:w="612"/>
        <w:gridCol w:w="1236"/>
        <w:gridCol w:w="896"/>
        <w:gridCol w:w="1281"/>
        <w:gridCol w:w="805"/>
        <w:gridCol w:w="1283"/>
      </w:tblGrid>
      <w:tr w:rsidR="003D4788" w:rsidRPr="003D4788" w14:paraId="1C10CC13" w14:textId="77777777" w:rsidTr="003D4788">
        <w:trPr>
          <w:trHeight w:val="385"/>
        </w:trPr>
        <w:tc>
          <w:tcPr>
            <w:tcW w:w="9651" w:type="dxa"/>
            <w:gridSpan w:val="9"/>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2AE7DCDD"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ApexNew-Bold"/>
                <w:b/>
                <w:bCs/>
                <w:caps/>
                <w:sz w:val="18"/>
                <w:szCs w:val="18"/>
              </w:rPr>
            </w:pPr>
            <w:r w:rsidRPr="003D4788">
              <w:rPr>
                <w:rFonts w:ascii="ApexNew-Bold" w:hAnsi="ApexNew-Bold" w:cs="ApexNew-Bold"/>
                <w:b/>
                <w:bCs/>
                <w:caps/>
                <w:sz w:val="18"/>
                <w:szCs w:val="18"/>
              </w:rPr>
              <w:t>BENI CONFISCATI ANNO 2023</w:t>
            </w:r>
          </w:p>
        </w:tc>
      </w:tr>
      <w:tr w:rsidR="003D4788" w:rsidRPr="003D4788" w14:paraId="002052D8" w14:textId="77777777" w:rsidTr="003D4788">
        <w:trPr>
          <w:trHeight w:val="60"/>
        </w:trPr>
        <w:tc>
          <w:tcPr>
            <w:tcW w:w="1633" w:type="dxa"/>
            <w:tcBorders>
              <w:top w:val="single" w:sz="6" w:space="0" w:color="auto"/>
              <w:left w:val="single" w:sz="6" w:space="0" w:color="auto"/>
              <w:bottom w:val="single" w:sz="6" w:space="0" w:color="auto"/>
              <w:right w:val="single" w:sz="6" w:space="0" w:color="auto"/>
            </w:tcBorders>
            <w:shd w:val="solid" w:color="003D78" w:fill="auto"/>
            <w:tcMar>
              <w:top w:w="170" w:type="dxa"/>
              <w:left w:w="80" w:type="dxa"/>
              <w:bottom w:w="80" w:type="dxa"/>
              <w:right w:w="80" w:type="dxa"/>
            </w:tcMar>
            <w:vAlign w:val="center"/>
          </w:tcPr>
          <w:p w14:paraId="4B71BACF" w14:textId="77777777" w:rsidR="003D4788" w:rsidRPr="003D4788" w:rsidRDefault="003D4788" w:rsidP="003D4788">
            <w:pPr>
              <w:widowControl w:val="0"/>
              <w:autoSpaceDE w:val="0"/>
              <w:autoSpaceDN w:val="0"/>
              <w:adjustRightInd w:val="0"/>
              <w:rPr>
                <w:rFonts w:ascii="ApexNew-Bold" w:hAnsi="ApexNew-Bold" w:cs="Times New Roman"/>
              </w:rPr>
            </w:pPr>
          </w:p>
        </w:tc>
        <w:tc>
          <w:tcPr>
            <w:tcW w:w="1905" w:type="dxa"/>
            <w:gridSpan w:val="2"/>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6518831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pacing w:val="-2"/>
                <w:sz w:val="18"/>
                <w:szCs w:val="18"/>
              </w:rPr>
            </w:pPr>
            <w:r w:rsidRPr="003D4788">
              <w:rPr>
                <w:rFonts w:ascii="ApexNew-Bold" w:hAnsi="ApexNew-Bold" w:cs="Times New Roman"/>
                <w:b/>
                <w:bCs/>
                <w:caps/>
                <w:spacing w:val="-2"/>
                <w:sz w:val="18"/>
                <w:szCs w:val="18"/>
              </w:rPr>
              <w:t xml:space="preserve">BENI IMMOBILI </w:t>
            </w:r>
          </w:p>
          <w:p w14:paraId="786A1F22"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pacing w:val="-2"/>
                <w:sz w:val="18"/>
                <w:szCs w:val="18"/>
              </w:rPr>
            </w:pPr>
            <w:r w:rsidRPr="003D4788">
              <w:rPr>
                <w:rFonts w:ascii="ApexNew-Bold" w:hAnsi="ApexNew-Bold" w:cs="Times New Roman"/>
                <w:b/>
                <w:bCs/>
                <w:caps/>
                <w:spacing w:val="-2"/>
                <w:sz w:val="18"/>
                <w:szCs w:val="18"/>
              </w:rPr>
              <w:t>(</w:t>
            </w:r>
            <w:r w:rsidRPr="003D4788">
              <w:rPr>
                <w:rFonts w:ascii="ApexNew-Bold" w:hAnsi="ApexNew-Bold" w:cs="Times New Roman"/>
                <w:b/>
                <w:bCs/>
                <w:spacing w:val="-2"/>
                <w:sz w:val="18"/>
                <w:szCs w:val="18"/>
              </w:rPr>
              <w:t xml:space="preserve">appartamenti, </w:t>
            </w:r>
          </w:p>
          <w:p w14:paraId="1A395F61"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pacing w:val="-2"/>
                <w:sz w:val="18"/>
                <w:szCs w:val="18"/>
              </w:rPr>
              <w:t>ville, terreni</w:t>
            </w:r>
            <w:r w:rsidRPr="003D4788">
              <w:rPr>
                <w:rFonts w:ascii="ApexNew-Bold" w:hAnsi="ApexNew-Bold" w:cs="Times New Roman"/>
                <w:b/>
                <w:bCs/>
                <w:caps/>
                <w:spacing w:val="-2"/>
                <w:sz w:val="18"/>
                <w:szCs w:val="18"/>
              </w:rPr>
              <w:t xml:space="preserve">) </w:t>
            </w:r>
          </w:p>
        </w:tc>
        <w:tc>
          <w:tcPr>
            <w:tcW w:w="1848" w:type="dxa"/>
            <w:gridSpan w:val="2"/>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260CC1D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pacing w:val="-5"/>
                <w:sz w:val="18"/>
                <w:szCs w:val="18"/>
              </w:rPr>
            </w:pPr>
            <w:r w:rsidRPr="003D4788">
              <w:rPr>
                <w:rFonts w:ascii="ApexNew-Bold" w:hAnsi="ApexNew-Bold" w:cs="Times New Roman"/>
                <w:b/>
                <w:bCs/>
                <w:caps/>
                <w:spacing w:val="-5"/>
                <w:sz w:val="18"/>
                <w:szCs w:val="18"/>
              </w:rPr>
              <w:t xml:space="preserve">BENI MOBILI </w:t>
            </w:r>
          </w:p>
          <w:p w14:paraId="52741D8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pacing w:val="-5"/>
                <w:sz w:val="18"/>
                <w:szCs w:val="18"/>
              </w:rPr>
            </w:pPr>
            <w:r w:rsidRPr="003D4788">
              <w:rPr>
                <w:rFonts w:ascii="ApexNew-Bold" w:hAnsi="ApexNew-Bold" w:cs="Times New Roman"/>
                <w:b/>
                <w:bCs/>
                <w:caps/>
                <w:spacing w:val="-5"/>
                <w:sz w:val="18"/>
                <w:szCs w:val="18"/>
              </w:rPr>
              <w:t xml:space="preserve">REGISTRATI </w:t>
            </w:r>
          </w:p>
          <w:p w14:paraId="4B9DC37F"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caps/>
                <w:sz w:val="18"/>
                <w:szCs w:val="18"/>
              </w:rPr>
              <w:t>(</w:t>
            </w:r>
            <w:r w:rsidRPr="003D4788">
              <w:rPr>
                <w:rFonts w:ascii="ApexNew-Bold" w:hAnsi="ApexNew-Bold" w:cs="Times New Roman"/>
                <w:b/>
                <w:bCs/>
                <w:sz w:val="18"/>
                <w:szCs w:val="18"/>
              </w:rPr>
              <w:t>auto, moto, natanti</w:t>
            </w:r>
            <w:r w:rsidRPr="003D4788">
              <w:rPr>
                <w:rFonts w:ascii="ApexNew-Bold" w:hAnsi="ApexNew-Bold" w:cs="Times New Roman"/>
                <w:b/>
                <w:bCs/>
                <w:caps/>
                <w:sz w:val="18"/>
                <w:szCs w:val="18"/>
              </w:rPr>
              <w:t>)</w:t>
            </w:r>
          </w:p>
        </w:tc>
        <w:tc>
          <w:tcPr>
            <w:tcW w:w="2177" w:type="dxa"/>
            <w:gridSpan w:val="2"/>
            <w:tcBorders>
              <w:top w:val="single" w:sz="6" w:space="0" w:color="auto"/>
              <w:left w:val="single" w:sz="6" w:space="0" w:color="auto"/>
              <w:bottom w:val="single" w:sz="6" w:space="0" w:color="auto"/>
              <w:right w:val="single" w:sz="8" w:space="0" w:color="000000"/>
            </w:tcBorders>
            <w:shd w:val="solid" w:color="003D78" w:fill="auto"/>
            <w:tcMar>
              <w:top w:w="80" w:type="dxa"/>
              <w:left w:w="80" w:type="dxa"/>
              <w:bottom w:w="80" w:type="dxa"/>
              <w:right w:w="80" w:type="dxa"/>
            </w:tcMar>
            <w:vAlign w:val="center"/>
          </w:tcPr>
          <w:p w14:paraId="7E61B7D9"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caps/>
                <w:sz w:val="18"/>
                <w:szCs w:val="18"/>
              </w:rPr>
            </w:pPr>
            <w:r w:rsidRPr="003D4788">
              <w:rPr>
                <w:rFonts w:ascii="ApexNew-Bold" w:hAnsi="ApexNew-Bold" w:cs="Times New Roman"/>
                <w:b/>
                <w:bCs/>
                <w:caps/>
                <w:sz w:val="18"/>
                <w:szCs w:val="18"/>
              </w:rPr>
              <w:t>BENI MOBILI</w:t>
            </w:r>
          </w:p>
          <w:p w14:paraId="05D7027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caps/>
                <w:sz w:val="18"/>
                <w:szCs w:val="18"/>
              </w:rPr>
              <w:t>(</w:t>
            </w:r>
            <w:r w:rsidRPr="003D4788">
              <w:rPr>
                <w:rFonts w:ascii="ApexNew-Bold" w:hAnsi="ApexNew-Bold" w:cs="Times New Roman"/>
                <w:b/>
                <w:bCs/>
                <w:sz w:val="18"/>
                <w:szCs w:val="18"/>
              </w:rPr>
              <w:t xml:space="preserve">aziende, titoli, quote </w:t>
            </w:r>
          </w:p>
          <w:p w14:paraId="248526E1"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societarie, somme di </w:t>
            </w:r>
          </w:p>
          <w:p w14:paraId="23315550"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denaro, depositi bancari</w:t>
            </w:r>
            <w:r w:rsidRPr="003D4788">
              <w:rPr>
                <w:rFonts w:ascii="ApexNew-Bold" w:hAnsi="ApexNew-Bold" w:cs="Times New Roman"/>
                <w:b/>
                <w:bCs/>
                <w:caps/>
                <w:sz w:val="18"/>
                <w:szCs w:val="18"/>
              </w:rPr>
              <w:t>)</w:t>
            </w:r>
          </w:p>
        </w:tc>
        <w:tc>
          <w:tcPr>
            <w:tcW w:w="80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vAlign w:val="center"/>
          </w:tcPr>
          <w:p w14:paraId="36A2B428"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TOTALE </w:t>
            </w:r>
          </w:p>
          <w:p w14:paraId="1AE6310F"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BENI</w:t>
            </w:r>
          </w:p>
        </w:tc>
        <w:tc>
          <w:tcPr>
            <w:tcW w:w="1283"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vAlign w:val="center"/>
          </w:tcPr>
          <w:p w14:paraId="0BF4CDB7"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b/>
                <w:bCs/>
                <w:sz w:val="18"/>
                <w:szCs w:val="18"/>
              </w:rPr>
            </w:pPr>
            <w:r w:rsidRPr="003D4788">
              <w:rPr>
                <w:rFonts w:ascii="ApexNew-Bold" w:hAnsi="ApexNew-Bold" w:cs="Times New Roman"/>
                <w:b/>
                <w:bCs/>
                <w:sz w:val="18"/>
                <w:szCs w:val="18"/>
              </w:rPr>
              <w:t xml:space="preserve">TOTALE </w:t>
            </w:r>
          </w:p>
          <w:p w14:paraId="4984A0F9" w14:textId="77777777" w:rsidR="003D4788" w:rsidRPr="003D4788" w:rsidRDefault="003D4788" w:rsidP="003D4788">
            <w:pPr>
              <w:widowControl w:val="0"/>
              <w:autoSpaceDE w:val="0"/>
              <w:autoSpaceDN w:val="0"/>
              <w:adjustRightInd w:val="0"/>
              <w:spacing w:line="220" w:lineRule="atLeast"/>
              <w:jc w:val="center"/>
              <w:textAlignment w:val="center"/>
              <w:rPr>
                <w:rFonts w:ascii="ApexNew-Bold" w:hAnsi="ApexNew-Bold" w:cs="Times New Roman"/>
                <w:sz w:val="18"/>
                <w:szCs w:val="18"/>
              </w:rPr>
            </w:pPr>
            <w:r w:rsidRPr="003D4788">
              <w:rPr>
                <w:rFonts w:ascii="ApexNew-Bold" w:hAnsi="ApexNew-Bold" w:cs="Times New Roman"/>
                <w:b/>
                <w:bCs/>
                <w:sz w:val="18"/>
                <w:szCs w:val="18"/>
              </w:rPr>
              <w:t>VALORE</w:t>
            </w:r>
          </w:p>
        </w:tc>
      </w:tr>
      <w:tr w:rsidR="003D4788" w:rsidRPr="003D4788" w14:paraId="0AD542D5" w14:textId="77777777" w:rsidTr="003D4788">
        <w:trPr>
          <w:trHeight w:val="319"/>
        </w:trPr>
        <w:tc>
          <w:tcPr>
            <w:tcW w:w="1633"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C4267C9" w14:textId="77777777" w:rsidR="003D4788" w:rsidRPr="003D4788" w:rsidRDefault="003D4788" w:rsidP="003D4788">
            <w:pPr>
              <w:widowControl w:val="0"/>
              <w:autoSpaceDE w:val="0"/>
              <w:autoSpaceDN w:val="0"/>
              <w:adjustRightInd w:val="0"/>
              <w:rPr>
                <w:rFonts w:ascii="ApexNew-Book" w:hAnsi="ApexNew-Book" w:cs="Times New Roman"/>
              </w:rPr>
            </w:pPr>
          </w:p>
        </w:tc>
        <w:tc>
          <w:tcPr>
            <w:tcW w:w="623"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A94516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pacing w:val="-4"/>
                <w:sz w:val="16"/>
                <w:szCs w:val="16"/>
              </w:rPr>
              <w:t>NUM.</w:t>
            </w:r>
          </w:p>
        </w:tc>
        <w:tc>
          <w:tcPr>
            <w:tcW w:w="1282"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7704A06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c>
          <w:tcPr>
            <w:tcW w:w="612"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078A9F8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NUM.</w:t>
            </w:r>
          </w:p>
        </w:tc>
        <w:tc>
          <w:tcPr>
            <w:tcW w:w="1236"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C15FD1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c>
          <w:tcPr>
            <w:tcW w:w="896"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29B446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NUM.</w:t>
            </w:r>
          </w:p>
        </w:tc>
        <w:tc>
          <w:tcPr>
            <w:tcW w:w="1281"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399C16B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c>
          <w:tcPr>
            <w:tcW w:w="805"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3420F2A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NUM.</w:t>
            </w:r>
          </w:p>
        </w:tc>
        <w:tc>
          <w:tcPr>
            <w:tcW w:w="1283" w:type="dxa"/>
            <w:tcBorders>
              <w:top w:val="single" w:sz="6"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F0AC28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b/>
                <w:bCs/>
                <w:sz w:val="16"/>
                <w:szCs w:val="16"/>
              </w:rPr>
              <w:t>VALORE</w:t>
            </w:r>
          </w:p>
        </w:tc>
      </w:tr>
      <w:tr w:rsidR="003D4788" w:rsidRPr="003D4788" w14:paraId="7C75864B" w14:textId="77777777" w:rsidTr="003D4788">
        <w:trPr>
          <w:trHeight w:val="60"/>
        </w:trPr>
        <w:tc>
          <w:tcPr>
            <w:tcW w:w="1633"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3271A90A"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sz w:val="18"/>
                <w:szCs w:val="18"/>
              </w:rPr>
            </w:pPr>
            <w:r w:rsidRPr="003D4788">
              <w:rPr>
                <w:rFonts w:ascii="ApexNew-Book" w:hAnsi="ApexNew-Book" w:cs="ApexNew-Book"/>
                <w:caps/>
                <w:sz w:val="18"/>
                <w:szCs w:val="18"/>
              </w:rPr>
              <w:t xml:space="preserve">POLIZIA DI STATO </w:t>
            </w:r>
          </w:p>
        </w:tc>
        <w:tc>
          <w:tcPr>
            <w:tcW w:w="623"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4D6EBF4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344</w:t>
            </w:r>
          </w:p>
        </w:tc>
        <w:tc>
          <w:tcPr>
            <w:tcW w:w="128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CAD983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55.223.122</w:t>
            </w:r>
          </w:p>
        </w:tc>
        <w:tc>
          <w:tcPr>
            <w:tcW w:w="612"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AB4FBA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168</w:t>
            </w:r>
          </w:p>
        </w:tc>
        <w:tc>
          <w:tcPr>
            <w:tcW w:w="123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C27EE3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2.053.382</w:t>
            </w:r>
          </w:p>
        </w:tc>
        <w:tc>
          <w:tcPr>
            <w:tcW w:w="896"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12E9BF8C"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8"/>
                <w:szCs w:val="18"/>
              </w:rPr>
              <w:t>323</w:t>
            </w:r>
          </w:p>
        </w:tc>
        <w:tc>
          <w:tcPr>
            <w:tcW w:w="1281"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2C6606F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210.111.304,68</w:t>
            </w:r>
          </w:p>
        </w:tc>
        <w:tc>
          <w:tcPr>
            <w:tcW w:w="805"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612733C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835</w:t>
            </w:r>
          </w:p>
        </w:tc>
        <w:tc>
          <w:tcPr>
            <w:tcW w:w="1283" w:type="dxa"/>
            <w:tcBorders>
              <w:top w:val="single" w:sz="2" w:space="0" w:color="000000"/>
              <w:left w:val="single" w:sz="6" w:space="0" w:color="auto"/>
              <w:bottom w:val="single" w:sz="2" w:space="0" w:color="000000"/>
              <w:right w:val="single" w:sz="6" w:space="0" w:color="auto"/>
            </w:tcBorders>
            <w:shd w:val="solid" w:color="FFFFFF" w:fill="auto"/>
            <w:tcMar>
              <w:top w:w="80" w:type="dxa"/>
              <w:left w:w="80" w:type="dxa"/>
              <w:bottom w:w="80" w:type="dxa"/>
              <w:right w:w="80" w:type="dxa"/>
            </w:tcMar>
          </w:tcPr>
          <w:p w14:paraId="37F9927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267.387.808,68</w:t>
            </w:r>
          </w:p>
        </w:tc>
      </w:tr>
      <w:tr w:rsidR="003D4788" w:rsidRPr="003D4788" w14:paraId="54EFEA07" w14:textId="77777777" w:rsidTr="003D4788">
        <w:trPr>
          <w:trHeight w:val="60"/>
        </w:trPr>
        <w:tc>
          <w:tcPr>
            <w:tcW w:w="1633"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3ADF6FD"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aps/>
                <w:sz w:val="18"/>
                <w:szCs w:val="18"/>
              </w:rPr>
            </w:pPr>
            <w:r w:rsidRPr="003D4788">
              <w:rPr>
                <w:rFonts w:ascii="ApexNew-Book" w:hAnsi="ApexNew-Book" w:cs="ApexNew-Book"/>
                <w:caps/>
                <w:sz w:val="18"/>
                <w:szCs w:val="18"/>
              </w:rPr>
              <w:t xml:space="preserve">operazioni  </w:t>
            </w:r>
          </w:p>
          <w:p w14:paraId="03E9189D"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sz w:val="18"/>
                <w:szCs w:val="18"/>
              </w:rPr>
            </w:pPr>
            <w:r w:rsidRPr="003D4788">
              <w:rPr>
                <w:rFonts w:ascii="ApexNew-Book" w:hAnsi="ApexNew-Book" w:cs="ApexNew-Book"/>
                <w:caps/>
                <w:sz w:val="18"/>
                <w:szCs w:val="18"/>
              </w:rPr>
              <w:t>con G.d.F.</w:t>
            </w:r>
          </w:p>
        </w:tc>
        <w:tc>
          <w:tcPr>
            <w:tcW w:w="623"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2061E434"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667C55F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32</w:t>
            </w:r>
          </w:p>
        </w:tc>
        <w:tc>
          <w:tcPr>
            <w:tcW w:w="1282"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4AFAAB9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0D96796F"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4.212.420,72</w:t>
            </w:r>
          </w:p>
        </w:tc>
        <w:tc>
          <w:tcPr>
            <w:tcW w:w="612"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0BD512B"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59DFC12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4</w:t>
            </w:r>
          </w:p>
        </w:tc>
        <w:tc>
          <w:tcPr>
            <w:tcW w:w="1236"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7801C98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779D7AD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36.500</w:t>
            </w:r>
          </w:p>
        </w:tc>
        <w:tc>
          <w:tcPr>
            <w:tcW w:w="896"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F7E5D80"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5DD5D7C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23</w:t>
            </w:r>
          </w:p>
        </w:tc>
        <w:tc>
          <w:tcPr>
            <w:tcW w:w="1281"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6FC3FD3A"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4CD697A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10.024.877</w:t>
            </w:r>
          </w:p>
        </w:tc>
        <w:tc>
          <w:tcPr>
            <w:tcW w:w="805"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5F84A5A0"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7ED2E1A8"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59</w:t>
            </w:r>
          </w:p>
        </w:tc>
        <w:tc>
          <w:tcPr>
            <w:tcW w:w="1283" w:type="dxa"/>
            <w:tcBorders>
              <w:top w:val="single" w:sz="2" w:space="0" w:color="000000"/>
              <w:left w:val="single" w:sz="6" w:space="0" w:color="auto"/>
              <w:bottom w:val="single" w:sz="2" w:space="0" w:color="000000"/>
              <w:right w:val="single" w:sz="6" w:space="0" w:color="auto"/>
            </w:tcBorders>
            <w:shd w:val="solid" w:color="000000" w:fill="auto"/>
            <w:tcMar>
              <w:top w:w="80" w:type="dxa"/>
              <w:left w:w="80" w:type="dxa"/>
              <w:bottom w:w="80" w:type="dxa"/>
              <w:right w:w="80" w:type="dxa"/>
            </w:tcMar>
          </w:tcPr>
          <w:p w14:paraId="7B27F7D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6"/>
                <w:szCs w:val="16"/>
              </w:rPr>
            </w:pPr>
          </w:p>
          <w:p w14:paraId="475CFA0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14.273.797,72</w:t>
            </w:r>
          </w:p>
        </w:tc>
      </w:tr>
      <w:tr w:rsidR="003D4788" w:rsidRPr="003D4788" w14:paraId="04334DFE" w14:textId="77777777" w:rsidTr="003D4788">
        <w:trPr>
          <w:trHeight w:val="60"/>
        </w:trPr>
        <w:tc>
          <w:tcPr>
            <w:tcW w:w="1633"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12F1FD71"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sz w:val="18"/>
                <w:szCs w:val="18"/>
              </w:rPr>
            </w:pPr>
            <w:r w:rsidRPr="003D4788">
              <w:rPr>
                <w:rFonts w:ascii="ApexNew-Book" w:hAnsi="ApexNew-Book" w:cs="ApexNew-Book"/>
                <w:b/>
                <w:bCs/>
                <w:caps/>
                <w:sz w:val="18"/>
                <w:szCs w:val="18"/>
              </w:rPr>
              <w:t>TOTALE</w:t>
            </w:r>
          </w:p>
        </w:tc>
        <w:tc>
          <w:tcPr>
            <w:tcW w:w="623"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689484EE"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376</w:t>
            </w:r>
          </w:p>
        </w:tc>
        <w:tc>
          <w:tcPr>
            <w:tcW w:w="1282"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24BC9719"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59.435.542,72</w:t>
            </w:r>
          </w:p>
        </w:tc>
        <w:tc>
          <w:tcPr>
            <w:tcW w:w="612"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71FD5E7D"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172</w:t>
            </w:r>
          </w:p>
        </w:tc>
        <w:tc>
          <w:tcPr>
            <w:tcW w:w="1236"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201EDB65"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2.089.882</w:t>
            </w:r>
          </w:p>
        </w:tc>
        <w:tc>
          <w:tcPr>
            <w:tcW w:w="896"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5AD38071"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346</w:t>
            </w:r>
          </w:p>
        </w:tc>
        <w:tc>
          <w:tcPr>
            <w:tcW w:w="1281"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7EF34537"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220.136.181,68</w:t>
            </w:r>
          </w:p>
        </w:tc>
        <w:tc>
          <w:tcPr>
            <w:tcW w:w="805"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55B34AD6"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894</w:t>
            </w:r>
          </w:p>
        </w:tc>
        <w:tc>
          <w:tcPr>
            <w:tcW w:w="1283" w:type="dxa"/>
            <w:tcBorders>
              <w:top w:val="single" w:sz="2" w:space="0" w:color="000000"/>
              <w:left w:val="single" w:sz="6" w:space="0" w:color="auto"/>
              <w:bottom w:val="single" w:sz="4" w:space="0" w:color="000000"/>
              <w:right w:val="single" w:sz="6" w:space="0" w:color="auto"/>
            </w:tcBorders>
            <w:shd w:val="solid" w:color="FFFFFF" w:fill="auto"/>
            <w:tcMar>
              <w:top w:w="80" w:type="dxa"/>
              <w:left w:w="80" w:type="dxa"/>
              <w:bottom w:w="80" w:type="dxa"/>
              <w:right w:w="80" w:type="dxa"/>
            </w:tcMar>
          </w:tcPr>
          <w:p w14:paraId="5A4AD752" w14:textId="77777777" w:rsidR="003D4788" w:rsidRPr="003D4788" w:rsidRDefault="003D4788" w:rsidP="003D4788">
            <w:pPr>
              <w:widowControl w:val="0"/>
              <w:autoSpaceDE w:val="0"/>
              <w:autoSpaceDN w:val="0"/>
              <w:adjustRightInd w:val="0"/>
              <w:spacing w:line="220" w:lineRule="atLeast"/>
              <w:jc w:val="center"/>
              <w:textAlignment w:val="center"/>
              <w:rPr>
                <w:rFonts w:ascii="ApexNew-Book" w:hAnsi="ApexNew-Book" w:cs="ApexNew-Book"/>
                <w:sz w:val="18"/>
                <w:szCs w:val="18"/>
              </w:rPr>
            </w:pPr>
            <w:r w:rsidRPr="003D4788">
              <w:rPr>
                <w:rFonts w:ascii="ApexNew-Book" w:hAnsi="ApexNew-Book" w:cs="ApexNew-Book"/>
                <w:sz w:val="16"/>
                <w:szCs w:val="16"/>
              </w:rPr>
              <w:t>281.661.606,40</w:t>
            </w:r>
          </w:p>
        </w:tc>
      </w:tr>
    </w:tbl>
    <w:p w14:paraId="24CF61DF" w14:textId="77777777" w:rsidR="003D4788" w:rsidRPr="003D4788" w:rsidRDefault="003D4788" w:rsidP="003D4788">
      <w:pPr>
        <w:widowControl w:val="0"/>
        <w:autoSpaceDE w:val="0"/>
        <w:autoSpaceDN w:val="0"/>
        <w:adjustRightInd w:val="0"/>
        <w:spacing w:line="250" w:lineRule="atLeast"/>
        <w:jc w:val="right"/>
        <w:textAlignment w:val="center"/>
        <w:rPr>
          <w:rFonts w:ascii="ApexNew-BookItalic" w:hAnsi="ApexNew-BookItalic" w:cs="ApexNew-BookItalic"/>
          <w:i/>
          <w:iCs/>
          <w:color w:val="000000"/>
          <w:sz w:val="16"/>
          <w:szCs w:val="16"/>
        </w:rPr>
      </w:pPr>
      <w:r w:rsidRPr="003D4788">
        <w:rPr>
          <w:rFonts w:ascii="ApexNew-BookItalic" w:hAnsi="ApexNew-BookItalic" w:cs="ApexNew-BookItalic"/>
          <w:i/>
          <w:iCs/>
          <w:color w:val="000000"/>
          <w:sz w:val="16"/>
          <w:szCs w:val="16"/>
        </w:rPr>
        <w:t xml:space="preserve">Dati non consolidati elaborati il 25/1/2024 - solo Polizia di Stato  </w:t>
      </w:r>
    </w:p>
    <w:p w14:paraId="57574F14" w14:textId="77777777" w:rsidR="003D4788" w:rsidRDefault="003D4788" w:rsidP="00432B7E"/>
    <w:p w14:paraId="2D70E32B"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F1CBFE0" w14:textId="176C366E" w:rsidR="003D4788" w:rsidRPr="003D4788" w:rsidRDefault="003D4788" w:rsidP="003D4788">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3D4788">
        <w:rPr>
          <w:rFonts w:ascii="ApexNew-Ultra" w:hAnsi="ApexNew-Ultra" w:cs="ApexNew-Ultra"/>
          <w:color w:val="E5AF3D"/>
          <w:sz w:val="34"/>
          <w:szCs w:val="34"/>
        </w:rPr>
        <w:lastRenderedPageBreak/>
        <w:t>Servizio Centrale di Protezione</w:t>
      </w:r>
    </w:p>
    <w:p w14:paraId="42EA7650" w14:textId="77777777" w:rsidR="003D4788" w:rsidRDefault="003D4788" w:rsidP="00432B7E"/>
    <w:tbl>
      <w:tblPr>
        <w:tblW w:w="0" w:type="auto"/>
        <w:tblInd w:w="80" w:type="dxa"/>
        <w:tblLayout w:type="fixed"/>
        <w:tblCellMar>
          <w:left w:w="0" w:type="dxa"/>
          <w:right w:w="0" w:type="dxa"/>
        </w:tblCellMar>
        <w:tblLook w:val="0000" w:firstRow="0" w:lastRow="0" w:firstColumn="0" w:lastColumn="0" w:noHBand="0" w:noVBand="0"/>
      </w:tblPr>
      <w:tblGrid>
        <w:gridCol w:w="5515"/>
        <w:gridCol w:w="4131"/>
      </w:tblGrid>
      <w:tr w:rsidR="003D4788" w:rsidRPr="003D4788" w14:paraId="3C1A3EA1" w14:textId="77777777">
        <w:trPr>
          <w:trHeight w:val="295"/>
        </w:trPr>
        <w:tc>
          <w:tcPr>
            <w:tcW w:w="9646" w:type="dxa"/>
            <w:gridSpan w:val="2"/>
            <w:tcBorders>
              <w:top w:val="single" w:sz="6" w:space="0" w:color="auto"/>
              <w:left w:val="single" w:sz="6" w:space="0" w:color="auto"/>
              <w:bottom w:val="single" w:sz="2" w:space="0" w:color="000000"/>
              <w:right w:val="single" w:sz="6" w:space="0" w:color="000000"/>
            </w:tcBorders>
            <w:shd w:val="solid" w:color="003D78" w:fill="auto"/>
            <w:tcMar>
              <w:top w:w="80" w:type="dxa"/>
              <w:left w:w="80" w:type="dxa"/>
              <w:bottom w:w="80" w:type="dxa"/>
              <w:right w:w="80" w:type="dxa"/>
            </w:tcMar>
          </w:tcPr>
          <w:p w14:paraId="4F66F6E3" w14:textId="77777777" w:rsidR="003D4788" w:rsidRPr="003D4788" w:rsidRDefault="003D4788" w:rsidP="003D4788">
            <w:pPr>
              <w:widowControl w:val="0"/>
              <w:autoSpaceDE w:val="0"/>
              <w:autoSpaceDN w:val="0"/>
              <w:adjustRightInd w:val="0"/>
              <w:spacing w:line="220" w:lineRule="atLeast"/>
              <w:jc w:val="both"/>
              <w:textAlignment w:val="center"/>
              <w:rPr>
                <w:rFonts w:ascii="ApexNew-Bold" w:hAnsi="ApexNew-Bold" w:cs="ApexNew-Bold"/>
                <w:b/>
                <w:bCs/>
                <w:caps/>
                <w:color w:val="FFFFFF"/>
                <w:sz w:val="18"/>
                <w:szCs w:val="18"/>
              </w:rPr>
            </w:pPr>
            <w:r w:rsidRPr="003D4788">
              <w:rPr>
                <w:rFonts w:ascii="ApexNew-Bold" w:hAnsi="ApexNew-Bold" w:cs="ApexNew-Bold"/>
                <w:b/>
                <w:bCs/>
                <w:caps/>
                <w:color w:val="FFFFFF"/>
                <w:sz w:val="18"/>
                <w:szCs w:val="18"/>
              </w:rPr>
              <w:t>ATTIVITÀ</w:t>
            </w:r>
          </w:p>
        </w:tc>
      </w:tr>
      <w:tr w:rsidR="003D4788" w:rsidRPr="003D4788" w14:paraId="44550F69" w14:textId="77777777">
        <w:trPr>
          <w:trHeight w:val="295"/>
        </w:trPr>
        <w:tc>
          <w:tcPr>
            <w:tcW w:w="551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5E169FF"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Collaboratori di giustizia</w:t>
            </w:r>
          </w:p>
        </w:tc>
        <w:tc>
          <w:tcPr>
            <w:tcW w:w="41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3AC4EBA"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793</w:t>
            </w:r>
          </w:p>
        </w:tc>
      </w:tr>
      <w:tr w:rsidR="003D4788" w:rsidRPr="003D4788" w14:paraId="3F6B90A7"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E3D00D2"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Testimoni di giustizia</w:t>
            </w:r>
          </w:p>
        </w:tc>
        <w:tc>
          <w:tcPr>
            <w:tcW w:w="41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5552B50"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55</w:t>
            </w:r>
          </w:p>
        </w:tc>
      </w:tr>
      <w:tr w:rsidR="003D4788" w:rsidRPr="003D4788" w14:paraId="2233D980"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C99226C"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Familiari di collaboratori di giustizia</w:t>
            </w:r>
          </w:p>
        </w:tc>
        <w:tc>
          <w:tcPr>
            <w:tcW w:w="41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9CA5536"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2.564</w:t>
            </w:r>
          </w:p>
        </w:tc>
      </w:tr>
      <w:tr w:rsidR="003D4788" w:rsidRPr="003D4788" w14:paraId="261032F2"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A2BD805"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Familiari di testimoni di giustizia</w:t>
            </w:r>
          </w:p>
        </w:tc>
        <w:tc>
          <w:tcPr>
            <w:tcW w:w="413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F0B0D76"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184</w:t>
            </w:r>
          </w:p>
        </w:tc>
      </w:tr>
      <w:tr w:rsidR="003D4788" w:rsidRPr="003D4788" w14:paraId="62493430" w14:textId="77777777">
        <w:trPr>
          <w:trHeight w:val="60"/>
        </w:trPr>
        <w:tc>
          <w:tcPr>
            <w:tcW w:w="551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67F47E7" w14:textId="77777777" w:rsidR="003D4788" w:rsidRPr="003D4788" w:rsidRDefault="003D4788" w:rsidP="003D4788">
            <w:pPr>
              <w:widowControl w:val="0"/>
              <w:autoSpaceDE w:val="0"/>
              <w:autoSpaceDN w:val="0"/>
              <w:adjustRightInd w:val="0"/>
              <w:spacing w:line="220" w:lineRule="atLeast"/>
              <w:textAlignment w:val="center"/>
              <w:rPr>
                <w:rFonts w:ascii="ApexNew-Book" w:hAnsi="ApexNew-Book" w:cs="ApexNew-Book"/>
                <w:color w:val="000000"/>
                <w:sz w:val="18"/>
                <w:szCs w:val="18"/>
              </w:rPr>
            </w:pPr>
            <w:r w:rsidRPr="003D4788">
              <w:rPr>
                <w:rFonts w:ascii="ApexNew-Bold" w:hAnsi="ApexNew-Bold" w:cs="ApexNew-Bold"/>
                <w:b/>
                <w:bCs/>
                <w:color w:val="000000"/>
                <w:sz w:val="18"/>
                <w:szCs w:val="18"/>
              </w:rPr>
              <w:t>Minori tutelati</w:t>
            </w:r>
          </w:p>
        </w:tc>
        <w:tc>
          <w:tcPr>
            <w:tcW w:w="413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BF64886"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color w:val="000000"/>
                <w:sz w:val="18"/>
                <w:szCs w:val="18"/>
              </w:rPr>
            </w:pPr>
            <w:r w:rsidRPr="003D4788">
              <w:rPr>
                <w:rFonts w:ascii="ApexNew-Book" w:hAnsi="ApexNew-Book" w:cs="ApexNew-Book"/>
                <w:color w:val="000000"/>
                <w:sz w:val="18"/>
                <w:szCs w:val="18"/>
              </w:rPr>
              <w:t>1.082</w:t>
            </w:r>
          </w:p>
        </w:tc>
      </w:tr>
    </w:tbl>
    <w:p w14:paraId="2D657E1B" w14:textId="77777777" w:rsidR="00DF3E34" w:rsidRDefault="00DF3E34" w:rsidP="003D4788">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pacing w:val="3"/>
          <w:sz w:val="34"/>
          <w:szCs w:val="34"/>
        </w:rPr>
      </w:pPr>
    </w:p>
    <w:p w14:paraId="04481026" w14:textId="77777777" w:rsidR="00DF3E34" w:rsidRDefault="00DF3E34">
      <w:pPr>
        <w:rPr>
          <w:rFonts w:ascii="ApexNew-Ultra" w:hAnsi="ApexNew-Ultra" w:cs="ApexNew-Ultra"/>
          <w:color w:val="E5AF3D"/>
          <w:spacing w:val="3"/>
          <w:sz w:val="34"/>
          <w:szCs w:val="34"/>
        </w:rPr>
      </w:pPr>
      <w:r>
        <w:rPr>
          <w:rFonts w:ascii="ApexNew-Ultra" w:hAnsi="ApexNew-Ultra" w:cs="ApexNew-Ultra"/>
          <w:color w:val="E5AF3D"/>
          <w:spacing w:val="3"/>
          <w:sz w:val="34"/>
          <w:szCs w:val="34"/>
        </w:rPr>
        <w:br w:type="page"/>
      </w:r>
    </w:p>
    <w:p w14:paraId="720118DF" w14:textId="29A39997" w:rsidR="003D4788" w:rsidRPr="003D4788" w:rsidRDefault="003D4788" w:rsidP="003D4788">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pacing w:val="3"/>
          <w:sz w:val="34"/>
          <w:szCs w:val="34"/>
        </w:rPr>
      </w:pPr>
      <w:r w:rsidRPr="003D4788">
        <w:rPr>
          <w:rFonts w:ascii="ApexNew-Ultra" w:hAnsi="ApexNew-Ultra" w:cs="ApexNew-Ultra"/>
          <w:color w:val="E5AF3D"/>
          <w:spacing w:val="3"/>
          <w:sz w:val="34"/>
          <w:szCs w:val="34"/>
        </w:rPr>
        <w:lastRenderedPageBreak/>
        <w:t>Osservatorio per la Sicurezza contro gli Atti Discriminatori</w:t>
      </w:r>
    </w:p>
    <w:p w14:paraId="28525580" w14:textId="77777777" w:rsidR="003D4788" w:rsidRDefault="003D4788" w:rsidP="00432B7E"/>
    <w:p w14:paraId="671C9A6A" w14:textId="77777777" w:rsidR="003D4788" w:rsidRPr="003D4788" w:rsidRDefault="003D4788" w:rsidP="003D4788">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L’OSCAD è un organismo interforze istituito nel 2010 per dare impulso e valorizzare le attività della Polizia di Stato e dell’Arma dei Carabinieri in materia di </w:t>
      </w:r>
      <w:r w:rsidRPr="003D4788">
        <w:rPr>
          <w:rFonts w:ascii="ApexNew-Bold" w:hAnsi="ApexNew-Bold" w:cs="ApexNew-Bold"/>
          <w:b/>
          <w:bCs/>
          <w:color w:val="003D78"/>
          <w:spacing w:val="2"/>
          <w:sz w:val="20"/>
          <w:szCs w:val="20"/>
        </w:rPr>
        <w:t>prevenzione e contrasto ai crimini d’odio</w:t>
      </w:r>
      <w:r w:rsidRPr="003D4788">
        <w:rPr>
          <w:rFonts w:ascii="ApexNew-Book" w:hAnsi="ApexNew-Book" w:cs="ApexNew-Book"/>
          <w:color w:val="000000"/>
          <w:spacing w:val="2"/>
          <w:sz w:val="20"/>
          <w:szCs w:val="20"/>
        </w:rPr>
        <w:t xml:space="preserve"> (reati motivati dal pregiudizio verso una o più “caratteristiche protette” della vittima, come origine etnica o razziale, convinzioni religiose, orientamento sessuale, identità di genere, disabilità).</w:t>
      </w:r>
    </w:p>
    <w:p w14:paraId="4F5CB11E"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3D4788">
        <w:rPr>
          <w:rFonts w:ascii="ApexNew-Book" w:hAnsi="ApexNew-Book" w:cs="ApexNew-Book"/>
          <w:color w:val="000000"/>
          <w:sz w:val="20"/>
          <w:szCs w:val="20"/>
        </w:rPr>
        <w:t>L’OSCAD, incardinato nella Direzione Centrale della Polizia Criminale, è presieduto dal Vice Direttore Generale della PS con funzioni vicarie ed è composto da rappresentanti della Polizia di Stato, dell’Arma dei Carabinieri e delle articolazioni dipartimentali competenti per materia.</w:t>
      </w:r>
    </w:p>
    <w:p w14:paraId="3203B938"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Nella propria attività di prevenzione e contrasto agli </w:t>
      </w:r>
      <w:r w:rsidRPr="003D4788">
        <w:rPr>
          <w:rFonts w:ascii="ApexNew-BookItalic" w:hAnsi="ApexNew-BookItalic" w:cs="ApexNew-BookItalic"/>
          <w:i/>
          <w:iCs/>
          <w:color w:val="000000"/>
          <w:spacing w:val="-2"/>
          <w:sz w:val="20"/>
          <w:szCs w:val="20"/>
        </w:rPr>
        <w:t>hate crimes</w:t>
      </w:r>
      <w:r w:rsidRPr="003D4788">
        <w:rPr>
          <w:rFonts w:ascii="ApexNew-Book" w:hAnsi="ApexNew-Book" w:cs="ApexNew-Book"/>
          <w:color w:val="000000"/>
          <w:spacing w:val="-2"/>
          <w:sz w:val="20"/>
          <w:szCs w:val="20"/>
        </w:rPr>
        <w:t>, l’OSCAD, si avvale dei cosiddetti OSCAD territoriali, referenti locali istituiti presso le Questure e i Comandi provinciali dei Carabinieri.</w:t>
      </w:r>
    </w:p>
    <w:p w14:paraId="53E573B5"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L’8 luglio 2023, con circolare del Capo della Polizia, le competenze dell’Osservatorio sono state ampliate anche alla tutela e promozione dei diritti umani.</w:t>
      </w:r>
    </w:p>
    <w:p w14:paraId="2494C2D8"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Nel 2023 è proseguita l’attività di monitoraggio e approfondimento delle segnalazioni pervenute all’indirizzo </w:t>
      </w:r>
      <w:r w:rsidRPr="003D4788">
        <w:rPr>
          <w:rFonts w:ascii="ApexNew-Bold" w:hAnsi="ApexNew-Bold" w:cs="ApexNew-Bold"/>
          <w:b/>
          <w:bCs/>
          <w:color w:val="003D78"/>
          <w:spacing w:val="-2"/>
          <w:sz w:val="20"/>
          <w:szCs w:val="20"/>
        </w:rPr>
        <w:t>oscad@dcpc.interno.it</w:t>
      </w:r>
      <w:r w:rsidRPr="003D4788">
        <w:rPr>
          <w:rFonts w:ascii="ApexNew-Book" w:hAnsi="ApexNew-Book" w:cs="ApexNew-Book"/>
          <w:color w:val="000000"/>
          <w:spacing w:val="-2"/>
          <w:sz w:val="20"/>
          <w:szCs w:val="20"/>
        </w:rPr>
        <w:t>.</w:t>
      </w:r>
      <w:r w:rsidRPr="003D4788">
        <w:rPr>
          <w:rFonts w:ascii="ApexNew-Bold" w:hAnsi="ApexNew-Bold" w:cs="ApexNew-Bold"/>
          <w:b/>
          <w:bCs/>
          <w:color w:val="003D78"/>
          <w:spacing w:val="-2"/>
          <w:sz w:val="20"/>
          <w:szCs w:val="20"/>
        </w:rPr>
        <w:t xml:space="preserve"> </w:t>
      </w:r>
      <w:r w:rsidRPr="003D4788">
        <w:rPr>
          <w:rFonts w:ascii="ApexNew-Book" w:hAnsi="ApexNew-Book" w:cs="ApexNew-Book"/>
          <w:color w:val="000000"/>
          <w:spacing w:val="-2"/>
          <w:sz w:val="20"/>
          <w:szCs w:val="20"/>
        </w:rPr>
        <w:t xml:space="preserve">Nel corso dell’anno l’OSCAD ha gestito </w:t>
      </w:r>
      <w:r w:rsidRPr="003D4788">
        <w:rPr>
          <w:rFonts w:ascii="ApexNew-Bold" w:hAnsi="ApexNew-Bold" w:cs="ApexNew-Bold"/>
          <w:b/>
          <w:bCs/>
          <w:color w:val="003D78"/>
          <w:spacing w:val="-2"/>
          <w:sz w:val="20"/>
          <w:szCs w:val="20"/>
        </w:rPr>
        <w:t>529</w:t>
      </w:r>
      <w:r w:rsidRPr="003D4788">
        <w:rPr>
          <w:rFonts w:ascii="ApexNew-Book" w:hAnsi="ApexNew-Book" w:cs="ApexNew-Book"/>
          <w:color w:val="000000"/>
          <w:spacing w:val="-2"/>
          <w:sz w:val="20"/>
          <w:szCs w:val="20"/>
        </w:rPr>
        <w:t xml:space="preserve"> segnalazioni: </w:t>
      </w:r>
      <w:r w:rsidRPr="003D4788">
        <w:rPr>
          <w:rFonts w:ascii="ApexNew-Bold" w:hAnsi="ApexNew-Bold" w:cs="ApexNew-Bold"/>
          <w:b/>
          <w:bCs/>
          <w:color w:val="003D78"/>
          <w:spacing w:val="-2"/>
          <w:sz w:val="20"/>
          <w:szCs w:val="20"/>
        </w:rPr>
        <w:t>451</w:t>
      </w:r>
      <w:r w:rsidRPr="003D4788">
        <w:rPr>
          <w:rFonts w:ascii="ApexNew-Book" w:hAnsi="ApexNew-Book" w:cs="ApexNew-Book"/>
          <w:color w:val="000000"/>
          <w:spacing w:val="-2"/>
          <w:sz w:val="20"/>
          <w:szCs w:val="20"/>
        </w:rPr>
        <w:t xml:space="preserve"> reati di matrice discriminatoria (</w:t>
      </w:r>
      <w:r w:rsidRPr="003D4788">
        <w:rPr>
          <w:rFonts w:ascii="ApexNew-Bold" w:hAnsi="ApexNew-Bold" w:cs="ApexNew-Bold"/>
          <w:b/>
          <w:bCs/>
          <w:color w:val="003D78"/>
          <w:spacing w:val="-2"/>
          <w:sz w:val="20"/>
          <w:szCs w:val="20"/>
        </w:rPr>
        <w:t>84</w:t>
      </w:r>
      <w:r w:rsidRPr="003D4788">
        <w:rPr>
          <w:rFonts w:ascii="ApexNew-Book" w:hAnsi="ApexNew-Book" w:cs="ApexNew-Book"/>
          <w:color w:val="000000"/>
          <w:spacing w:val="-2"/>
          <w:sz w:val="20"/>
          <w:szCs w:val="20"/>
        </w:rPr>
        <w:t xml:space="preserve"> delle quali online); </w:t>
      </w:r>
      <w:r w:rsidRPr="003D4788">
        <w:rPr>
          <w:rFonts w:ascii="ApexNew-Bold" w:hAnsi="ApexNew-Bold" w:cs="ApexNew-Bold"/>
          <w:b/>
          <w:bCs/>
          <w:color w:val="003D78"/>
          <w:spacing w:val="-2"/>
          <w:sz w:val="20"/>
          <w:szCs w:val="20"/>
        </w:rPr>
        <w:t>54</w:t>
      </w:r>
      <w:r w:rsidRPr="003D4788">
        <w:rPr>
          <w:rFonts w:ascii="ApexNew-Book" w:hAnsi="ApexNew-Book" w:cs="ApexNew-Book"/>
          <w:color w:val="000000"/>
          <w:spacing w:val="-2"/>
          <w:sz w:val="20"/>
          <w:szCs w:val="20"/>
        </w:rPr>
        <w:t xml:space="preserve"> reati non discriminatori o discriminazioni non aventi rilevanza penale; </w:t>
      </w:r>
      <w:r w:rsidRPr="003D4788">
        <w:rPr>
          <w:rFonts w:ascii="ApexNew-Bold" w:hAnsi="ApexNew-Bold" w:cs="ApexNew-Bold"/>
          <w:b/>
          <w:bCs/>
          <w:color w:val="003D78"/>
          <w:spacing w:val="-2"/>
          <w:sz w:val="20"/>
          <w:szCs w:val="20"/>
        </w:rPr>
        <w:t>12</w:t>
      </w:r>
      <w:r w:rsidRPr="003D4788">
        <w:rPr>
          <w:rFonts w:ascii="ApexNew-Book" w:hAnsi="ApexNew-Book" w:cs="ApexNew-Book"/>
          <w:color w:val="000000"/>
          <w:spacing w:val="-2"/>
          <w:sz w:val="20"/>
          <w:szCs w:val="20"/>
        </w:rPr>
        <w:t xml:space="preserve"> tuttora in trattazione.</w:t>
      </w:r>
    </w:p>
    <w:p w14:paraId="7A039502"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Le </w:t>
      </w:r>
      <w:r w:rsidRPr="003D4788">
        <w:rPr>
          <w:rFonts w:ascii="ApexNew-Bold" w:hAnsi="ApexNew-Bold" w:cs="ApexNew-Bold"/>
          <w:b/>
          <w:bCs/>
          <w:color w:val="003D78"/>
          <w:spacing w:val="-2"/>
          <w:sz w:val="20"/>
          <w:szCs w:val="20"/>
        </w:rPr>
        <w:t>451</w:t>
      </w:r>
      <w:r w:rsidRPr="003D4788">
        <w:rPr>
          <w:rFonts w:ascii="ApexNew-Book" w:hAnsi="ApexNew-Book" w:cs="ApexNew-Book"/>
          <w:color w:val="000000"/>
          <w:spacing w:val="-2"/>
          <w:sz w:val="20"/>
          <w:szCs w:val="20"/>
        </w:rPr>
        <w:t xml:space="preserve"> segnalazioni relative a reati con matrice discriminatoria, come riportato nella tabella, salgono a </w:t>
      </w:r>
      <w:r w:rsidRPr="003D4788">
        <w:rPr>
          <w:rFonts w:ascii="ApexNew-Bold" w:hAnsi="ApexNew-Bold" w:cs="ApexNew-Bold"/>
          <w:b/>
          <w:bCs/>
          <w:color w:val="003D78"/>
          <w:spacing w:val="-2"/>
          <w:sz w:val="20"/>
          <w:szCs w:val="20"/>
        </w:rPr>
        <w:t>469</w:t>
      </w:r>
      <w:r w:rsidRPr="003D4788">
        <w:rPr>
          <w:rFonts w:ascii="ApexNew-Book" w:hAnsi="ApexNew-Book" w:cs="ApexNew-Book"/>
          <w:color w:val="000000"/>
          <w:spacing w:val="-2"/>
          <w:sz w:val="20"/>
          <w:szCs w:val="20"/>
        </w:rPr>
        <w:t xml:space="preserve"> per effetto delle cd “discriminazioni multiple”.</w:t>
      </w:r>
    </w:p>
    <w:p w14:paraId="767864EF"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3D4788">
        <w:rPr>
          <w:rFonts w:ascii="ApexNew-Book" w:hAnsi="ApexNew-Book" w:cs="ApexNew-Book"/>
          <w:color w:val="000000"/>
          <w:spacing w:val="-2"/>
          <w:sz w:val="20"/>
          <w:szCs w:val="20"/>
        </w:rPr>
        <w:t xml:space="preserve">Come di consueto, anche per il 2023, l’OSCAD ha elaborato il contributo del Dipartimento della PS sui crimini d’odio per il </w:t>
      </w:r>
      <w:r w:rsidRPr="003D4788">
        <w:rPr>
          <w:rFonts w:ascii="ApexNew-Bold" w:hAnsi="ApexNew-Bold" w:cs="ApexNew-Bold"/>
          <w:b/>
          <w:bCs/>
          <w:color w:val="003D78"/>
          <w:spacing w:val="-2"/>
          <w:sz w:val="20"/>
          <w:szCs w:val="20"/>
        </w:rPr>
        <w:t>Rapporto annuale dell’OSCE</w:t>
      </w:r>
      <w:r w:rsidRPr="003D4788">
        <w:rPr>
          <w:rFonts w:ascii="ApexNew-Book" w:hAnsi="ApexNew-Book" w:cs="ApexNew-Book"/>
          <w:color w:val="000000"/>
          <w:spacing w:val="-2"/>
          <w:sz w:val="20"/>
          <w:szCs w:val="20"/>
        </w:rPr>
        <w:t xml:space="preserve"> - Organizzazione per la sicurezza e la cooperazione in Europa relativo ai crimini commessi nell’anno precedente (</w:t>
      </w:r>
      <w:hyperlink r:id="rId9" w:history="1">
        <w:r w:rsidRPr="003D4788">
          <w:rPr>
            <w:rFonts w:ascii="ApexNew-Bold" w:hAnsi="ApexNew-Bold" w:cs="ApexNew-Bold"/>
            <w:b/>
            <w:bCs/>
            <w:color w:val="003D78"/>
            <w:spacing w:val="-2"/>
            <w:sz w:val="20"/>
            <w:szCs w:val="20"/>
          </w:rPr>
          <w:t>http://hatecrime</w:t>
        </w:r>
      </w:hyperlink>
      <w:r w:rsidRPr="003D4788">
        <w:rPr>
          <w:rFonts w:ascii="ApexNew-Bold" w:hAnsi="ApexNew-Bold" w:cs="ApexNew-Bold"/>
          <w:b/>
          <w:bCs/>
          <w:color w:val="003D78"/>
          <w:spacing w:val="-2"/>
          <w:sz w:val="20"/>
          <w:szCs w:val="20"/>
        </w:rPr>
        <w:t>.osce.org/italy</w:t>
      </w:r>
      <w:r w:rsidRPr="003D4788">
        <w:rPr>
          <w:rFonts w:ascii="ApexNew-Book" w:hAnsi="ApexNew-Book" w:cs="ApexNew-Book"/>
          <w:color w:val="000000"/>
          <w:spacing w:val="-2"/>
          <w:sz w:val="20"/>
          <w:szCs w:val="20"/>
        </w:rPr>
        <w:t>).</w:t>
      </w:r>
    </w:p>
    <w:p w14:paraId="03C524BB"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In chiave di sensibilizzazione sui temi d’interesse, è proseguito l’impegno dell’OSCAD per favorire la cultura della non discriminazione anche attraverso l’organizzazione di eventi sul tema de “Le vittime dell’odio” nelle città di Taranto, Milano, Trieste e Firenze.</w:t>
      </w:r>
    </w:p>
    <w:p w14:paraId="3D1ECFCF"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 xml:space="preserve">Da settembre 2023, l’OSCAD partecipa attivamente al progetto “Una vita da social” della Polizia Postale. Le tappe hanno toccato varie località italiane in cui personale dell’Osservatorio ha incontrato circa 9.000 tra studenti e insegnanti. Inoltre, nel giugno del 2023, l’iniziativa è stata replicata in Albania, in occasione della “settimana della cultura italiana”. </w:t>
      </w:r>
    </w:p>
    <w:p w14:paraId="621702AD" w14:textId="77777777" w:rsidR="003D4788" w:rsidRPr="003D4788" w:rsidRDefault="003D4788" w:rsidP="003D4788">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 xml:space="preserve">L’Osservatorio ha realizzato numerose attività di training nell’ambito delle quali sono stati formati </w:t>
      </w:r>
      <w:r w:rsidRPr="003D4788">
        <w:rPr>
          <w:rFonts w:ascii="ApexNew-Bold" w:hAnsi="ApexNew-Bold" w:cs="ApexNew-Bold"/>
          <w:b/>
          <w:bCs/>
          <w:color w:val="003D78"/>
          <w:spacing w:val="-5"/>
          <w:sz w:val="20"/>
          <w:szCs w:val="20"/>
        </w:rPr>
        <w:t>11.617 operatori</w:t>
      </w:r>
      <w:r w:rsidRPr="003D4788">
        <w:rPr>
          <w:rFonts w:ascii="ApexNew-Book" w:hAnsi="ApexNew-Book" w:cs="ApexNew-Book"/>
          <w:color w:val="000000"/>
          <w:spacing w:val="-5"/>
          <w:sz w:val="20"/>
          <w:szCs w:val="20"/>
        </w:rPr>
        <w:t xml:space="preserve"> (in presenza e online).</w:t>
      </w:r>
    </w:p>
    <w:p w14:paraId="2F240E63" w14:textId="27CE95D1" w:rsidR="003D4788" w:rsidRDefault="003D4788" w:rsidP="003D4788">
      <w:pPr>
        <w:rPr>
          <w:rFonts w:ascii="ApexNew-Book" w:hAnsi="ApexNew-Book" w:cs="ApexNew-Book"/>
          <w:color w:val="000000"/>
          <w:spacing w:val="-5"/>
          <w:sz w:val="20"/>
          <w:szCs w:val="20"/>
        </w:rPr>
      </w:pPr>
      <w:r w:rsidRPr="003D4788">
        <w:rPr>
          <w:rFonts w:ascii="ApexNew-Book" w:hAnsi="ApexNew-Book" w:cs="ApexNew-Book"/>
          <w:color w:val="000000"/>
          <w:spacing w:val="-5"/>
          <w:sz w:val="20"/>
          <w:szCs w:val="20"/>
        </w:rPr>
        <w:t>In ambito internazionale, l’OSCAD ha preso parte a tutte le principali riunioni in materia di prevenzione e contrasto a crimini e discorsi d’odio.</w:t>
      </w:r>
    </w:p>
    <w:p w14:paraId="3AF8E5B2" w14:textId="77777777" w:rsidR="003D4788" w:rsidRDefault="003D4788" w:rsidP="003D4788">
      <w:pPr>
        <w:rPr>
          <w:rFonts w:ascii="ApexNew-Book" w:hAnsi="ApexNew-Book" w:cs="ApexNew-Book"/>
          <w:color w:val="000000"/>
          <w:spacing w:val="-5"/>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5622"/>
        <w:gridCol w:w="1141"/>
        <w:gridCol w:w="2875"/>
      </w:tblGrid>
      <w:tr w:rsidR="003D4788" w:rsidRPr="003D4788" w14:paraId="1F0CDC56"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26379A5"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razza/etnia/nazionalità/colore</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D3E804F"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104</w:t>
            </w:r>
          </w:p>
        </w:tc>
        <w:tc>
          <w:tcPr>
            <w:tcW w:w="287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1CD60F1"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22,2%</w:t>
            </w:r>
          </w:p>
        </w:tc>
      </w:tr>
      <w:tr w:rsidR="003D4788" w:rsidRPr="003D4788" w14:paraId="5870E9B1"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B6DA077"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credo religioso</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47B1CB2C"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267</w:t>
            </w:r>
          </w:p>
        </w:tc>
        <w:tc>
          <w:tcPr>
            <w:tcW w:w="287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0ACC3DF0"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56,92%</w:t>
            </w:r>
          </w:p>
        </w:tc>
      </w:tr>
      <w:tr w:rsidR="003D4788" w:rsidRPr="003D4788" w14:paraId="1094B8EC"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EC20C6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orientamento sessuale</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7562DB34"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57</w:t>
            </w:r>
          </w:p>
        </w:tc>
        <w:tc>
          <w:tcPr>
            <w:tcW w:w="287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6C80499B"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12,2%</w:t>
            </w:r>
          </w:p>
        </w:tc>
      </w:tr>
      <w:tr w:rsidR="003D4788" w:rsidRPr="003D4788" w14:paraId="38B4A561"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486E1B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caps/>
                <w:sz w:val="18"/>
                <w:szCs w:val="18"/>
              </w:rPr>
              <w:t>disabilità</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58E1B39"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33</w:t>
            </w:r>
          </w:p>
        </w:tc>
        <w:tc>
          <w:tcPr>
            <w:tcW w:w="287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27B72935"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7%</w:t>
            </w:r>
          </w:p>
        </w:tc>
      </w:tr>
      <w:tr w:rsidR="003D4788" w:rsidRPr="003D4788" w14:paraId="39D96C87"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394CE3"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ok" w:hAnsi="ApexNew-Book" w:cs="ApexNew-Book"/>
                <w:b/>
                <w:bCs/>
                <w:sz w:val="18"/>
                <w:szCs w:val="18"/>
              </w:rPr>
              <w:t>IDENTIT</w:t>
            </w:r>
            <w:r w:rsidRPr="003D4788">
              <w:rPr>
                <w:rFonts w:ascii="ApexNew-Book" w:hAnsi="ApexNew-Book" w:cs="ApexNew-Book"/>
                <w:b/>
                <w:bCs/>
                <w:caps/>
                <w:sz w:val="18"/>
                <w:szCs w:val="18"/>
              </w:rPr>
              <w:t>à</w:t>
            </w:r>
            <w:r w:rsidRPr="003D4788">
              <w:rPr>
                <w:rFonts w:ascii="ApexNew-Book" w:hAnsi="ApexNew-Book" w:cs="ApexNew-Book"/>
                <w:b/>
                <w:bCs/>
                <w:sz w:val="18"/>
                <w:szCs w:val="18"/>
              </w:rPr>
              <w:t xml:space="preserve"> DI GENERE</w:t>
            </w:r>
          </w:p>
        </w:tc>
        <w:tc>
          <w:tcPr>
            <w:tcW w:w="1141"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247615B"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8</w:t>
            </w:r>
          </w:p>
        </w:tc>
        <w:tc>
          <w:tcPr>
            <w:tcW w:w="2875"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vAlign w:val="center"/>
          </w:tcPr>
          <w:p w14:paraId="076E9F14"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1,7%</w:t>
            </w:r>
          </w:p>
        </w:tc>
      </w:tr>
      <w:tr w:rsidR="003D4788" w:rsidRPr="003D4788" w14:paraId="0B75A2F2" w14:textId="77777777">
        <w:trPr>
          <w:trHeight w:val="60"/>
        </w:trPr>
        <w:tc>
          <w:tcPr>
            <w:tcW w:w="562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255298" w14:textId="77777777" w:rsidR="003D4788" w:rsidRPr="003D4788" w:rsidRDefault="003D4788" w:rsidP="003D4788">
            <w:pPr>
              <w:widowControl w:val="0"/>
              <w:autoSpaceDE w:val="0"/>
              <w:autoSpaceDN w:val="0"/>
              <w:adjustRightInd w:val="0"/>
              <w:spacing w:line="220" w:lineRule="atLeast"/>
              <w:jc w:val="both"/>
              <w:textAlignment w:val="center"/>
              <w:rPr>
                <w:rFonts w:ascii="ApexNew-Book" w:hAnsi="ApexNew-Book" w:cs="ApexNew-Book"/>
                <w:sz w:val="18"/>
                <w:szCs w:val="18"/>
              </w:rPr>
            </w:pPr>
            <w:r w:rsidRPr="003D4788">
              <w:rPr>
                <w:rFonts w:ascii="ApexNew-Bold" w:hAnsi="ApexNew-Bold" w:cs="ApexNew-Bold"/>
                <w:b/>
                <w:bCs/>
                <w:spacing w:val="-2"/>
                <w:sz w:val="18"/>
                <w:szCs w:val="18"/>
              </w:rPr>
              <w:t>TOTALE</w:t>
            </w:r>
          </w:p>
        </w:tc>
        <w:tc>
          <w:tcPr>
            <w:tcW w:w="1141"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3DE80C9"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469</w:t>
            </w:r>
          </w:p>
        </w:tc>
        <w:tc>
          <w:tcPr>
            <w:tcW w:w="2875"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69FF8A9D" w14:textId="77777777" w:rsidR="003D4788" w:rsidRPr="003D4788" w:rsidRDefault="003D4788" w:rsidP="003D4788">
            <w:pPr>
              <w:widowControl w:val="0"/>
              <w:autoSpaceDE w:val="0"/>
              <w:autoSpaceDN w:val="0"/>
              <w:adjustRightInd w:val="0"/>
              <w:spacing w:line="220" w:lineRule="atLeast"/>
              <w:jc w:val="right"/>
              <w:textAlignment w:val="center"/>
              <w:rPr>
                <w:rFonts w:ascii="ApexNew-Book" w:hAnsi="ApexNew-Book" w:cs="ApexNew-Book"/>
                <w:sz w:val="18"/>
                <w:szCs w:val="18"/>
              </w:rPr>
            </w:pPr>
            <w:r w:rsidRPr="003D4788">
              <w:rPr>
                <w:rFonts w:ascii="ApexNew-Book" w:hAnsi="ApexNew-Book" w:cs="ApexNew-Book"/>
                <w:sz w:val="18"/>
                <w:szCs w:val="18"/>
              </w:rPr>
              <w:t>100%</w:t>
            </w:r>
          </w:p>
        </w:tc>
      </w:tr>
    </w:tbl>
    <w:p w14:paraId="3B564D24" w14:textId="77777777" w:rsidR="003D4788" w:rsidRDefault="003D4788" w:rsidP="003D4788"/>
    <w:p w14:paraId="2B73C4FA"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48F44C6" w14:textId="5BA0308F" w:rsidR="007A09B3" w:rsidRPr="007A09B3" w:rsidRDefault="007A09B3" w:rsidP="007A09B3">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7A09B3">
        <w:rPr>
          <w:rFonts w:ascii="ApexNew-Ultra" w:hAnsi="ApexNew-Ultra" w:cs="ApexNew-Ultra"/>
          <w:color w:val="E5AF3D"/>
          <w:sz w:val="34"/>
          <w:szCs w:val="34"/>
        </w:rPr>
        <w:lastRenderedPageBreak/>
        <w:t>Coordinamento e Pianificazione</w:t>
      </w:r>
    </w:p>
    <w:p w14:paraId="7990B7F3" w14:textId="77777777" w:rsidR="003D4788" w:rsidRDefault="003D4788" w:rsidP="003D4788"/>
    <w:p w14:paraId="132DDCA7" w14:textId="77777777" w:rsidR="007A09B3" w:rsidRPr="007A09B3" w:rsidRDefault="007A09B3" w:rsidP="007A09B3">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NUMERO UNICO EUROPEO DELLE EMERGENZE 112</w:t>
      </w:r>
    </w:p>
    <w:p w14:paraId="6176ABC3" w14:textId="77777777" w:rsid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Il NUE 112, è operativo in 14 Regioni, con 19 Centrali Uniche di Risposta (CUR) per la copertura del servizio a oltre </w:t>
      </w:r>
      <w:r w:rsidRPr="007A09B3">
        <w:rPr>
          <w:rFonts w:ascii="ApexNew-Bold" w:hAnsi="ApexNew-Bold" w:cs="ApexNew-Bold"/>
          <w:b/>
          <w:bCs/>
          <w:color w:val="003D78"/>
          <w:spacing w:val="-5"/>
          <w:sz w:val="20"/>
          <w:szCs w:val="20"/>
        </w:rPr>
        <w:t>39 milioni</w:t>
      </w:r>
      <w:r w:rsidRPr="007A09B3">
        <w:rPr>
          <w:rFonts w:ascii="ApexNew-Book" w:hAnsi="ApexNew-Book" w:cs="ApexNew-Book"/>
          <w:color w:val="000000"/>
          <w:spacing w:val="-5"/>
          <w:sz w:val="20"/>
          <w:szCs w:val="20"/>
        </w:rPr>
        <w:t xml:space="preserve"> di abitanti e permette di richiedere il tipo di soccorso di cui si necessita; la chiamata viene raccolta dalla CUR che la inoltra alla sala operativa competente, con garanzia di accesso multilingue e localizzazione, indispensabile per le chiamate da aree extra urbane. Le CUR garantiscono agli enti di soccorso di ricevere esclusivamente le richieste che necessitano del loro intervento (45% del totale). Ogni chiamata riceve normalmente una risposta entro sette secondi e, nel caso in cui il contatto non avvenga per qualsivoglia ragione, l’utente viene immediatamente richiamato. </w:t>
      </w:r>
      <w:r w:rsidRPr="007A09B3">
        <w:rPr>
          <w:rFonts w:ascii="ApexNew-Bold" w:hAnsi="ApexNew-Bold" w:cs="ApexNew-Bold"/>
          <w:b/>
          <w:bCs/>
          <w:color w:val="003D78"/>
          <w:spacing w:val="-5"/>
          <w:sz w:val="20"/>
          <w:szCs w:val="20"/>
        </w:rPr>
        <w:t>Oltre 21 milioni di telefonate</w:t>
      </w:r>
      <w:r w:rsidRPr="007A09B3">
        <w:rPr>
          <w:rFonts w:ascii="ApexNew-Book" w:hAnsi="ApexNew-Book" w:cs="ApexNew-Book"/>
          <w:color w:val="000000"/>
          <w:spacing w:val="-5"/>
          <w:sz w:val="20"/>
          <w:szCs w:val="20"/>
        </w:rPr>
        <w:t xml:space="preserve"> gestite nel 2023, assicurando la ricezione delle chiamate di emergenza generate direttamente dalle autovetture in caso di incidente automobilistico grazie al sistema </w:t>
      </w:r>
      <w:r w:rsidRPr="007A09B3">
        <w:rPr>
          <w:rFonts w:ascii="ApexNew-Bold" w:hAnsi="ApexNew-Bold" w:cs="ApexNew-Bold"/>
          <w:b/>
          <w:bCs/>
          <w:color w:val="003D78"/>
          <w:spacing w:val="-5"/>
          <w:sz w:val="20"/>
          <w:szCs w:val="20"/>
        </w:rPr>
        <w:t>e-Call</w:t>
      </w:r>
      <w:r w:rsidRPr="007A09B3">
        <w:rPr>
          <w:rFonts w:ascii="ApexNew-Book" w:hAnsi="ApexNew-Book" w:cs="ApexNew-Book"/>
          <w:color w:val="000000"/>
          <w:spacing w:val="-5"/>
          <w:sz w:val="20"/>
          <w:szCs w:val="20"/>
        </w:rPr>
        <w:t xml:space="preserve"> (oltre 120.000 e in 7.084 casi si è reso necessario l’invio di soccorsi).</w:t>
      </w:r>
    </w:p>
    <w:p w14:paraId="58CB35DE" w14:textId="77777777" w:rsidR="007A09B3" w:rsidRP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p>
    <w:p w14:paraId="20A8416B" w14:textId="77777777" w:rsidR="007A09B3" w:rsidRPr="007A09B3" w:rsidRDefault="007A09B3" w:rsidP="007A09B3">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 xml:space="preserve">SICUREZZA PARTECIPATA </w:t>
      </w:r>
    </w:p>
    <w:p w14:paraId="71E256B9" w14:textId="77777777" w:rsidR="007A09B3" w:rsidRP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Nel 2023 sono stati sottoscritti </w:t>
      </w:r>
      <w:r w:rsidRPr="007A09B3">
        <w:rPr>
          <w:rFonts w:ascii="ApexNew-Bold" w:hAnsi="ApexNew-Bold" w:cs="ApexNew-Bold"/>
          <w:b/>
          <w:bCs/>
          <w:color w:val="003D78"/>
          <w:spacing w:val="-5"/>
          <w:sz w:val="20"/>
          <w:szCs w:val="20"/>
        </w:rPr>
        <w:t>21 Patti</w:t>
      </w:r>
      <w:r w:rsidRPr="007A09B3">
        <w:rPr>
          <w:rFonts w:ascii="ApexNew-Book" w:hAnsi="ApexNew-Book" w:cs="ApexNew-Book"/>
          <w:color w:val="000000"/>
          <w:spacing w:val="-5"/>
          <w:sz w:val="20"/>
          <w:szCs w:val="20"/>
        </w:rPr>
        <w:t xml:space="preserve"> per l’attuazione della sicurezza urbana con altrettanti Comuni e curate attività istruttorie su protocolli di intesa e di legalità per la sottoscrizione di </w:t>
      </w:r>
      <w:r w:rsidRPr="007A09B3">
        <w:rPr>
          <w:rFonts w:ascii="ApexNew-Bold" w:hAnsi="ApexNew-Bold" w:cs="ApexNew-Bold"/>
          <w:b/>
          <w:bCs/>
          <w:color w:val="003D78"/>
          <w:spacing w:val="-5"/>
          <w:sz w:val="20"/>
          <w:szCs w:val="20"/>
        </w:rPr>
        <w:t xml:space="preserve">11 Protocolli di “Controllo del Vicinato” </w:t>
      </w:r>
      <w:r w:rsidRPr="007A09B3">
        <w:rPr>
          <w:rFonts w:ascii="ApexNew-Book" w:hAnsi="ApexNew-Book" w:cs="ApexNew-Book"/>
          <w:color w:val="000000"/>
          <w:spacing w:val="-5"/>
          <w:sz w:val="20"/>
          <w:szCs w:val="20"/>
        </w:rPr>
        <w:t>e</w:t>
      </w:r>
      <w:r w:rsidRPr="007A09B3">
        <w:rPr>
          <w:rFonts w:ascii="ApexNew-Bold" w:hAnsi="ApexNew-Bold" w:cs="ApexNew-Bold"/>
          <w:b/>
          <w:bCs/>
          <w:color w:val="003D78"/>
          <w:spacing w:val="-5"/>
          <w:sz w:val="20"/>
          <w:szCs w:val="20"/>
        </w:rPr>
        <w:t xml:space="preserve"> 186 Protocolli di legalità monotematici</w:t>
      </w:r>
      <w:r w:rsidRPr="007A09B3">
        <w:rPr>
          <w:rFonts w:ascii="ApexNew-Book" w:hAnsi="ApexNew-Book" w:cs="ApexNew-Book"/>
          <w:color w:val="000000"/>
          <w:spacing w:val="-5"/>
          <w:sz w:val="20"/>
          <w:szCs w:val="20"/>
        </w:rPr>
        <w:t xml:space="preserve">, in materia di immigrazione, abusivismo commerciale, infiltrazioni della criminalità organizzata negli appalti pubblici, usura e estorsione, sicurezza nei locali d’intrattenimento, bullismo e cyberbullismo, violenza di genere, abuso di sostanze stupefacenti, smaltimento dei rifiuti, gioco d’azzardo, reati presso banche e uffici postali.  </w:t>
      </w:r>
    </w:p>
    <w:p w14:paraId="1325E189" w14:textId="77777777" w:rsidR="007A09B3" w:rsidRPr="007A09B3" w:rsidRDefault="007A09B3" w:rsidP="007A09B3">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COORDINAMENTO DELLE FORZE DI POLIZIA E PIANIFICAZIONE PRESIDIARIA</w:t>
      </w:r>
    </w:p>
    <w:p w14:paraId="1C584C34" w14:textId="77777777" w:rsidR="007A09B3" w:rsidRDefault="007A09B3" w:rsidP="007A09B3">
      <w:pPr>
        <w:widowControl w:val="0"/>
        <w:autoSpaceDE w:val="0"/>
        <w:autoSpaceDN w:val="0"/>
        <w:adjustRightInd w:val="0"/>
        <w:spacing w:line="250" w:lineRule="atLeast"/>
        <w:jc w:val="both"/>
        <w:textAlignment w:val="center"/>
        <w:rPr>
          <w:rFonts w:ascii="TimesNewRomanPSMT" w:hAnsi="TimesNewRomanPSMT" w:cs="TimesNewRomanPSMT"/>
          <w:color w:val="000000"/>
          <w:spacing w:val="-4"/>
          <w:sz w:val="18"/>
          <w:szCs w:val="18"/>
        </w:rPr>
      </w:pPr>
      <w:r w:rsidRPr="007A09B3">
        <w:rPr>
          <w:rFonts w:ascii="ApexNew-Book" w:hAnsi="ApexNew-Book" w:cs="ApexNew-Book"/>
          <w:color w:val="000000"/>
          <w:spacing w:val="-5"/>
          <w:sz w:val="20"/>
          <w:szCs w:val="20"/>
        </w:rPr>
        <w:t xml:space="preserve">Nel rispetto dei principi fissati dalla Direttiva del Ministro dell’Interno del 15/08/2017, la </w:t>
      </w:r>
      <w:r w:rsidRPr="007A09B3">
        <w:rPr>
          <w:rFonts w:ascii="ApexNew-Bold" w:hAnsi="ApexNew-Bold" w:cs="ApexNew-Bold"/>
          <w:b/>
          <w:bCs/>
          <w:color w:val="003D78"/>
          <w:spacing w:val="-5"/>
          <w:sz w:val="20"/>
          <w:szCs w:val="20"/>
        </w:rPr>
        <w:t>Pianificazione presidiaria delle Forze di Polizia a competenza generale</w:t>
      </w:r>
      <w:r w:rsidRPr="007A09B3">
        <w:rPr>
          <w:rFonts w:ascii="ApexNew-BoldItalic" w:hAnsi="ApexNew-BoldItalic" w:cs="ApexNew-BoldItalic"/>
          <w:b/>
          <w:bCs/>
          <w:i/>
          <w:iCs/>
          <w:color w:val="000000"/>
          <w:spacing w:val="-5"/>
          <w:sz w:val="20"/>
          <w:szCs w:val="20"/>
        </w:rPr>
        <w:t xml:space="preserve"> </w:t>
      </w:r>
      <w:r w:rsidRPr="007A09B3">
        <w:rPr>
          <w:rFonts w:ascii="ApexNew-Book" w:hAnsi="ApexNew-Book" w:cs="ApexNew-Book"/>
          <w:color w:val="000000"/>
          <w:spacing w:val="-5"/>
          <w:sz w:val="20"/>
          <w:szCs w:val="20"/>
        </w:rPr>
        <w:t>costituisce la sintesi</w:t>
      </w:r>
      <w:r w:rsidRPr="007A09B3">
        <w:rPr>
          <w:rFonts w:ascii="ApexNew-BoldItalic" w:hAnsi="ApexNew-BoldItalic" w:cs="ApexNew-BoldItalic"/>
          <w:b/>
          <w:bCs/>
          <w:i/>
          <w:iCs/>
          <w:color w:val="000000"/>
          <w:spacing w:val="-5"/>
          <w:sz w:val="20"/>
          <w:szCs w:val="20"/>
        </w:rPr>
        <w:t xml:space="preserve"> </w:t>
      </w:r>
      <w:r w:rsidRPr="007A09B3">
        <w:rPr>
          <w:rFonts w:ascii="ApexNew-Book" w:hAnsi="ApexNew-Book" w:cs="ApexNew-Book"/>
          <w:color w:val="000000"/>
          <w:spacing w:val="-5"/>
          <w:sz w:val="20"/>
          <w:szCs w:val="20"/>
        </w:rPr>
        <w:t xml:space="preserve">delle esigenze di rimodulazione, istituzione e soppressione dei presidi territoriali delle Forze di Polizia a competenza generale. La pianificazione, per quanto riguarda la Polizia di Stato, nel 2023 ha compreso: nella provincia di Crotone, l’istituzione del Commissariato distaccato di PS di Cirò Marina; nella provincia di Vibo Valentia, l’elevazione del Posto di Polizia di Tropea a Commissariato distaccato di PS. </w:t>
      </w:r>
    </w:p>
    <w:p w14:paraId="26172720" w14:textId="77777777" w:rsidR="007A09B3" w:rsidRDefault="007A09B3" w:rsidP="007A09B3">
      <w:pPr>
        <w:widowControl w:val="0"/>
        <w:autoSpaceDE w:val="0"/>
        <w:autoSpaceDN w:val="0"/>
        <w:adjustRightInd w:val="0"/>
        <w:spacing w:line="250" w:lineRule="atLeast"/>
        <w:jc w:val="both"/>
        <w:textAlignment w:val="center"/>
        <w:rPr>
          <w:rFonts w:ascii="TimesNewRomanPSMT" w:hAnsi="TimesNewRomanPSMT" w:cs="TimesNewRomanPSMT"/>
          <w:color w:val="000000"/>
          <w:spacing w:val="-4"/>
          <w:sz w:val="18"/>
          <w:szCs w:val="18"/>
        </w:rPr>
      </w:pPr>
    </w:p>
    <w:p w14:paraId="42556B1D" w14:textId="027037BE" w:rsidR="007A09B3" w:rsidRPr="007A09B3" w:rsidRDefault="007A09B3" w:rsidP="007A09B3">
      <w:pPr>
        <w:widowControl w:val="0"/>
        <w:autoSpaceDE w:val="0"/>
        <w:autoSpaceDN w:val="0"/>
        <w:adjustRightInd w:val="0"/>
        <w:spacing w:line="250" w:lineRule="atLeast"/>
        <w:jc w:val="both"/>
        <w:textAlignment w:val="center"/>
        <w:rPr>
          <w:rFonts w:ascii="ApexNew-Bold" w:hAnsi="ApexNew-Bold" w:cs="ApexNew-Bold"/>
          <w:b/>
          <w:bCs/>
          <w:color w:val="003D78"/>
          <w:spacing w:val="-5"/>
          <w:sz w:val="22"/>
          <w:szCs w:val="22"/>
        </w:rPr>
      </w:pPr>
      <w:r w:rsidRPr="007A09B3">
        <w:rPr>
          <w:rFonts w:ascii="ApexNew-Bold" w:hAnsi="ApexNew-Bold" w:cs="ApexNew-Bold"/>
          <w:b/>
          <w:bCs/>
          <w:color w:val="003D78"/>
          <w:spacing w:val="-5"/>
          <w:sz w:val="22"/>
          <w:szCs w:val="22"/>
        </w:rPr>
        <w:t>RELAZIONI INTERNAZIONALI</w:t>
      </w:r>
    </w:p>
    <w:p w14:paraId="61FB0755" w14:textId="77777777" w:rsidR="007A09B3" w:rsidRPr="007A09B3" w:rsidRDefault="007A09B3" w:rsidP="007A09B3">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L’azione svolta nel 2023 è stata dettata dalla necessità di continuare </w:t>
      </w:r>
      <w:r w:rsidRPr="007A09B3">
        <w:rPr>
          <w:rFonts w:ascii="ApexNew-Bold" w:hAnsi="ApexNew-Bold" w:cs="ApexNew-Bold"/>
          <w:b/>
          <w:bCs/>
          <w:color w:val="003D78"/>
          <w:spacing w:val="-5"/>
          <w:sz w:val="20"/>
          <w:szCs w:val="20"/>
        </w:rPr>
        <w:t>l’attuazione alle linee direttrici fissate dal Capo della Polizia</w:t>
      </w:r>
      <w:r w:rsidRPr="007A09B3">
        <w:rPr>
          <w:rFonts w:ascii="ApexNew-Book" w:hAnsi="ApexNew-Book" w:cs="ApexNew-Book"/>
          <w:color w:val="000000"/>
          <w:spacing w:val="-5"/>
          <w:sz w:val="20"/>
          <w:szCs w:val="20"/>
        </w:rPr>
        <w:t xml:space="preserve"> nel corso della riunione del </w:t>
      </w:r>
      <w:r w:rsidRPr="007A09B3">
        <w:rPr>
          <w:rFonts w:ascii="ApexNew-Bold" w:hAnsi="ApexNew-Bold" w:cs="ApexNew-Bold"/>
          <w:b/>
          <w:bCs/>
          <w:color w:val="003D78"/>
          <w:spacing w:val="-5"/>
          <w:sz w:val="20"/>
          <w:szCs w:val="20"/>
        </w:rPr>
        <w:t>Tavolo di raccordo strategico per le questioni internazionali in materia di sicurezza</w:t>
      </w:r>
      <w:r w:rsidRPr="007A09B3">
        <w:rPr>
          <w:rFonts w:ascii="ApexNew-Book" w:hAnsi="ApexNew-Book" w:cs="ApexNew-Book"/>
          <w:color w:val="000000"/>
          <w:spacing w:val="-5"/>
          <w:sz w:val="20"/>
          <w:szCs w:val="20"/>
        </w:rPr>
        <w:t xml:space="preserve"> con l’individuazione degli </w:t>
      </w:r>
      <w:r w:rsidRPr="007A09B3">
        <w:rPr>
          <w:rFonts w:ascii="ApexNew-Bold" w:hAnsi="ApexNew-Bold" w:cs="ApexNew-Bold"/>
          <w:b/>
          <w:bCs/>
          <w:color w:val="003D78"/>
          <w:spacing w:val="-5"/>
          <w:sz w:val="20"/>
          <w:szCs w:val="20"/>
        </w:rPr>
        <w:t>Stati terzi e le aree geografiche ritenute prioritarie</w:t>
      </w:r>
      <w:r w:rsidRPr="007A09B3">
        <w:rPr>
          <w:rFonts w:ascii="ApexNew-Book" w:hAnsi="ApexNew-Book" w:cs="ApexNew-Book"/>
          <w:color w:val="000000"/>
          <w:spacing w:val="-5"/>
          <w:sz w:val="20"/>
          <w:szCs w:val="20"/>
        </w:rPr>
        <w:t xml:space="preserve"> per il nostro Paese, per orientare e sviluppare un’effettiva cooperazione di Polizia. Sono stati delineati indirizzi finalizzati al rafforzamento della </w:t>
      </w:r>
      <w:r w:rsidRPr="007A09B3">
        <w:rPr>
          <w:rFonts w:ascii="ApexNew-Bold" w:hAnsi="ApexNew-Bold" w:cs="ApexNew-Bold"/>
          <w:b/>
          <w:bCs/>
          <w:color w:val="003D78"/>
          <w:spacing w:val="-5"/>
          <w:sz w:val="20"/>
          <w:szCs w:val="20"/>
        </w:rPr>
        <w:t>presenza di appartenenti alle Forze di Polizia nei principali Enti</w:t>
      </w:r>
      <w:r w:rsidRPr="007A09B3">
        <w:rPr>
          <w:rFonts w:ascii="ApexNew-Book" w:hAnsi="ApexNew-Book" w:cs="ApexNew-Book"/>
          <w:color w:val="000000"/>
          <w:spacing w:val="-5"/>
          <w:sz w:val="20"/>
          <w:szCs w:val="20"/>
        </w:rPr>
        <w:t>,</w:t>
      </w:r>
      <w:r w:rsidRPr="007A09B3">
        <w:rPr>
          <w:rFonts w:ascii="ApexNew-Bold" w:hAnsi="ApexNew-Bold" w:cs="ApexNew-Bold"/>
          <w:b/>
          <w:bCs/>
          <w:color w:val="003D78"/>
          <w:spacing w:val="-5"/>
          <w:sz w:val="20"/>
          <w:szCs w:val="20"/>
        </w:rPr>
        <w:t xml:space="preserve"> Organismi e Organizzazioni internazionali</w:t>
      </w:r>
      <w:r w:rsidRPr="007A09B3">
        <w:rPr>
          <w:rFonts w:ascii="ApexNew-Book" w:hAnsi="ApexNew-Book" w:cs="ApexNew-Book"/>
          <w:color w:val="000000"/>
          <w:spacing w:val="-5"/>
          <w:sz w:val="20"/>
          <w:szCs w:val="20"/>
        </w:rPr>
        <w:t>, realizzati sia con l’avvio di specifiche iniziative formative e sia con i lavori della Commissione per l’impiego estero.</w:t>
      </w:r>
    </w:p>
    <w:p w14:paraId="765532E0"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Grazie alla collaborazione con Gabinetto del Ministro e MAECI, l’attività promossa dal Servizio sul </w:t>
      </w:r>
      <w:r w:rsidRPr="007A09B3">
        <w:rPr>
          <w:rFonts w:ascii="ApexNew-Bold" w:hAnsi="ApexNew-Bold" w:cs="ApexNew-Bold"/>
          <w:b/>
          <w:bCs/>
          <w:color w:val="003D78"/>
          <w:spacing w:val="-5"/>
          <w:sz w:val="20"/>
          <w:szCs w:val="20"/>
        </w:rPr>
        <w:t>piano bilaterale</w:t>
      </w:r>
      <w:r w:rsidRPr="007A09B3">
        <w:rPr>
          <w:rFonts w:ascii="ApexNew-Book" w:hAnsi="ApexNew-Book" w:cs="ApexNew-Book"/>
          <w:color w:val="000000"/>
          <w:spacing w:val="-5"/>
          <w:sz w:val="20"/>
          <w:szCs w:val="20"/>
        </w:rPr>
        <w:t xml:space="preserve"> ha ricevuto nel 2023 un forte impulso nella </w:t>
      </w:r>
      <w:r w:rsidRPr="007A09B3">
        <w:rPr>
          <w:rFonts w:ascii="ApexNew-Bold" w:hAnsi="ApexNew-Bold" w:cs="ApexNew-Bold"/>
          <w:b/>
          <w:bCs/>
          <w:color w:val="003D78"/>
          <w:spacing w:val="-5"/>
          <w:sz w:val="20"/>
          <w:szCs w:val="20"/>
        </w:rPr>
        <w:t>negoziazione di accordi intergovernativi</w:t>
      </w:r>
      <w:r w:rsidRPr="007A09B3">
        <w:rPr>
          <w:rFonts w:ascii="ApexNew-Book" w:hAnsi="ApexNew-Book" w:cs="ApexNew-Book"/>
          <w:color w:val="000000"/>
          <w:spacing w:val="-5"/>
          <w:sz w:val="20"/>
          <w:szCs w:val="20"/>
        </w:rPr>
        <w:t>,</w:t>
      </w:r>
      <w:r w:rsidRPr="007A09B3">
        <w:rPr>
          <w:rFonts w:ascii="ApexNew-Bold" w:hAnsi="ApexNew-Bold" w:cs="ApexNew-Bold"/>
          <w:b/>
          <w:bCs/>
          <w:color w:val="003D78"/>
          <w:spacing w:val="-5"/>
          <w:sz w:val="20"/>
          <w:szCs w:val="20"/>
        </w:rPr>
        <w:t xml:space="preserve"> memorandum di intesa</w:t>
      </w:r>
      <w:r w:rsidRPr="007A09B3">
        <w:rPr>
          <w:rFonts w:ascii="ApexNew-Book" w:hAnsi="ApexNew-Book" w:cs="ApexNew-Book"/>
          <w:color w:val="000000"/>
          <w:spacing w:val="-5"/>
          <w:sz w:val="20"/>
          <w:szCs w:val="20"/>
        </w:rPr>
        <w:t>,</w:t>
      </w:r>
      <w:r w:rsidRPr="007A09B3">
        <w:rPr>
          <w:rFonts w:ascii="ApexNew-Bold" w:hAnsi="ApexNew-Bold" w:cs="ApexNew-Bold"/>
          <w:b/>
          <w:bCs/>
          <w:color w:val="003D78"/>
          <w:spacing w:val="-5"/>
          <w:sz w:val="20"/>
          <w:szCs w:val="20"/>
        </w:rPr>
        <w:t xml:space="preserve"> piani d’azione e protocolli tecnici</w:t>
      </w:r>
      <w:r w:rsidRPr="007A09B3">
        <w:rPr>
          <w:rFonts w:ascii="ApexNew-Book" w:hAnsi="ApexNew-Book" w:cs="ApexNew-Book"/>
          <w:color w:val="000000"/>
          <w:spacing w:val="-5"/>
          <w:sz w:val="20"/>
          <w:szCs w:val="20"/>
        </w:rPr>
        <w:t>.</w:t>
      </w:r>
      <w:r w:rsidRPr="007A09B3">
        <w:rPr>
          <w:rFonts w:ascii="ApexNew-Bold" w:hAnsi="ApexNew-Bold" w:cs="ApexNew-Bold"/>
          <w:b/>
          <w:bCs/>
          <w:color w:val="E5007D"/>
          <w:spacing w:val="-5"/>
          <w:sz w:val="20"/>
          <w:szCs w:val="20"/>
        </w:rPr>
        <w:t xml:space="preserve"> </w:t>
      </w:r>
      <w:r w:rsidRPr="007A09B3">
        <w:rPr>
          <w:rFonts w:ascii="ApexNew-Book" w:hAnsi="ApexNew-Book" w:cs="ApexNew-Book"/>
          <w:color w:val="000000"/>
          <w:spacing w:val="-5"/>
          <w:sz w:val="20"/>
          <w:szCs w:val="20"/>
        </w:rPr>
        <w:t xml:space="preserve">Sono stati finalizzati </w:t>
      </w:r>
      <w:r w:rsidRPr="007A09B3">
        <w:rPr>
          <w:rFonts w:ascii="ApexNew-Bold" w:hAnsi="ApexNew-Bold" w:cs="ApexNew-Bold"/>
          <w:b/>
          <w:bCs/>
          <w:color w:val="003D78"/>
          <w:spacing w:val="-5"/>
          <w:sz w:val="20"/>
          <w:szCs w:val="20"/>
        </w:rPr>
        <w:t>443</w:t>
      </w:r>
      <w:r w:rsidRPr="007A09B3">
        <w:rPr>
          <w:rFonts w:ascii="ApexNew-Bold" w:hAnsi="ApexNew-Bold" w:cs="ApexNew-Bold"/>
          <w:b/>
          <w:bCs/>
          <w:color w:val="000000"/>
          <w:spacing w:val="-5"/>
          <w:sz w:val="20"/>
          <w:szCs w:val="20"/>
        </w:rPr>
        <w:t xml:space="preserve"> </w:t>
      </w:r>
      <w:r w:rsidRPr="007A09B3">
        <w:rPr>
          <w:rFonts w:ascii="ApexNew-Book" w:hAnsi="ApexNew-Book" w:cs="ApexNew-Book"/>
          <w:color w:val="000000"/>
          <w:spacing w:val="-5"/>
          <w:sz w:val="20"/>
          <w:szCs w:val="20"/>
        </w:rPr>
        <w:t>accordi e intese tecniche per il rafforzamento della cooperazione di polizia</w:t>
      </w:r>
      <w:r w:rsidRPr="007A09B3">
        <w:rPr>
          <w:rFonts w:ascii="ApexNew-Bold" w:hAnsi="ApexNew-Bold" w:cs="ApexNew-Bold"/>
          <w:b/>
          <w:bCs/>
          <w:color w:val="000000"/>
          <w:spacing w:val="-5"/>
          <w:sz w:val="20"/>
          <w:szCs w:val="20"/>
        </w:rPr>
        <w:t xml:space="preserve"> </w:t>
      </w:r>
      <w:r w:rsidRPr="007A09B3">
        <w:rPr>
          <w:rFonts w:ascii="ApexNew-Book" w:hAnsi="ApexNew-Book" w:cs="ApexNew-Book"/>
          <w:color w:val="000000"/>
          <w:spacing w:val="-5"/>
          <w:sz w:val="20"/>
          <w:szCs w:val="20"/>
        </w:rPr>
        <w:t xml:space="preserve">(2 in attesa di firma, 112 in fase di negoziazione). Sono stati sottoscritti: </w:t>
      </w:r>
      <w:r w:rsidRPr="007A09B3">
        <w:rPr>
          <w:rFonts w:ascii="ApexNew-Bold" w:hAnsi="ApexNew-Bold" w:cs="ApexNew-Bold"/>
          <w:b/>
          <w:bCs/>
          <w:color w:val="003D78"/>
          <w:spacing w:val="-5"/>
          <w:sz w:val="20"/>
          <w:szCs w:val="20"/>
        </w:rPr>
        <w:t xml:space="preserve">un Accordo </w:t>
      </w:r>
      <w:r w:rsidRPr="007A09B3">
        <w:rPr>
          <w:rFonts w:ascii="ApexNew-Book" w:hAnsi="ApexNew-Book" w:cs="ApexNew-Book"/>
          <w:color w:val="000000"/>
          <w:spacing w:val="-5"/>
          <w:sz w:val="20"/>
          <w:szCs w:val="20"/>
        </w:rPr>
        <w:t xml:space="preserve">di cooperazione di polizia con la Costa D’avorio, </w:t>
      </w:r>
      <w:r w:rsidRPr="007A09B3">
        <w:rPr>
          <w:rFonts w:ascii="ApexNew-Bold" w:hAnsi="ApexNew-Bold" w:cs="ApexNew-Bold"/>
          <w:b/>
          <w:bCs/>
          <w:color w:val="003D78"/>
          <w:spacing w:val="-5"/>
          <w:sz w:val="20"/>
          <w:szCs w:val="20"/>
        </w:rPr>
        <w:t>un</w:t>
      </w:r>
      <w:r w:rsidRPr="007A09B3">
        <w:rPr>
          <w:rFonts w:ascii="ApexNew-Book" w:hAnsi="ApexNew-Book" w:cs="ApexNew-Book"/>
          <w:color w:val="000000"/>
          <w:spacing w:val="-5"/>
          <w:sz w:val="20"/>
          <w:szCs w:val="20"/>
        </w:rPr>
        <w:t xml:space="preserve"> </w:t>
      </w:r>
      <w:r w:rsidRPr="007A09B3">
        <w:rPr>
          <w:rFonts w:ascii="ApexNew-Bold" w:hAnsi="ApexNew-Bold" w:cs="ApexNew-Bold"/>
          <w:b/>
          <w:bCs/>
          <w:color w:val="003D78"/>
          <w:spacing w:val="-5"/>
          <w:sz w:val="20"/>
          <w:szCs w:val="20"/>
        </w:rPr>
        <w:t>Memorandum</w:t>
      </w:r>
      <w:r w:rsidRPr="007A09B3">
        <w:rPr>
          <w:rFonts w:ascii="ApexNew-Book" w:hAnsi="ApexNew-Book" w:cs="ApexNew-Book"/>
          <w:color w:val="000000"/>
          <w:spacing w:val="-5"/>
          <w:sz w:val="20"/>
          <w:szCs w:val="20"/>
        </w:rPr>
        <w:t xml:space="preserve"> per il rafforzamento della cooperazione con il Canada e </w:t>
      </w:r>
      <w:r w:rsidRPr="007A09B3">
        <w:rPr>
          <w:rFonts w:ascii="ApexNew-Bold" w:hAnsi="ApexNew-Bold" w:cs="ApexNew-Bold"/>
          <w:b/>
          <w:bCs/>
          <w:color w:val="003D78"/>
          <w:spacing w:val="-5"/>
          <w:sz w:val="20"/>
          <w:szCs w:val="20"/>
        </w:rPr>
        <w:t xml:space="preserve">3 Lettere di intenti </w:t>
      </w:r>
      <w:r w:rsidRPr="007A09B3">
        <w:rPr>
          <w:rFonts w:ascii="ApexNew-Book" w:hAnsi="ApexNew-Book" w:cs="ApexNew-Book"/>
          <w:color w:val="000000"/>
          <w:spacing w:val="-5"/>
          <w:sz w:val="20"/>
          <w:szCs w:val="20"/>
        </w:rPr>
        <w:t>con Argentina, Regno Unito e Francia.</w:t>
      </w:r>
    </w:p>
    <w:p w14:paraId="3D8DA3E7"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La cooperazione bilaterale trova nei Paesi del Centro e Sud America un </w:t>
      </w:r>
      <w:r w:rsidRPr="007A09B3">
        <w:rPr>
          <w:rFonts w:ascii="ApexNew-Book" w:hAnsi="ApexNew-Book" w:cs="ApexNew-Book"/>
          <w:i/>
          <w:iCs/>
          <w:color w:val="000000"/>
          <w:spacing w:val="-5"/>
          <w:sz w:val="20"/>
          <w:szCs w:val="20"/>
        </w:rPr>
        <w:t>hub</w:t>
      </w:r>
      <w:r w:rsidRPr="007A09B3">
        <w:rPr>
          <w:rFonts w:ascii="ApexNew-Book" w:hAnsi="ApexNew-Book" w:cs="ApexNew-Book"/>
          <w:color w:val="000000"/>
          <w:spacing w:val="-5"/>
          <w:sz w:val="20"/>
          <w:szCs w:val="20"/>
        </w:rPr>
        <w:t xml:space="preserve"> fondamentale di interlocuzione con riguardo soprattutto a prevenzione e contrasto al narcotraffico internazionale e ai mercati criminali appetibili per le organizzazioni transnazionali del crimine di stampo anche mafioso. Tra le principali attività avviate dal 2020 e tuttora in corso volte a rafforzare la proiezione bilaterale del Dipartimento della PS nell’ambito della comunità internazionale si segnala la </w:t>
      </w:r>
      <w:r w:rsidRPr="007A09B3">
        <w:rPr>
          <w:rFonts w:ascii="ApexNew-Bold" w:hAnsi="ApexNew-Bold" w:cs="ApexNew-Bold"/>
          <w:b/>
          <w:bCs/>
          <w:color w:val="003D78"/>
          <w:spacing w:val="-5"/>
          <w:sz w:val="20"/>
          <w:szCs w:val="20"/>
        </w:rPr>
        <w:t xml:space="preserve">cooperazione bilaterale </w:t>
      </w:r>
      <w:r w:rsidRPr="007A09B3">
        <w:rPr>
          <w:rFonts w:ascii="ApexNew-Book" w:hAnsi="ApexNew-Book" w:cs="ApexNew-Book"/>
          <w:color w:val="000000"/>
          <w:spacing w:val="-5"/>
          <w:sz w:val="20"/>
          <w:szCs w:val="20"/>
        </w:rPr>
        <w:t>strutturata con le principali organizzazioni regionali:</w:t>
      </w:r>
      <w:r w:rsidRPr="007A09B3">
        <w:rPr>
          <w:rFonts w:ascii="ApexNew-Bold" w:hAnsi="ApexNew-Bold" w:cs="ApexNew-Bold"/>
          <w:b/>
          <w:bCs/>
          <w:color w:val="003D78"/>
          <w:spacing w:val="-5"/>
          <w:sz w:val="20"/>
          <w:szCs w:val="20"/>
        </w:rPr>
        <w:t xml:space="preserve"> l’Organizzazione internazionale Italo Latino Americana - IILA</w:t>
      </w:r>
      <w:r w:rsidRPr="007A09B3">
        <w:rPr>
          <w:rFonts w:ascii="ApexNew-Book" w:hAnsi="ApexNew-Book" w:cs="ApexNew-Book"/>
          <w:color w:val="000000"/>
          <w:spacing w:val="-5"/>
          <w:sz w:val="20"/>
          <w:szCs w:val="20"/>
        </w:rPr>
        <w:t xml:space="preserve"> – che copre i Paesi latino americani e caraibici –</w:t>
      </w:r>
      <w:r w:rsidRPr="007A09B3">
        <w:rPr>
          <w:rFonts w:ascii="ApexNew-Bold" w:hAnsi="ApexNew-Bold" w:cs="ApexNew-Bold"/>
          <w:b/>
          <w:bCs/>
          <w:color w:val="000000"/>
          <w:spacing w:val="-5"/>
          <w:sz w:val="20"/>
          <w:szCs w:val="20"/>
        </w:rPr>
        <w:t xml:space="preserve"> </w:t>
      </w:r>
      <w:r w:rsidRPr="007A09B3">
        <w:rPr>
          <w:rFonts w:ascii="ApexNew-Bold" w:hAnsi="ApexNew-Bold" w:cs="ApexNew-Bold"/>
          <w:b/>
          <w:bCs/>
          <w:color w:val="003D78"/>
          <w:spacing w:val="-5"/>
          <w:sz w:val="20"/>
          <w:szCs w:val="20"/>
        </w:rPr>
        <w:t>l’Aseanapol</w:t>
      </w:r>
      <w:r w:rsidRPr="007A09B3">
        <w:rPr>
          <w:rFonts w:ascii="ApexNew-Book" w:hAnsi="ApexNew-Book" w:cs="ApexNew-Book"/>
          <w:color w:val="000000"/>
          <w:spacing w:val="-5"/>
          <w:sz w:val="20"/>
          <w:szCs w:val="20"/>
        </w:rPr>
        <w:t xml:space="preserve"> per i dieci Paesi asiatici, </w:t>
      </w:r>
      <w:r w:rsidRPr="007A09B3">
        <w:rPr>
          <w:rFonts w:ascii="ApexNew-Bold" w:hAnsi="ApexNew-Bold" w:cs="ApexNew-Bold"/>
          <w:b/>
          <w:bCs/>
          <w:color w:val="003D78"/>
          <w:spacing w:val="-5"/>
          <w:sz w:val="20"/>
          <w:szCs w:val="20"/>
        </w:rPr>
        <w:t xml:space="preserve">il Regional Cooperation Council dei Balcani </w:t>
      </w:r>
      <w:r w:rsidRPr="007A09B3">
        <w:rPr>
          <w:rFonts w:ascii="ApexNew-Book" w:hAnsi="ApexNew-Book" w:cs="ApexNew-Book"/>
          <w:color w:val="000000"/>
          <w:spacing w:val="-5"/>
          <w:sz w:val="20"/>
          <w:szCs w:val="20"/>
        </w:rPr>
        <w:t>e</w:t>
      </w:r>
      <w:r w:rsidRPr="007A09B3">
        <w:rPr>
          <w:rFonts w:ascii="ApexNew-Bold" w:hAnsi="ApexNew-Bold" w:cs="ApexNew-Bold"/>
          <w:b/>
          <w:bCs/>
          <w:color w:val="003D78"/>
          <w:spacing w:val="-5"/>
          <w:sz w:val="20"/>
          <w:szCs w:val="20"/>
        </w:rPr>
        <w:t xml:space="preserve"> la Comunità delle Polizia d’America - Ameripol</w:t>
      </w:r>
      <w:r w:rsidRPr="007A09B3">
        <w:rPr>
          <w:rFonts w:ascii="ApexNew-Book" w:hAnsi="ApexNew-Book" w:cs="ApexNew-Book"/>
          <w:color w:val="000000"/>
          <w:spacing w:val="-5"/>
          <w:sz w:val="20"/>
          <w:szCs w:val="20"/>
        </w:rPr>
        <w:t xml:space="preserve">, che unisce ben 28 Paesi del continente americano e caraibico, con l’assunzione di “status” di osservatore. Nel luglio 2023 è stata rilanciata la cooperazione con l’organizzazione di polizia </w:t>
      </w:r>
      <w:r w:rsidRPr="007A09B3">
        <w:rPr>
          <w:rFonts w:ascii="ApexNew-Bold" w:hAnsi="ApexNew-Bold" w:cs="ApexNew-Bold"/>
          <w:b/>
          <w:bCs/>
          <w:color w:val="003D78"/>
          <w:spacing w:val="-5"/>
          <w:sz w:val="20"/>
          <w:szCs w:val="20"/>
        </w:rPr>
        <w:t>Afripol</w:t>
      </w:r>
      <w:r w:rsidRPr="007A09B3">
        <w:rPr>
          <w:rFonts w:ascii="ApexNew-Book" w:hAnsi="ApexNew-Book" w:cs="ApexNew-Book"/>
          <w:color w:val="000000"/>
          <w:spacing w:val="-5"/>
          <w:sz w:val="20"/>
          <w:szCs w:val="20"/>
        </w:rPr>
        <w:t xml:space="preserve"> con l’elaborazione di una bozza di Memorandum, per il rafforzamento di quelle aree, la dimensione multilaterale della cooperazione di polizia e sostenere il ruolo importante del nostro Paese, attraverso la componente </w:t>
      </w:r>
      <w:r w:rsidRPr="007A09B3">
        <w:rPr>
          <w:rFonts w:ascii="ApexNew-Book" w:hAnsi="ApexNew-Book" w:cs="ApexNew-Book"/>
          <w:i/>
          <w:iCs/>
          <w:color w:val="000000"/>
          <w:spacing w:val="-5"/>
          <w:sz w:val="20"/>
          <w:szCs w:val="20"/>
        </w:rPr>
        <w:t>law enforcement</w:t>
      </w:r>
      <w:r w:rsidRPr="007A09B3">
        <w:rPr>
          <w:rFonts w:ascii="ApexNew-Book" w:hAnsi="ApexNew-Book" w:cs="ApexNew-Book"/>
          <w:color w:val="000000"/>
          <w:spacing w:val="-5"/>
          <w:sz w:val="20"/>
          <w:szCs w:val="20"/>
        </w:rPr>
        <w:t xml:space="preserve">. </w:t>
      </w:r>
    </w:p>
    <w:p w14:paraId="7DD59760"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Nel quadro dei </w:t>
      </w:r>
      <w:r w:rsidRPr="007A09B3">
        <w:rPr>
          <w:rFonts w:ascii="ApexNew-Bold" w:hAnsi="ApexNew-Bold" w:cs="ApexNew-Bold"/>
          <w:b/>
          <w:bCs/>
          <w:color w:val="003D78"/>
          <w:spacing w:val="-5"/>
          <w:sz w:val="20"/>
          <w:szCs w:val="20"/>
        </w:rPr>
        <w:t>Programmi finanziari dell’UE</w:t>
      </w:r>
      <w:r w:rsidRPr="007A09B3">
        <w:rPr>
          <w:rFonts w:ascii="ApexNew-Book" w:hAnsi="ApexNew-Book" w:cs="ApexNew-Book"/>
          <w:color w:val="000000"/>
          <w:spacing w:val="-5"/>
          <w:sz w:val="20"/>
          <w:szCs w:val="20"/>
        </w:rPr>
        <w:t xml:space="preserve">, il Servizio ha svolto una rilevante ricognizione sulle linee di finanziamento dell’UE e sulle numerose progettualità finanziate, implementate dalle articolazioni dipartimentali, cercando di superare la frammentazione e la sovrapposizione di competenze, con un’azione di coordinamento e impulso, ha favorito il proseguimento e l’implementazione di </w:t>
      </w:r>
      <w:r w:rsidRPr="007A09B3">
        <w:rPr>
          <w:rFonts w:ascii="ApexNew-Bold" w:hAnsi="ApexNew-Bold" w:cs="ApexNew-Bold"/>
          <w:b/>
          <w:bCs/>
          <w:color w:val="003D78"/>
          <w:spacing w:val="-5"/>
          <w:sz w:val="20"/>
          <w:szCs w:val="20"/>
        </w:rPr>
        <w:t>iniziative di cooperazione regionale</w:t>
      </w:r>
      <w:r w:rsidRPr="007A09B3">
        <w:rPr>
          <w:rFonts w:ascii="ApexNew-Book" w:hAnsi="ApexNew-Book" w:cs="ApexNew-Book"/>
          <w:color w:val="000000"/>
          <w:spacing w:val="-5"/>
          <w:sz w:val="20"/>
          <w:szCs w:val="20"/>
        </w:rPr>
        <w:t>, interamente finanziate dalla Commissione europea, con riferimento specifico ad aree di interesse strategico (</w:t>
      </w:r>
      <w:r w:rsidRPr="007A09B3">
        <w:rPr>
          <w:rFonts w:ascii="ApexNew-Bold" w:hAnsi="ApexNew-Bold" w:cs="ApexNew-Bold"/>
          <w:b/>
          <w:bCs/>
          <w:color w:val="003D78"/>
          <w:spacing w:val="-5"/>
          <w:sz w:val="20"/>
          <w:szCs w:val="20"/>
        </w:rPr>
        <w:t>MENA</w:t>
      </w:r>
      <w:r w:rsidRPr="007A09B3">
        <w:rPr>
          <w:rFonts w:ascii="ApexNew-Book" w:hAnsi="ApexNew-Book" w:cs="ApexNew-Book"/>
          <w:color w:val="000000"/>
          <w:spacing w:val="-5"/>
          <w:sz w:val="20"/>
          <w:szCs w:val="20"/>
        </w:rPr>
        <w:t xml:space="preserve"> – progetti </w:t>
      </w:r>
      <w:r w:rsidRPr="007A09B3">
        <w:rPr>
          <w:rFonts w:ascii="ApexNew-Book" w:hAnsi="ApexNew-Book" w:cs="ApexNew-Book"/>
          <w:i/>
          <w:iCs/>
          <w:color w:val="000000"/>
          <w:spacing w:val="-5"/>
          <w:sz w:val="20"/>
          <w:szCs w:val="20"/>
        </w:rPr>
        <w:t>counter terrorism e counter financing terrorism</w:t>
      </w:r>
      <w:r w:rsidRPr="007A09B3">
        <w:rPr>
          <w:rFonts w:ascii="ApexNew-Book" w:hAnsi="ApexNew-Book" w:cs="ApexNew-Book"/>
          <w:color w:val="000000"/>
          <w:spacing w:val="-5"/>
          <w:sz w:val="20"/>
          <w:szCs w:val="20"/>
        </w:rPr>
        <w:t xml:space="preserve"> – </w:t>
      </w:r>
      <w:r w:rsidRPr="007A09B3">
        <w:rPr>
          <w:rFonts w:ascii="ApexNew-Bold" w:hAnsi="ApexNew-Bold" w:cs="ApexNew-Bold"/>
          <w:b/>
          <w:bCs/>
          <w:color w:val="003D78"/>
          <w:spacing w:val="-5"/>
          <w:sz w:val="20"/>
          <w:szCs w:val="20"/>
        </w:rPr>
        <w:t>EL</w:t>
      </w:r>
      <w:r w:rsidRPr="007A09B3">
        <w:rPr>
          <w:rFonts w:ascii="ApexNew-Bold" w:hAnsi="ApexNew-Bold" w:cs="ApexNew-Bold"/>
          <w:b/>
          <w:bCs/>
          <w:color w:val="000000"/>
          <w:spacing w:val="-5"/>
          <w:sz w:val="20"/>
          <w:szCs w:val="20"/>
        </w:rPr>
        <w:t xml:space="preserve"> </w:t>
      </w:r>
      <w:r w:rsidRPr="007A09B3">
        <w:rPr>
          <w:rFonts w:ascii="ApexNew-Bold" w:hAnsi="ApexNew-Bold" w:cs="ApexNew-Bold"/>
          <w:b/>
          <w:bCs/>
          <w:color w:val="003D78"/>
          <w:spacing w:val="-5"/>
          <w:sz w:val="20"/>
          <w:szCs w:val="20"/>
        </w:rPr>
        <w:t>PAcCTO</w:t>
      </w:r>
      <w:r w:rsidRPr="007A09B3">
        <w:rPr>
          <w:rFonts w:ascii="ApexNew-Book" w:hAnsi="ApexNew-Book" w:cs="ApexNew-Book"/>
          <w:color w:val="000000"/>
          <w:spacing w:val="-5"/>
          <w:sz w:val="20"/>
          <w:szCs w:val="20"/>
        </w:rPr>
        <w:t xml:space="preserve"> ed </w:t>
      </w:r>
      <w:r w:rsidRPr="007A09B3">
        <w:rPr>
          <w:rFonts w:ascii="ApexNew-Bold" w:hAnsi="ApexNew-Bold" w:cs="ApexNew-Bold"/>
          <w:b/>
          <w:bCs/>
          <w:color w:val="003D78"/>
          <w:spacing w:val="-5"/>
          <w:sz w:val="20"/>
          <w:szCs w:val="20"/>
        </w:rPr>
        <w:t>Eurofront</w:t>
      </w:r>
      <w:r w:rsidRPr="007A09B3">
        <w:rPr>
          <w:rFonts w:ascii="ApexNew-Book" w:hAnsi="ApexNew-Book" w:cs="ApexNew-Book"/>
          <w:color w:val="000000"/>
          <w:spacing w:val="-5"/>
          <w:sz w:val="20"/>
          <w:szCs w:val="20"/>
        </w:rPr>
        <w:t xml:space="preserve"> in America Latina, </w:t>
      </w:r>
      <w:r w:rsidRPr="007A09B3">
        <w:rPr>
          <w:rFonts w:ascii="ApexNew-Book" w:hAnsi="ApexNew-Book" w:cs="ApexNew-Book"/>
          <w:i/>
          <w:iCs/>
          <w:color w:val="000000"/>
          <w:spacing w:val="-5"/>
          <w:sz w:val="20"/>
          <w:szCs w:val="20"/>
        </w:rPr>
        <w:t>focal point</w:t>
      </w:r>
      <w:r w:rsidRPr="007A09B3">
        <w:rPr>
          <w:rFonts w:ascii="ApexNew-Book" w:hAnsi="ApexNew-Book" w:cs="ApexNew-Book"/>
          <w:color w:val="000000"/>
          <w:spacing w:val="-5"/>
          <w:sz w:val="20"/>
          <w:szCs w:val="20"/>
        </w:rPr>
        <w:t xml:space="preserve"> del Dipartimento della PS per il programma, entrambi nel campo dell’assistenza tecnica e formazione in settori trasversali della criminalità e nella gestione integrata delle frontiere.</w:t>
      </w:r>
    </w:p>
    <w:p w14:paraId="061D4280" w14:textId="77777777" w:rsidR="007A09B3" w:rsidRPr="007A09B3" w:rsidRDefault="007A09B3" w:rsidP="007A09B3">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L’azione del Servizio si è focalizzata sulle strategie di contrasto alla criminalità organizzata, al terrorismo, al </w:t>
      </w:r>
      <w:r w:rsidRPr="007A09B3">
        <w:rPr>
          <w:rFonts w:ascii="ApexNew-Book" w:hAnsi="ApexNew-Book" w:cs="ApexNew-Book"/>
          <w:i/>
          <w:iCs/>
          <w:color w:val="000000"/>
          <w:spacing w:val="-5"/>
          <w:sz w:val="20"/>
          <w:szCs w:val="20"/>
        </w:rPr>
        <w:t>cybercrime</w:t>
      </w:r>
      <w:r w:rsidRPr="007A09B3">
        <w:rPr>
          <w:rFonts w:ascii="ApexNew-Book" w:hAnsi="ApexNew-Book" w:cs="ApexNew-Book"/>
          <w:color w:val="000000"/>
          <w:spacing w:val="-5"/>
          <w:sz w:val="20"/>
          <w:szCs w:val="20"/>
        </w:rPr>
        <w:t xml:space="preserve">, alla migrazione irregolare, alla corruzione, nell’ambito di svariati </w:t>
      </w:r>
      <w:r w:rsidRPr="007A09B3">
        <w:rPr>
          <w:rFonts w:ascii="ApexNew-Bold" w:hAnsi="ApexNew-Bold" w:cs="ApexNew-Bold"/>
          <w:b/>
          <w:bCs/>
          <w:color w:val="003D78"/>
          <w:spacing w:val="-5"/>
          <w:sz w:val="20"/>
          <w:szCs w:val="20"/>
        </w:rPr>
        <w:t xml:space="preserve">Fori </w:t>
      </w:r>
      <w:r w:rsidRPr="007A09B3">
        <w:rPr>
          <w:rFonts w:ascii="ApexNew-Book" w:hAnsi="ApexNew-Book" w:cs="ApexNew-Book"/>
          <w:color w:val="000000"/>
          <w:spacing w:val="-5"/>
          <w:sz w:val="20"/>
          <w:szCs w:val="20"/>
        </w:rPr>
        <w:t>e</w:t>
      </w:r>
      <w:r w:rsidRPr="007A09B3">
        <w:rPr>
          <w:rFonts w:ascii="ApexNew-Bold" w:hAnsi="ApexNew-Bold" w:cs="ApexNew-Bold"/>
          <w:b/>
          <w:bCs/>
          <w:color w:val="003D78"/>
          <w:spacing w:val="-5"/>
          <w:sz w:val="20"/>
          <w:szCs w:val="20"/>
        </w:rPr>
        <w:t xml:space="preserve"> Organizzazioni Internazionali</w:t>
      </w:r>
      <w:r w:rsidRPr="007A09B3">
        <w:rPr>
          <w:rFonts w:ascii="ApexNew-Book" w:hAnsi="ApexNew-Book" w:cs="ApexNew-Book"/>
          <w:color w:val="000000"/>
          <w:spacing w:val="-5"/>
          <w:sz w:val="20"/>
          <w:szCs w:val="20"/>
        </w:rPr>
        <w:t xml:space="preserve">, come le Nazioni Unite, il Gruppo Roma-Lione del G7, l’OSCE, il G20, il Global Counter Terrorism Forum, l’Alleanza Strategica Internazionale e il Processo di Berlino. </w:t>
      </w:r>
    </w:p>
    <w:p w14:paraId="274E1787" w14:textId="2B8CEF75" w:rsidR="007A09B3" w:rsidRDefault="007A09B3" w:rsidP="007A09B3">
      <w:pPr>
        <w:rPr>
          <w:rFonts w:ascii="ApexNew-Book" w:hAnsi="ApexNew-Book" w:cs="ApexNew-Book"/>
          <w:color w:val="000000"/>
          <w:spacing w:val="-5"/>
          <w:sz w:val="20"/>
          <w:szCs w:val="20"/>
        </w:rPr>
      </w:pPr>
      <w:r w:rsidRPr="007A09B3">
        <w:rPr>
          <w:rFonts w:ascii="ApexNew-Book" w:hAnsi="ApexNew-Book" w:cs="ApexNew-Book"/>
          <w:color w:val="000000"/>
          <w:spacing w:val="-5"/>
          <w:sz w:val="20"/>
          <w:szCs w:val="20"/>
        </w:rPr>
        <w:t xml:space="preserve">Nel 2023 sono state poste le basi organizzative e contenutistiche della </w:t>
      </w:r>
      <w:r w:rsidRPr="007A09B3">
        <w:rPr>
          <w:rFonts w:ascii="ApexNew-Bold" w:hAnsi="ApexNew-Bold" w:cs="ApexNew-Bold"/>
          <w:b/>
          <w:bCs/>
          <w:color w:val="003D78"/>
          <w:spacing w:val="-5"/>
          <w:sz w:val="20"/>
          <w:szCs w:val="20"/>
        </w:rPr>
        <w:t>Presidenza italiana del G7 - Gruppo Roma-Lione del 2024</w:t>
      </w:r>
      <w:r w:rsidRPr="007A09B3">
        <w:rPr>
          <w:rFonts w:ascii="ApexNew-Book" w:hAnsi="ApexNew-Book" w:cs="ApexNew-Book"/>
          <w:color w:val="000000"/>
          <w:spacing w:val="-5"/>
          <w:sz w:val="20"/>
          <w:szCs w:val="20"/>
        </w:rPr>
        <w:t xml:space="preserve">, istituendo anche una </w:t>
      </w:r>
      <w:r w:rsidRPr="007A09B3">
        <w:rPr>
          <w:rFonts w:ascii="ApexNew-Bold" w:hAnsi="ApexNew-Bold" w:cs="ApexNew-Bold"/>
          <w:b/>
          <w:bCs/>
          <w:color w:val="003D78"/>
          <w:spacing w:val="-5"/>
          <w:sz w:val="20"/>
          <w:szCs w:val="20"/>
        </w:rPr>
        <w:t>Task Force</w:t>
      </w:r>
      <w:r w:rsidRPr="007A09B3">
        <w:rPr>
          <w:rFonts w:ascii="ApexNew-Book" w:hAnsi="ApexNew-Book" w:cs="ApexNew-Book"/>
          <w:color w:val="000000"/>
          <w:spacing w:val="-5"/>
          <w:sz w:val="20"/>
          <w:szCs w:val="20"/>
        </w:rPr>
        <w:t xml:space="preserve"> presso il Servizio relazioni internazionali. Importanti iniziative di cooperazione sono in atto con l’Africa, </w:t>
      </w:r>
      <w:r w:rsidRPr="007A09B3">
        <w:rPr>
          <w:rFonts w:ascii="ApexNew-Book" w:hAnsi="ApexNew-Book" w:cs="ApexNew-Book"/>
          <w:color w:val="000000"/>
          <w:spacing w:val="-5"/>
          <w:sz w:val="20"/>
          <w:szCs w:val="20"/>
        </w:rPr>
        <w:lastRenderedPageBreak/>
        <w:t xml:space="preserve">per il contrasto alla tratta di esseri umani e al traffico di migranti, con il Meccanismo di cooperazione permanente della Dichiarazione di Niamey, firmata nel 2018.  </w:t>
      </w:r>
    </w:p>
    <w:p w14:paraId="45286941" w14:textId="77777777" w:rsidR="00F1576C" w:rsidRDefault="00F1576C" w:rsidP="007A09B3">
      <w:pPr>
        <w:rPr>
          <w:rFonts w:ascii="ApexNew-Book" w:hAnsi="ApexNew-Book" w:cs="ApexNew-Book"/>
          <w:color w:val="000000"/>
          <w:spacing w:val="-5"/>
          <w:sz w:val="20"/>
          <w:szCs w:val="20"/>
        </w:rPr>
      </w:pPr>
    </w:p>
    <w:p w14:paraId="447EC93B" w14:textId="77777777" w:rsidR="00DF3E34" w:rsidRDefault="00DF3E34">
      <w:pPr>
        <w:rPr>
          <w:rFonts w:ascii="ApexNew-Ultra" w:hAnsi="ApexNew-Ultra" w:cs="ApexNew-Ultra"/>
          <w:color w:val="E5AF3D"/>
          <w:spacing w:val="-3"/>
          <w:w w:val="94"/>
          <w:sz w:val="34"/>
          <w:szCs w:val="34"/>
        </w:rPr>
      </w:pPr>
      <w:r>
        <w:rPr>
          <w:rFonts w:ascii="ApexNew-Ultra" w:hAnsi="ApexNew-Ultra" w:cs="ApexNew-Ultra"/>
          <w:color w:val="E5AF3D"/>
          <w:spacing w:val="-3"/>
          <w:w w:val="94"/>
          <w:sz w:val="34"/>
          <w:szCs w:val="34"/>
        </w:rPr>
        <w:br w:type="page"/>
      </w:r>
    </w:p>
    <w:p w14:paraId="29E1FF31" w14:textId="13587B4C" w:rsidR="00F1576C" w:rsidRPr="00F1576C" w:rsidRDefault="00F1576C" w:rsidP="00F1576C">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pacing w:val="-3"/>
          <w:w w:val="94"/>
          <w:sz w:val="34"/>
          <w:szCs w:val="34"/>
        </w:rPr>
      </w:pPr>
      <w:r w:rsidRPr="00F1576C">
        <w:rPr>
          <w:rFonts w:ascii="ApexNew-Ultra" w:hAnsi="ApexNew-Ultra" w:cs="ApexNew-Ultra"/>
          <w:color w:val="E5AF3D"/>
          <w:spacing w:val="-3"/>
          <w:w w:val="94"/>
          <w:sz w:val="34"/>
          <w:szCs w:val="34"/>
        </w:rPr>
        <w:lastRenderedPageBreak/>
        <w:t>Ammodernamento, Potenziamento tecnologico e Equipaggiamento</w:t>
      </w:r>
    </w:p>
    <w:p w14:paraId="5F6BF6ED"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aps/>
          <w:color w:val="003D78"/>
          <w:spacing w:val="-5"/>
          <w:sz w:val="22"/>
          <w:szCs w:val="22"/>
        </w:rPr>
      </w:pPr>
      <w:r w:rsidRPr="00F1576C">
        <w:rPr>
          <w:rFonts w:ascii="ApexNew-Bold" w:hAnsi="ApexNew-Bold" w:cs="ApexNew-Bold"/>
          <w:b/>
          <w:bCs/>
          <w:caps/>
          <w:color w:val="003D78"/>
          <w:spacing w:val="-5"/>
          <w:sz w:val="22"/>
          <w:szCs w:val="22"/>
        </w:rPr>
        <w:t>Settore TECNOLOGIE DELL’INFORMAZIONE</w:t>
      </w:r>
    </w:p>
    <w:p w14:paraId="4BECD8EF"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 xml:space="preserve">Nell’ambito degli interventi finanziati dal Piano Nazionale di Ripresa e Resilienza (PNRR) è stata attuata la </w:t>
      </w:r>
      <w:r w:rsidRPr="00F1576C">
        <w:rPr>
          <w:rFonts w:ascii="ApexNew-Bold" w:hAnsi="ApexNew-Bold" w:cs="ApexNew-Bold"/>
          <w:b/>
          <w:bCs/>
          <w:color w:val="003D78"/>
          <w:spacing w:val="-5"/>
          <w:sz w:val="20"/>
          <w:szCs w:val="20"/>
        </w:rPr>
        <w:t xml:space="preserve">digitalizzazione del pagamento </w:t>
      </w:r>
      <w:r w:rsidRPr="00F1576C">
        <w:rPr>
          <w:rFonts w:ascii="ApexNew-Book" w:hAnsi="ApexNew-Book" w:cs="ApexNew-Book"/>
          <w:color w:val="000000"/>
          <w:spacing w:val="-5"/>
          <w:sz w:val="20"/>
          <w:szCs w:val="20"/>
        </w:rPr>
        <w:t xml:space="preserve">delle sanzioni per le violazioni del Codice della strada rilevate dalla Polizia di Stato, che consente ai cittadini di utilizzare il sistema di pagamento veloce </w:t>
      </w:r>
      <w:r w:rsidRPr="00F1576C">
        <w:rPr>
          <w:rFonts w:ascii="ApexNew-Bold" w:hAnsi="ApexNew-Bold" w:cs="ApexNew-Bold"/>
          <w:b/>
          <w:bCs/>
          <w:color w:val="003D78"/>
          <w:spacing w:val="-5"/>
          <w:sz w:val="20"/>
          <w:szCs w:val="20"/>
        </w:rPr>
        <w:t>PagoPA</w:t>
      </w:r>
      <w:r w:rsidRPr="00F1576C">
        <w:rPr>
          <w:rFonts w:ascii="ApexNew-Book" w:hAnsi="ApexNew-Book" w:cs="ApexNew-Book"/>
          <w:color w:val="000000"/>
          <w:spacing w:val="-5"/>
          <w:sz w:val="20"/>
          <w:szCs w:val="20"/>
        </w:rPr>
        <w:t xml:space="preserve">. È stato anche realizzato il </w:t>
      </w:r>
      <w:r w:rsidRPr="00F1576C">
        <w:rPr>
          <w:rFonts w:ascii="ApexNew-Bold" w:hAnsi="ApexNew-Bold" w:cs="ApexNew-Bold"/>
          <w:b/>
          <w:bCs/>
          <w:color w:val="003D78"/>
          <w:spacing w:val="-5"/>
          <w:sz w:val="20"/>
          <w:szCs w:val="20"/>
        </w:rPr>
        <w:t xml:space="preserve">portale Vittime del Dovere </w:t>
      </w:r>
      <w:r w:rsidRPr="00F1576C">
        <w:rPr>
          <w:rFonts w:ascii="ApexNew-Book" w:hAnsi="ApexNew-Book" w:cs="ApexNew-Book"/>
          <w:color w:val="000000"/>
          <w:spacing w:val="-5"/>
          <w:sz w:val="20"/>
          <w:szCs w:val="20"/>
        </w:rPr>
        <w:t>dedicato agli appartenenti alle Forze di polizia, alle polizie locali nonché ai cittadini che operano in qualità di ausiliari di PS o di PG e ai loro familiari, che digitalizza l’intero procedimento e assicura agli utenti di visualizzare lo stato di avanzamento della procedura e di accedere ai relativi atti.</w:t>
      </w:r>
    </w:p>
    <w:p w14:paraId="584B25CF" w14:textId="77777777" w:rsidR="00F1576C" w:rsidRP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F1576C">
        <w:rPr>
          <w:rFonts w:ascii="ApexNew-Book" w:hAnsi="ApexNew-Book" w:cs="ApexNew-Book"/>
          <w:color w:val="000000"/>
          <w:spacing w:val="-6"/>
          <w:sz w:val="20"/>
          <w:szCs w:val="20"/>
          <w:rtl/>
          <w:lang w:bidi="ar-YE"/>
        </w:rPr>
        <w:t>È</w:t>
      </w:r>
      <w:r w:rsidRPr="00F1576C">
        <w:rPr>
          <w:rFonts w:ascii="ApexNew-Book" w:hAnsi="ApexNew-Book" w:cs="ApexNew-Book"/>
          <w:color w:val="000000"/>
          <w:spacing w:val="-6"/>
          <w:sz w:val="20"/>
          <w:szCs w:val="20"/>
        </w:rPr>
        <w:t xml:space="preserve"> stata inoltre avviata la realizzazione dei progetti: </w:t>
      </w:r>
      <w:r w:rsidRPr="00F1576C">
        <w:rPr>
          <w:rFonts w:ascii="ApexNew-Bold" w:hAnsi="ApexNew-Bold" w:cs="ApexNew-Bold"/>
          <w:b/>
          <w:bCs/>
          <w:color w:val="003D78"/>
          <w:spacing w:val="-6"/>
          <w:sz w:val="20"/>
          <w:szCs w:val="20"/>
        </w:rPr>
        <w:t>SITAM</w:t>
      </w:r>
      <w:r w:rsidRPr="00F1576C">
        <w:rPr>
          <w:rFonts w:ascii="ApexNew-Book" w:hAnsi="ApexNew-Book" w:cs="ApexNew-Book"/>
          <w:color w:val="000000"/>
          <w:spacing w:val="-6"/>
          <w:sz w:val="20"/>
          <w:szCs w:val="20"/>
        </w:rPr>
        <w:t xml:space="preserve"> per il tracciamento di armi e munizioni che consente di tenere traccia dei dati relativi alle armi e parti di arma presenti sul territorio nazionale; </w:t>
      </w:r>
      <w:r w:rsidRPr="00F1576C">
        <w:rPr>
          <w:rFonts w:ascii="ApexNew-Bold" w:hAnsi="ApexNew-Bold" w:cs="ApexNew-Bold"/>
          <w:b/>
          <w:bCs/>
          <w:color w:val="003D78"/>
          <w:spacing w:val="-6"/>
          <w:sz w:val="20"/>
          <w:szCs w:val="20"/>
        </w:rPr>
        <w:t>Entry Exit System (UE)</w:t>
      </w:r>
      <w:r w:rsidRPr="00F1576C">
        <w:rPr>
          <w:rFonts w:ascii="ApexNew-Book" w:hAnsi="ApexNew-Book" w:cs="ApexNew-Book"/>
          <w:color w:val="000000"/>
          <w:spacing w:val="-6"/>
          <w:sz w:val="20"/>
          <w:szCs w:val="20"/>
        </w:rPr>
        <w:t xml:space="preserve"> che consiste nella costituzione di un sistema informatico centralizzato per la registrazione degli ingressi e delle uscite dei viaggiatori provenienti da Paesi terzi presso le frontiere esterne; </w:t>
      </w:r>
      <w:r w:rsidRPr="00F1576C">
        <w:rPr>
          <w:rFonts w:ascii="ApexNew-Bold" w:hAnsi="ApexNew-Bold" w:cs="ApexNew-Bold"/>
          <w:b/>
          <w:bCs/>
          <w:color w:val="003D78"/>
          <w:spacing w:val="-6"/>
          <w:sz w:val="20"/>
          <w:szCs w:val="20"/>
        </w:rPr>
        <w:t>ETIAS - European Travel Authorization System (UE)</w:t>
      </w:r>
      <w:r w:rsidRPr="00F1576C">
        <w:rPr>
          <w:rFonts w:ascii="ApexNew-Book" w:hAnsi="ApexNew-Book" w:cs="ApexNew-Book"/>
          <w:color w:val="000000"/>
          <w:spacing w:val="-6"/>
          <w:sz w:val="20"/>
          <w:szCs w:val="20"/>
        </w:rPr>
        <w:t xml:space="preserve"> per la costituzione di un sistema informatico riguardante i cittadini di Paesi terzi che non necessitano di un visto per viaggiare nello spazio Schengen ma che dovranno richiedere una autorizzazione ai viaggi prima dell’arrivo.</w:t>
      </w:r>
    </w:p>
    <w:p w14:paraId="55F65FFF"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F1576C">
        <w:rPr>
          <w:rFonts w:ascii="ApexNew-Bold" w:hAnsi="ApexNew-Bold" w:cs="ApexNew-Bold"/>
          <w:b/>
          <w:bCs/>
          <w:color w:val="003D78"/>
          <w:spacing w:val="-5"/>
          <w:sz w:val="22"/>
          <w:szCs w:val="22"/>
        </w:rPr>
        <w:t>SETTORE TELECOMUNICAZIONI</w:t>
      </w:r>
    </w:p>
    <w:p w14:paraId="67CDA5C2"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 xml:space="preserve">A seguito di procedura di gara, è stato affidato </w:t>
      </w:r>
      <w:r w:rsidRPr="00F1576C">
        <w:rPr>
          <w:rFonts w:ascii="ApexNew-Bold" w:hAnsi="ApexNew-Bold" w:cs="ApexNew-Bold"/>
          <w:b/>
          <w:bCs/>
          <w:color w:val="003D78"/>
          <w:spacing w:val="-5"/>
          <w:sz w:val="20"/>
          <w:szCs w:val="20"/>
        </w:rPr>
        <w:t>il servizio LTE-PS (public safety)</w:t>
      </w:r>
      <w:r w:rsidRPr="00F1576C">
        <w:rPr>
          <w:rFonts w:ascii="ApexNew-Book" w:hAnsi="ApexNew-Book" w:cs="ApexNew-Book"/>
          <w:color w:val="000000"/>
          <w:spacing w:val="-5"/>
          <w:sz w:val="20"/>
          <w:szCs w:val="20"/>
        </w:rPr>
        <w:t xml:space="preserve"> che garantisce agli operatori di tutte le Forze di Polizia la disponibilità di una rete radiomobile a banda larga per lo scambio in tempo reale di comunicazioni voce e video e l’accesso alle banche dati in 11 province.</w:t>
      </w:r>
    </w:p>
    <w:p w14:paraId="575CE16F" w14:textId="77777777" w:rsidR="00F1576C" w:rsidRP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Sono stati aggiornati, con le migliori soluzioni di mercato, gli impianti tecnologici dei Centri elettronici della Polizia.</w:t>
      </w:r>
    </w:p>
    <w:p w14:paraId="214156FD" w14:textId="77777777" w:rsid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Pr>
        <w:t xml:space="preserve">Sono stati </w:t>
      </w:r>
      <w:r w:rsidRPr="00F1576C">
        <w:rPr>
          <w:rFonts w:ascii="ApexNew-Bold" w:hAnsi="ApexNew-Bold" w:cs="ApexNew-Bold"/>
          <w:b/>
          <w:bCs/>
          <w:color w:val="003D78"/>
          <w:spacing w:val="-5"/>
          <w:sz w:val="20"/>
          <w:szCs w:val="20"/>
        </w:rPr>
        <w:t>ammodernati gli impianti di videosorveglianza</w:t>
      </w:r>
      <w:r w:rsidRPr="00F1576C">
        <w:rPr>
          <w:rFonts w:ascii="ApexNew-Book" w:hAnsi="ApexNew-Book" w:cs="ApexNew-Book"/>
          <w:color w:val="000000"/>
          <w:spacing w:val="-5"/>
          <w:sz w:val="20"/>
          <w:szCs w:val="20"/>
        </w:rPr>
        <w:t xml:space="preserve"> insistenti nella città di Roma e nelle aree urbane delle regioni Puglia, Basilicata, Calabria e Campania nonché quelli per il monitoraggio dei transiti sull’arteria autostradale Salerno-Reggio Calabria, di rilevante interesse operativo.</w:t>
      </w:r>
    </w:p>
    <w:p w14:paraId="2040D4A8" w14:textId="77777777" w:rsidR="00F1576C" w:rsidRPr="00F1576C" w:rsidRDefault="00F1576C" w:rsidP="00F1576C">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p>
    <w:p w14:paraId="62B2DE75"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5"/>
          <w:sz w:val="22"/>
          <w:szCs w:val="22"/>
        </w:rPr>
      </w:pPr>
      <w:r w:rsidRPr="00F1576C">
        <w:rPr>
          <w:rFonts w:ascii="ApexNew-Bold" w:hAnsi="ApexNew-Bold" w:cs="ApexNew-Bold"/>
          <w:b/>
          <w:bCs/>
          <w:color w:val="003D78"/>
          <w:spacing w:val="-5"/>
          <w:sz w:val="22"/>
          <w:szCs w:val="22"/>
        </w:rPr>
        <w:t>SETTORE MOTORIZZAZIONE</w:t>
      </w:r>
    </w:p>
    <w:p w14:paraId="030D1157"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F1576C">
        <w:rPr>
          <w:rFonts w:ascii="ApexNew-Book" w:hAnsi="ApexNew-Book" w:cs="ApexNew-Book"/>
          <w:color w:val="000000"/>
          <w:spacing w:val="-5"/>
          <w:sz w:val="20"/>
          <w:szCs w:val="20"/>
          <w:rtl/>
          <w:lang w:bidi="ar-YE"/>
        </w:rPr>
        <w:t>È</w:t>
      </w:r>
      <w:r w:rsidRPr="00F1576C">
        <w:rPr>
          <w:rFonts w:ascii="ApexNew-Book" w:hAnsi="ApexNew-Book" w:cs="ApexNew-Book"/>
          <w:color w:val="000000"/>
          <w:spacing w:val="-5"/>
          <w:sz w:val="20"/>
          <w:szCs w:val="20"/>
        </w:rPr>
        <w:t xml:space="preserve"> stata implementata l’immissione in servizio di autovetture, motocicli, veicoli commerciali e mezzi speciali con l’acquisizione di </w:t>
      </w:r>
      <w:r w:rsidRPr="00F1576C">
        <w:rPr>
          <w:rFonts w:ascii="ApexNew-Bold" w:hAnsi="ApexNew-Bold" w:cs="ApexNew-Bold"/>
          <w:b/>
          <w:bCs/>
          <w:color w:val="003D78"/>
          <w:spacing w:val="-5"/>
          <w:sz w:val="20"/>
          <w:szCs w:val="20"/>
        </w:rPr>
        <w:t>2.039 veicoli</w:t>
      </w:r>
      <w:r w:rsidRPr="00F1576C">
        <w:rPr>
          <w:rFonts w:ascii="ApexNew-Book" w:hAnsi="ApexNew-Book" w:cs="ApexNew-Book"/>
          <w:color w:val="000000"/>
          <w:spacing w:val="-5"/>
          <w:sz w:val="20"/>
          <w:szCs w:val="20"/>
        </w:rPr>
        <w:t xml:space="preserve"> (di cui 131 frutto di sequestri e confische disposte dall’Autorità giudiziaria e da quella amministrativa).</w:t>
      </w:r>
    </w:p>
    <w:p w14:paraId="275EDA20" w14:textId="77777777" w:rsidR="00F1576C" w:rsidRPr="00F1576C" w:rsidRDefault="00F1576C" w:rsidP="00F1576C">
      <w:pPr>
        <w:widowControl w:val="0"/>
        <w:suppressAutoHyphens/>
        <w:autoSpaceDE w:val="0"/>
        <w:autoSpaceDN w:val="0"/>
        <w:adjustRightInd w:val="0"/>
        <w:spacing w:before="57" w:line="226" w:lineRule="atLeast"/>
        <w:textAlignment w:val="center"/>
        <w:rPr>
          <w:rFonts w:ascii="ApexNew-Bold" w:hAnsi="ApexNew-Bold" w:cs="ApexNew-Bold"/>
          <w:b/>
          <w:bCs/>
          <w:caps/>
          <w:color w:val="003D78"/>
          <w:spacing w:val="-5"/>
          <w:sz w:val="22"/>
          <w:szCs w:val="22"/>
        </w:rPr>
      </w:pPr>
      <w:r w:rsidRPr="00F1576C">
        <w:rPr>
          <w:rFonts w:ascii="ApexNew-Bold" w:hAnsi="ApexNew-Bold" w:cs="ApexNew-Bold"/>
          <w:b/>
          <w:bCs/>
          <w:caps/>
          <w:color w:val="003D78"/>
          <w:spacing w:val="-5"/>
          <w:sz w:val="22"/>
          <w:szCs w:val="22"/>
        </w:rPr>
        <w:t xml:space="preserve">Settore VESTIARIO, Armamento ed Equipaggiamenti Speciali </w:t>
      </w:r>
    </w:p>
    <w:p w14:paraId="7CE2B4D9" w14:textId="77777777" w:rsidR="00F1576C" w:rsidRPr="00F1576C" w:rsidRDefault="00F1576C" w:rsidP="00F1576C">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F1576C">
        <w:rPr>
          <w:rFonts w:ascii="ApexNew-Book" w:hAnsi="ApexNew-Book" w:cs="ApexNew-Book"/>
          <w:color w:val="000000"/>
          <w:spacing w:val="-2"/>
          <w:sz w:val="20"/>
          <w:szCs w:val="20"/>
        </w:rPr>
        <w:t xml:space="preserve">È stata implementata la dotazione di </w:t>
      </w:r>
      <w:r w:rsidRPr="00F1576C">
        <w:rPr>
          <w:rFonts w:ascii="ApexNew-Bold" w:hAnsi="ApexNew-Bold" w:cs="ApexNew-Bold"/>
          <w:b/>
          <w:bCs/>
          <w:color w:val="003D78"/>
          <w:spacing w:val="-2"/>
          <w:sz w:val="20"/>
          <w:szCs w:val="20"/>
        </w:rPr>
        <w:t>armi a impulsi elettrici</w:t>
      </w:r>
      <w:r w:rsidRPr="00F1576C">
        <w:rPr>
          <w:rFonts w:ascii="ApexNew-Book" w:hAnsi="ApexNew-Book" w:cs="ApexNew-Book"/>
          <w:color w:val="000000"/>
          <w:spacing w:val="-2"/>
          <w:sz w:val="20"/>
          <w:szCs w:val="20"/>
        </w:rPr>
        <w:t xml:space="preserve"> con l’acquisto e la distribuzione di </w:t>
      </w:r>
      <w:r w:rsidRPr="00F1576C">
        <w:rPr>
          <w:rFonts w:ascii="ApexNew-Bold" w:hAnsi="ApexNew-Bold" w:cs="ApexNew-Bold"/>
          <w:b/>
          <w:bCs/>
          <w:color w:val="003D78"/>
          <w:spacing w:val="-2"/>
          <w:sz w:val="20"/>
          <w:szCs w:val="20"/>
        </w:rPr>
        <w:t>600</w:t>
      </w:r>
      <w:r w:rsidRPr="00F1576C">
        <w:rPr>
          <w:rFonts w:ascii="ApexNew-Book" w:hAnsi="ApexNew-Book" w:cs="ApexNew-Book"/>
          <w:color w:val="000000"/>
          <w:spacing w:val="-2"/>
          <w:sz w:val="20"/>
          <w:szCs w:val="20"/>
        </w:rPr>
        <w:t xml:space="preserve"> nuovi dispositivi. Sono stati conclusi gli acquisti per il potenziamento delle postazioni di </w:t>
      </w:r>
      <w:r w:rsidRPr="00F1576C">
        <w:rPr>
          <w:rFonts w:ascii="ApexNew-Bold" w:hAnsi="ApexNew-Bold" w:cs="ApexNew-Bold"/>
          <w:b/>
          <w:bCs/>
          <w:color w:val="003D78"/>
          <w:spacing w:val="-2"/>
          <w:sz w:val="20"/>
          <w:szCs w:val="20"/>
        </w:rPr>
        <w:t>controllo ai varchi</w:t>
      </w:r>
      <w:r w:rsidRPr="00F1576C">
        <w:rPr>
          <w:rFonts w:ascii="ApexNew-Book" w:hAnsi="ApexNew-Book" w:cs="ApexNew-Book"/>
          <w:color w:val="000000"/>
          <w:spacing w:val="-2"/>
          <w:sz w:val="20"/>
          <w:szCs w:val="20"/>
        </w:rPr>
        <w:t xml:space="preserve"> in vista del Giubileo 2025. Sono state concluse le sperimentazioni inerenti al </w:t>
      </w:r>
      <w:r w:rsidRPr="00F1576C">
        <w:rPr>
          <w:rFonts w:ascii="ApexNew-Bold" w:hAnsi="ApexNew-Bold" w:cs="ApexNew-Bold"/>
          <w:b/>
          <w:bCs/>
          <w:color w:val="003D78"/>
          <w:spacing w:val="-2"/>
          <w:sz w:val="20"/>
          <w:szCs w:val="20"/>
        </w:rPr>
        <w:t>casco antiproiettile</w:t>
      </w:r>
      <w:r w:rsidRPr="00F1576C">
        <w:rPr>
          <w:rFonts w:ascii="ApexNew-Book" w:hAnsi="ApexNew-Book" w:cs="ApexNew-Book"/>
          <w:color w:val="000000"/>
          <w:spacing w:val="-2"/>
          <w:sz w:val="20"/>
          <w:szCs w:val="20"/>
        </w:rPr>
        <w:t xml:space="preserve"> per le UOPI e al nuovo gilet “tattico” per il personale in servizio di controllo del territorio dotato di protezione balistica e antilama. Sono stati distribuiti i guanti di nuova tipologia per i servizi motomontati (1.500 paia) e sono pronti per la distribuzione al personale della Polizia Stradale i guanti “isolanti” in caso di intervento in incidenti che coinvolgono auto elettriche (4.500 paia). Sono in fase di acquisizione diversi capi di vestiario (quali divise ordinarie in tessuto quattro stagioni e giacconi per servizi di rimpatrio) e caschi da volo per il personale elicotterista. </w:t>
      </w:r>
    </w:p>
    <w:p w14:paraId="722AF331" w14:textId="77777777" w:rsidR="00F1576C" w:rsidRDefault="00F1576C" w:rsidP="007A09B3"/>
    <w:p w14:paraId="083DC2CF" w14:textId="77777777" w:rsidR="00F1576C" w:rsidRDefault="00F1576C" w:rsidP="007A09B3"/>
    <w:p w14:paraId="0593B18F"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92269B4" w14:textId="4EFAC63B" w:rsidR="00F1576C" w:rsidRPr="00F1576C" w:rsidRDefault="00F1576C" w:rsidP="00F1576C">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F1576C">
        <w:rPr>
          <w:rFonts w:ascii="ApexNew-Ultra" w:hAnsi="ApexNew-Ultra" w:cs="ApexNew-Ultra"/>
          <w:color w:val="E5AF3D"/>
          <w:sz w:val="34"/>
          <w:szCs w:val="34"/>
        </w:rPr>
        <w:lastRenderedPageBreak/>
        <w:t>Interventi assistenziali</w:t>
      </w:r>
    </w:p>
    <w:p w14:paraId="1D25DBB0"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647A7">
        <w:rPr>
          <w:rFonts w:ascii="ApexNew-Book" w:hAnsi="ApexNew-Book" w:cs="ApexNew-Book"/>
          <w:color w:val="000000"/>
          <w:sz w:val="20"/>
          <w:szCs w:val="20"/>
        </w:rPr>
        <w:t>Nell’ambito dell’</w:t>
      </w:r>
      <w:r w:rsidRPr="006647A7">
        <w:rPr>
          <w:rFonts w:ascii="ApexNew-Bold" w:hAnsi="ApexNew-Bold" w:cs="ApexNew-Bold"/>
          <w:b/>
          <w:bCs/>
          <w:color w:val="003D78"/>
          <w:sz w:val="20"/>
          <w:szCs w:val="20"/>
        </w:rPr>
        <w:t>assistenza individuale</w:t>
      </w:r>
      <w:r w:rsidRPr="006647A7">
        <w:rPr>
          <w:rFonts w:ascii="ApexNew-Book" w:hAnsi="ApexNew-Book" w:cs="ApexNew-Book"/>
          <w:color w:val="000000"/>
          <w:sz w:val="20"/>
          <w:szCs w:val="20"/>
        </w:rPr>
        <w:t>, sono state promosse iniziative volte a dare un concreto segnale di vicinanza al personale della Polizia di Stato. In particolare, è stato dato impulso:</w:t>
      </w:r>
    </w:p>
    <w:p w14:paraId="5069BFDC"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alla concessione di </w:t>
      </w:r>
      <w:r w:rsidRPr="006647A7">
        <w:rPr>
          <w:rFonts w:ascii="ApexNew-Bold" w:hAnsi="ApexNew-Bold" w:cs="ApexNew-Bold"/>
          <w:b/>
          <w:bCs/>
          <w:color w:val="003D78"/>
          <w:spacing w:val="2"/>
          <w:sz w:val="20"/>
          <w:szCs w:val="20"/>
        </w:rPr>
        <w:t xml:space="preserve">341 </w:t>
      </w:r>
      <w:r w:rsidRPr="006647A7">
        <w:rPr>
          <w:rFonts w:ascii="ApexNew-Book" w:hAnsi="ApexNew-Book" w:cs="ApexNew-Book"/>
          <w:color w:val="000000"/>
          <w:spacing w:val="2"/>
          <w:sz w:val="20"/>
          <w:szCs w:val="20"/>
        </w:rPr>
        <w:t>contributi economici in favore del personale, in servizio e in quiescenza, in particolari situazioni di disagio e dei familiari dei dipendenti deceduti;</w:t>
      </w:r>
    </w:p>
    <w:p w14:paraId="03F23B5C"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rialMT" w:hAnsi="ArialMT" w:cs="ArialMT"/>
          <w:color w:val="000000"/>
          <w:spacing w:val="-2"/>
          <w:sz w:val="20"/>
          <w:szCs w:val="20"/>
        </w:rPr>
      </w:pPr>
      <w:r w:rsidRPr="006647A7">
        <w:rPr>
          <w:rFonts w:ascii="ApexNew-Book" w:hAnsi="ApexNew-Book" w:cs="ApexNew-Book"/>
          <w:color w:val="000000"/>
          <w:spacing w:val="-2"/>
          <w:sz w:val="20"/>
          <w:szCs w:val="20"/>
        </w:rPr>
        <w:t xml:space="preserve">all’assegnazione di </w:t>
      </w:r>
      <w:r w:rsidRPr="006647A7">
        <w:rPr>
          <w:rFonts w:ascii="ApexNew-Bold" w:hAnsi="ApexNew-Bold" w:cs="ApexNew-Bold"/>
          <w:b/>
          <w:bCs/>
          <w:color w:val="003D78"/>
          <w:spacing w:val="-2"/>
          <w:sz w:val="20"/>
          <w:szCs w:val="20"/>
        </w:rPr>
        <w:t xml:space="preserve">359 </w:t>
      </w:r>
      <w:r w:rsidRPr="006647A7">
        <w:rPr>
          <w:rFonts w:ascii="ApexNew-Book" w:hAnsi="ApexNew-Book" w:cs="ApexNew-Book"/>
          <w:color w:val="000000"/>
          <w:spacing w:val="-2"/>
          <w:sz w:val="20"/>
          <w:szCs w:val="20"/>
        </w:rPr>
        <w:t>borse di studio in favore dei figli, degli orfani e dei dipendenti stessi.</w:t>
      </w:r>
    </w:p>
    <w:p w14:paraId="7EDBE321"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Particolare impegno è stato dedicato ai procedimenti per il riconoscimento di</w:t>
      </w:r>
      <w:r w:rsidRPr="006647A7">
        <w:rPr>
          <w:rFonts w:ascii="ApexNew-Bold" w:hAnsi="ApexNew-Bold" w:cs="ApexNew-Bold"/>
          <w:b/>
          <w:bCs/>
          <w:color w:val="003D78"/>
          <w:spacing w:val="-2"/>
          <w:sz w:val="20"/>
          <w:szCs w:val="20"/>
        </w:rPr>
        <w:t xml:space="preserve"> Vittime del dovere, del terrorismo e della criminalità organizzata</w:t>
      </w:r>
      <w:r w:rsidRPr="006647A7">
        <w:rPr>
          <w:rFonts w:ascii="ApexNew-Book" w:hAnsi="ApexNew-Book" w:cs="ApexNew-Book"/>
          <w:color w:val="000000"/>
          <w:spacing w:val="-2"/>
          <w:sz w:val="20"/>
          <w:szCs w:val="20"/>
        </w:rPr>
        <w:t xml:space="preserve"> per gli appartenenti alle Forze di Polizia, alle polizie locali e per i privati che abbiano prestato assistenza a ufficiali e agenti di polizia giudiziaria o di pubblica sicurezza.</w:t>
      </w:r>
    </w:p>
    <w:p w14:paraId="54A5575B"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rialMT" w:hAnsi="ArialMT" w:cs="ArialMT"/>
          <w:color w:val="000000"/>
          <w:spacing w:val="2"/>
          <w:sz w:val="20"/>
          <w:szCs w:val="20"/>
        </w:rPr>
      </w:pPr>
      <w:r w:rsidRPr="006647A7">
        <w:rPr>
          <w:rFonts w:ascii="ApexNew-Book" w:hAnsi="ApexNew-Book" w:cs="ApexNew-Book"/>
          <w:color w:val="000000"/>
          <w:spacing w:val="2"/>
          <w:sz w:val="20"/>
          <w:szCs w:val="20"/>
        </w:rPr>
        <w:t xml:space="preserve">Sono state adottate </w:t>
      </w:r>
      <w:r w:rsidRPr="006647A7">
        <w:rPr>
          <w:rFonts w:ascii="ApexNew-Bold" w:hAnsi="ApexNew-Bold" w:cs="ApexNew-Bold"/>
          <w:b/>
          <w:bCs/>
          <w:color w:val="003D78"/>
          <w:spacing w:val="2"/>
          <w:sz w:val="20"/>
          <w:szCs w:val="20"/>
        </w:rPr>
        <w:t xml:space="preserve">629 </w:t>
      </w:r>
      <w:r w:rsidRPr="006647A7">
        <w:rPr>
          <w:rFonts w:ascii="ApexNew-Book" w:hAnsi="ApexNew-Book" w:cs="ApexNew-Book"/>
          <w:color w:val="000000"/>
          <w:spacing w:val="2"/>
          <w:sz w:val="20"/>
          <w:szCs w:val="20"/>
        </w:rPr>
        <w:t xml:space="preserve">declaratorie di improcedibilità e inammissibilità, avviati </w:t>
      </w:r>
      <w:r w:rsidRPr="006647A7">
        <w:rPr>
          <w:rFonts w:ascii="ApexNew-Bold" w:hAnsi="ApexNew-Bold" w:cs="ApexNew-Bold"/>
          <w:b/>
          <w:bCs/>
          <w:color w:val="003D78"/>
          <w:spacing w:val="2"/>
          <w:sz w:val="20"/>
          <w:szCs w:val="20"/>
        </w:rPr>
        <w:t xml:space="preserve">400 </w:t>
      </w:r>
      <w:r w:rsidRPr="006647A7">
        <w:rPr>
          <w:rFonts w:ascii="ApexNew-Book" w:hAnsi="ApexNew-Book" w:cs="ApexNew-Book"/>
          <w:color w:val="000000"/>
          <w:spacing w:val="2"/>
          <w:sz w:val="20"/>
          <w:szCs w:val="20"/>
        </w:rPr>
        <w:t xml:space="preserve">procedimenti, perfezionati </w:t>
      </w:r>
      <w:r w:rsidRPr="006647A7">
        <w:rPr>
          <w:rFonts w:ascii="ApexNew-Bold" w:hAnsi="ApexNew-Bold" w:cs="ApexNew-Bold"/>
          <w:b/>
          <w:bCs/>
          <w:color w:val="003D78"/>
          <w:spacing w:val="2"/>
          <w:sz w:val="20"/>
          <w:szCs w:val="20"/>
        </w:rPr>
        <w:t xml:space="preserve">360 </w:t>
      </w:r>
      <w:r w:rsidRPr="006647A7">
        <w:rPr>
          <w:rFonts w:ascii="ApexNew-Book" w:hAnsi="ApexNew-Book" w:cs="ApexNew-Book"/>
          <w:color w:val="000000"/>
          <w:spacing w:val="2"/>
          <w:sz w:val="20"/>
          <w:szCs w:val="20"/>
        </w:rPr>
        <w:t xml:space="preserve">provvedimenti, di cui </w:t>
      </w:r>
      <w:r w:rsidRPr="006647A7">
        <w:rPr>
          <w:rFonts w:ascii="ApexNew-Bold" w:hAnsi="ApexNew-Bold" w:cs="ApexNew-Bold"/>
          <w:b/>
          <w:bCs/>
          <w:color w:val="003D78"/>
          <w:spacing w:val="2"/>
          <w:sz w:val="20"/>
          <w:szCs w:val="20"/>
        </w:rPr>
        <w:t xml:space="preserve">283 </w:t>
      </w:r>
      <w:r w:rsidRPr="006647A7">
        <w:rPr>
          <w:rFonts w:ascii="ApexNew-Book" w:hAnsi="ApexNew-Book" w:cs="ApexNew-Book"/>
          <w:color w:val="000000"/>
          <w:spacing w:val="2"/>
          <w:sz w:val="20"/>
          <w:szCs w:val="20"/>
        </w:rPr>
        <w:t xml:space="preserve">concessivi e </w:t>
      </w:r>
      <w:r w:rsidRPr="006647A7">
        <w:rPr>
          <w:rFonts w:ascii="ApexNew-Bold" w:hAnsi="ApexNew-Bold" w:cs="ApexNew-Bold"/>
          <w:b/>
          <w:bCs/>
          <w:color w:val="003D78"/>
          <w:spacing w:val="2"/>
          <w:sz w:val="20"/>
          <w:szCs w:val="20"/>
        </w:rPr>
        <w:t xml:space="preserve">77 </w:t>
      </w:r>
      <w:r w:rsidRPr="006647A7">
        <w:rPr>
          <w:rFonts w:ascii="ApexNew-Book" w:hAnsi="ApexNew-Book" w:cs="ApexNew-Book"/>
          <w:color w:val="000000"/>
          <w:spacing w:val="2"/>
          <w:sz w:val="20"/>
          <w:szCs w:val="20"/>
        </w:rPr>
        <w:t xml:space="preserve">di rigetto dei benefici richiesti, nonché adottati decreti concessivi per </w:t>
      </w:r>
      <w:r w:rsidRPr="006647A7">
        <w:rPr>
          <w:rFonts w:ascii="ApexNew-Bold" w:hAnsi="ApexNew-Bold" w:cs="ApexNew-Bold"/>
          <w:b/>
          <w:bCs/>
          <w:color w:val="003D78"/>
          <w:spacing w:val="2"/>
          <w:sz w:val="20"/>
          <w:szCs w:val="20"/>
        </w:rPr>
        <w:t xml:space="preserve">331 </w:t>
      </w:r>
      <w:r w:rsidRPr="006647A7">
        <w:rPr>
          <w:rFonts w:ascii="ApexNew-Book" w:hAnsi="ApexNew-Book" w:cs="ApexNew-Book"/>
          <w:color w:val="000000"/>
          <w:spacing w:val="2"/>
          <w:sz w:val="20"/>
          <w:szCs w:val="20"/>
        </w:rPr>
        <w:t xml:space="preserve">assegni vitalizi e </w:t>
      </w:r>
      <w:r w:rsidRPr="006647A7">
        <w:rPr>
          <w:rFonts w:ascii="ApexNew-Bold" w:hAnsi="ApexNew-Bold" w:cs="ApexNew-Bold"/>
          <w:b/>
          <w:bCs/>
          <w:color w:val="003D78"/>
          <w:spacing w:val="2"/>
          <w:sz w:val="20"/>
          <w:szCs w:val="20"/>
        </w:rPr>
        <w:t xml:space="preserve">110 </w:t>
      </w:r>
      <w:r w:rsidRPr="006647A7">
        <w:rPr>
          <w:rFonts w:ascii="ApexNew-Book" w:hAnsi="ApexNew-Book" w:cs="ApexNew-Book"/>
          <w:color w:val="000000"/>
          <w:spacing w:val="2"/>
          <w:sz w:val="20"/>
          <w:szCs w:val="20"/>
        </w:rPr>
        <w:t>elargizioni, in esecuzione di sentenze.</w:t>
      </w:r>
    </w:p>
    <w:p w14:paraId="66152D53"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6647A7">
        <w:rPr>
          <w:rFonts w:ascii="ApexNew-Book" w:hAnsi="ApexNew-Book" w:cs="ApexNew-Book"/>
          <w:color w:val="000000"/>
          <w:spacing w:val="-4"/>
          <w:sz w:val="20"/>
          <w:szCs w:val="20"/>
        </w:rPr>
        <w:t>L’</w:t>
      </w:r>
      <w:r w:rsidRPr="006647A7">
        <w:rPr>
          <w:rFonts w:ascii="ApexNew-Bold" w:hAnsi="ApexNew-Bold" w:cs="ApexNew-Bold"/>
          <w:b/>
          <w:bCs/>
          <w:color w:val="003D78"/>
          <w:spacing w:val="-4"/>
          <w:sz w:val="20"/>
          <w:szCs w:val="20"/>
        </w:rPr>
        <w:t>assistenza spirituale e morale</w:t>
      </w:r>
      <w:r w:rsidRPr="006647A7">
        <w:rPr>
          <w:rFonts w:ascii="ApexNew-Book" w:hAnsi="ApexNew-Book" w:cs="ApexNew-Book"/>
          <w:color w:val="000000"/>
          <w:spacing w:val="-4"/>
          <w:sz w:val="20"/>
          <w:szCs w:val="20"/>
        </w:rPr>
        <w:t xml:space="preserve">, ai sensi della vigente intesa con la CEI, è stata assicurata attraverso l’attività svolta dai </w:t>
      </w:r>
      <w:r w:rsidRPr="006647A7">
        <w:rPr>
          <w:rFonts w:ascii="ApexNew-Bold" w:hAnsi="ApexNew-Bold" w:cs="ApexNew-Bold"/>
          <w:b/>
          <w:bCs/>
          <w:color w:val="003D78"/>
          <w:spacing w:val="-4"/>
          <w:sz w:val="20"/>
          <w:szCs w:val="20"/>
        </w:rPr>
        <w:t>72 Cappellani</w:t>
      </w:r>
      <w:r w:rsidRPr="006647A7">
        <w:rPr>
          <w:rFonts w:ascii="ApexNew-Book" w:hAnsi="ApexNew-Book" w:cs="ApexNew-Book"/>
          <w:color w:val="000000"/>
          <w:spacing w:val="-4"/>
          <w:sz w:val="20"/>
          <w:szCs w:val="20"/>
        </w:rPr>
        <w:t xml:space="preserve"> nominati su designazione dell’Autorità ecclesiastica competente, con incarichi a tempo parziale (</w:t>
      </w:r>
      <w:r w:rsidRPr="006647A7">
        <w:rPr>
          <w:rFonts w:ascii="ApexNew-Bold" w:hAnsi="ApexNew-Bold" w:cs="ApexNew-Bold"/>
          <w:b/>
          <w:bCs/>
          <w:color w:val="003D78"/>
          <w:spacing w:val="-4"/>
          <w:sz w:val="20"/>
          <w:szCs w:val="20"/>
        </w:rPr>
        <w:t>45</w:t>
      </w:r>
      <w:r w:rsidRPr="006647A7">
        <w:rPr>
          <w:rFonts w:ascii="ApexNew-Book" w:hAnsi="ApexNew-Book" w:cs="ApexNew-Book"/>
          <w:color w:val="000000"/>
          <w:spacing w:val="-4"/>
          <w:sz w:val="20"/>
          <w:szCs w:val="20"/>
        </w:rPr>
        <w:t>) e a tempo pieno (</w:t>
      </w:r>
      <w:r w:rsidRPr="006647A7">
        <w:rPr>
          <w:rFonts w:ascii="ApexNew-Bold" w:hAnsi="ApexNew-Bold" w:cs="ApexNew-Bold"/>
          <w:b/>
          <w:bCs/>
          <w:color w:val="003D78"/>
          <w:spacing w:val="-4"/>
          <w:sz w:val="20"/>
          <w:szCs w:val="20"/>
        </w:rPr>
        <w:t>27</w:t>
      </w:r>
      <w:r w:rsidRPr="006647A7">
        <w:rPr>
          <w:rFonts w:ascii="ApexNew-Book" w:hAnsi="ApexNew-Book" w:cs="ApexNew-Book"/>
          <w:color w:val="000000"/>
          <w:spacing w:val="-4"/>
          <w:sz w:val="20"/>
          <w:szCs w:val="20"/>
        </w:rPr>
        <w:t>).</w:t>
      </w:r>
    </w:p>
    <w:p w14:paraId="5578BF3D"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Per quanto riguarda le “zone benessere” (sale convegno, sale gioco e televisione) degli Istituti di Istruzione, degli Uffici e Reparti della Polizia di Stato, si è provveduto, seguendo criteri di priorità, ad acquistare attrezzature e arredi e a disporre adeguamenti migliorativi, per un totale di </w:t>
      </w:r>
      <w:r w:rsidRPr="006647A7">
        <w:rPr>
          <w:rFonts w:ascii="ApexNew-Bold" w:hAnsi="ApexNew-Bold" w:cs="ApexNew-Bold"/>
          <w:b/>
          <w:bCs/>
          <w:color w:val="003D78"/>
          <w:spacing w:val="-2"/>
          <w:sz w:val="20"/>
          <w:szCs w:val="20"/>
        </w:rPr>
        <w:t>30</w:t>
      </w:r>
      <w:r w:rsidRPr="006647A7">
        <w:rPr>
          <w:rFonts w:ascii="ApexNew-Book" w:hAnsi="ApexNew-Book" w:cs="ApexNew-Book"/>
          <w:color w:val="000000"/>
          <w:spacing w:val="-2"/>
          <w:sz w:val="20"/>
          <w:szCs w:val="20"/>
        </w:rPr>
        <w:t xml:space="preserve"> interventi.</w:t>
      </w:r>
    </w:p>
    <w:p w14:paraId="144D6B31" w14:textId="77777777" w:rsidR="006647A7" w:rsidRPr="006647A7" w:rsidRDefault="006647A7" w:rsidP="006647A7">
      <w:pPr>
        <w:widowControl w:val="0"/>
        <w:suppressAutoHyphens/>
        <w:autoSpaceDE w:val="0"/>
        <w:autoSpaceDN w:val="0"/>
        <w:adjustRightInd w:val="0"/>
        <w:spacing w:before="57" w:line="226" w:lineRule="atLeast"/>
        <w:textAlignment w:val="center"/>
        <w:rPr>
          <w:rFonts w:ascii="ApexNew-Bold" w:hAnsi="ApexNew-Bold" w:cs="ApexNew-Bold"/>
          <w:b/>
          <w:bCs/>
          <w:color w:val="003D78"/>
          <w:spacing w:val="-2"/>
          <w:sz w:val="22"/>
          <w:szCs w:val="22"/>
        </w:rPr>
      </w:pPr>
      <w:r w:rsidRPr="006647A7">
        <w:rPr>
          <w:rFonts w:ascii="ApexNew-Bold" w:hAnsi="ApexNew-Bold" w:cs="ApexNew-Bold"/>
          <w:b/>
          <w:bCs/>
          <w:color w:val="003D78"/>
          <w:spacing w:val="-2"/>
          <w:sz w:val="22"/>
          <w:szCs w:val="22"/>
        </w:rPr>
        <w:t xml:space="preserve">FONDO DI ASSISTENZA </w:t>
      </w:r>
      <w:r w:rsidRPr="006647A7">
        <w:rPr>
          <w:rFonts w:ascii="ApexNew-Bold" w:hAnsi="ApexNew-Bold" w:cs="ApexNew-Bold"/>
          <w:b/>
          <w:bCs/>
          <w:color w:val="003D78"/>
          <w:spacing w:val="-2"/>
          <w:sz w:val="22"/>
          <w:szCs w:val="22"/>
        </w:rPr>
        <w:br/>
        <w:t xml:space="preserve">PER IL PERSONALE </w:t>
      </w:r>
      <w:r w:rsidRPr="006647A7">
        <w:rPr>
          <w:rFonts w:ascii="ApexNew-Bold" w:hAnsi="ApexNew-Bold" w:cs="ApexNew-Bold"/>
          <w:b/>
          <w:bCs/>
          <w:color w:val="003D78"/>
          <w:spacing w:val="-2"/>
          <w:sz w:val="22"/>
          <w:szCs w:val="22"/>
        </w:rPr>
        <w:br/>
        <w:t>DELLA POLIZIA DI STATO</w:t>
      </w:r>
    </w:p>
    <w:p w14:paraId="7915FD15"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In materia di </w:t>
      </w:r>
      <w:r w:rsidRPr="006647A7">
        <w:rPr>
          <w:rFonts w:ascii="ApexNew-Bold" w:hAnsi="ApexNew-Bold" w:cs="ApexNew-Bold"/>
          <w:b/>
          <w:bCs/>
          <w:color w:val="003D78"/>
          <w:spacing w:val="-2"/>
          <w:sz w:val="20"/>
          <w:szCs w:val="20"/>
        </w:rPr>
        <w:t>assistenza individuale</w:t>
      </w:r>
      <w:r w:rsidRPr="006647A7">
        <w:rPr>
          <w:rFonts w:ascii="ApexNew-Book" w:hAnsi="ApexNew-Book" w:cs="ApexNew-Book"/>
          <w:color w:val="000000"/>
          <w:spacing w:val="-2"/>
          <w:sz w:val="20"/>
          <w:szCs w:val="20"/>
        </w:rPr>
        <w:t xml:space="preserve"> agli appartenenti della Polizia di Stato, sono state promosse le seguenti iniziative:</w:t>
      </w:r>
    </w:p>
    <w:p w14:paraId="5B9AF701"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concesse </w:t>
      </w:r>
      <w:r w:rsidRPr="006647A7">
        <w:rPr>
          <w:rFonts w:ascii="ApexNew-Bold" w:hAnsi="ApexNew-Bold" w:cs="ApexNew-Bold"/>
          <w:b/>
          <w:bCs/>
          <w:color w:val="003D78"/>
          <w:spacing w:val="2"/>
          <w:sz w:val="20"/>
          <w:szCs w:val="20"/>
        </w:rPr>
        <w:t>565</w:t>
      </w:r>
      <w:r w:rsidRPr="006647A7">
        <w:rPr>
          <w:rFonts w:ascii="ApexNew-Book" w:hAnsi="ApexNew-Book" w:cs="ApexNew-Book"/>
          <w:color w:val="000000"/>
          <w:spacing w:val="2"/>
          <w:sz w:val="20"/>
          <w:szCs w:val="20"/>
        </w:rPr>
        <w:t xml:space="preserve"> sovvenzioni in favore dei dipendenti e dei familiari in caso di decesso o ferimento in attività di servizio nonché di difficoltà derivanti da gravi patologie o disagi economici;</w:t>
      </w:r>
    </w:p>
    <w:p w14:paraId="6302BC40"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erogati contributi economici per </w:t>
      </w:r>
      <w:r w:rsidRPr="006647A7">
        <w:rPr>
          <w:rFonts w:ascii="ApexNew-Bold" w:hAnsi="ApexNew-Bold" w:cs="ApexNew-Bold"/>
          <w:b/>
          <w:bCs/>
          <w:color w:val="003D78"/>
          <w:spacing w:val="-2"/>
          <w:sz w:val="20"/>
          <w:szCs w:val="20"/>
        </w:rPr>
        <w:t>856</w:t>
      </w:r>
      <w:r w:rsidRPr="006647A7">
        <w:rPr>
          <w:rFonts w:ascii="ApexNew-Book" w:hAnsi="ApexNew-Book" w:cs="ApexNew-Book"/>
          <w:color w:val="000000"/>
          <w:spacing w:val="-2"/>
          <w:sz w:val="20"/>
          <w:szCs w:val="20"/>
        </w:rPr>
        <w:t xml:space="preserve"> figli minori dei dipendenti, affetti da gravi patologie croniche mediante l’inserimento nel </w:t>
      </w:r>
      <w:r w:rsidRPr="006647A7">
        <w:rPr>
          <w:rFonts w:ascii="ApexNew-Bold" w:hAnsi="ApexNew-Bold" w:cs="ApexNew-Bold"/>
          <w:b/>
          <w:bCs/>
          <w:color w:val="003D78"/>
          <w:spacing w:val="-2"/>
          <w:sz w:val="20"/>
          <w:szCs w:val="20"/>
        </w:rPr>
        <w:t>Piano di assistenza continuativa Marco Valerio</w:t>
      </w:r>
      <w:r w:rsidRPr="006647A7">
        <w:rPr>
          <w:rFonts w:ascii="ApexNew-Book" w:hAnsi="ApexNew-Book" w:cs="ApexNew-Book"/>
          <w:color w:val="000000"/>
          <w:spacing w:val="-2"/>
          <w:sz w:val="20"/>
          <w:szCs w:val="20"/>
        </w:rPr>
        <w:t>;</w:t>
      </w:r>
    </w:p>
    <w:p w14:paraId="7AFCC9C0"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4"/>
          <w:sz w:val="20"/>
          <w:szCs w:val="20"/>
        </w:rPr>
      </w:pPr>
      <w:r w:rsidRPr="006647A7">
        <w:rPr>
          <w:rFonts w:ascii="ApexNew-Book" w:hAnsi="ApexNew-Book" w:cs="ApexNew-Book"/>
          <w:color w:val="000000"/>
          <w:spacing w:val="-4"/>
          <w:sz w:val="20"/>
          <w:szCs w:val="20"/>
        </w:rPr>
        <w:t xml:space="preserve">attribuite sovvenzioni periodiche per </w:t>
      </w:r>
      <w:r w:rsidRPr="006647A7">
        <w:rPr>
          <w:rFonts w:ascii="ApexNew-Bold" w:hAnsi="ApexNew-Bold" w:cs="ApexNew-Bold"/>
          <w:b/>
          <w:bCs/>
          <w:color w:val="003D78"/>
          <w:spacing w:val="-4"/>
          <w:sz w:val="20"/>
          <w:szCs w:val="20"/>
        </w:rPr>
        <w:t>113</w:t>
      </w:r>
      <w:r w:rsidRPr="006647A7">
        <w:rPr>
          <w:rFonts w:ascii="ApexNew-Book" w:hAnsi="ApexNew-Book" w:cs="ApexNew-Book"/>
          <w:color w:val="000000"/>
          <w:spacing w:val="-4"/>
          <w:sz w:val="20"/>
          <w:szCs w:val="20"/>
        </w:rPr>
        <w:t xml:space="preserve"> orfani di appartenenti alla Polizia di Stato che versano in situazioni di rilevanti difficoltà economiche, nell’ambito del Piano orfani;</w:t>
      </w:r>
    </w:p>
    <w:p w14:paraId="4ED4B72C" w14:textId="77777777" w:rsidR="006647A7" w:rsidRPr="006647A7" w:rsidRDefault="006647A7" w:rsidP="006647A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assegnati </w:t>
      </w:r>
      <w:r w:rsidRPr="006647A7">
        <w:rPr>
          <w:rFonts w:ascii="ApexNew-Bold" w:hAnsi="ApexNew-Bold" w:cs="ApexNew-Bold"/>
          <w:b/>
          <w:bCs/>
          <w:color w:val="003D78"/>
          <w:spacing w:val="-2"/>
          <w:sz w:val="20"/>
          <w:szCs w:val="20"/>
        </w:rPr>
        <w:t>42</w:t>
      </w:r>
      <w:r w:rsidRPr="006647A7">
        <w:rPr>
          <w:rFonts w:ascii="ApexNew-Book" w:hAnsi="ApexNew-Book" w:cs="ApexNew-Book"/>
          <w:color w:val="000000"/>
          <w:spacing w:val="-2"/>
          <w:sz w:val="20"/>
          <w:szCs w:val="20"/>
        </w:rPr>
        <w:t xml:space="preserve"> premi di studio per i figli e gli orfani dei dipendenti.</w:t>
      </w:r>
    </w:p>
    <w:p w14:paraId="5183E687"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6647A7">
        <w:rPr>
          <w:rFonts w:ascii="ApexNew-Book" w:hAnsi="ApexNew-Book" w:cs="ApexNew-Book"/>
          <w:color w:val="000000"/>
          <w:sz w:val="20"/>
          <w:szCs w:val="20"/>
        </w:rPr>
        <w:t>Nell’ambito dell’</w:t>
      </w:r>
      <w:r w:rsidRPr="006647A7">
        <w:rPr>
          <w:rFonts w:ascii="ApexNew-Bold" w:hAnsi="ApexNew-Bold" w:cs="ApexNew-Bold"/>
          <w:b/>
          <w:bCs/>
          <w:color w:val="003D78"/>
          <w:sz w:val="20"/>
          <w:szCs w:val="20"/>
        </w:rPr>
        <w:t>assistenza collettiva</w:t>
      </w:r>
      <w:r w:rsidRPr="006647A7">
        <w:rPr>
          <w:rFonts w:ascii="ApexNew-Book" w:hAnsi="ApexNew-Book" w:cs="ApexNew-Book"/>
          <w:color w:val="000000"/>
          <w:sz w:val="20"/>
          <w:szCs w:val="20"/>
        </w:rPr>
        <w:t>, il Fondo di Assistenza ha stipulato convenzioni che prevedono agevolazioni per gli appartenenti e i loro familiari con centri medici, istituti bancari, compagnie di assicurazioni, case automobilistiche e società per il noleggio, università statali, private e telematiche, società di trasporti, esercizi commerciali, aziende per l’acquisto online di prodotti di largo consumo.</w:t>
      </w:r>
    </w:p>
    <w:p w14:paraId="74C0878C" w14:textId="4C2FB730" w:rsidR="00F1576C" w:rsidRDefault="006647A7" w:rsidP="006647A7">
      <w:pP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Sono attive, fino al 14 marzo 2025, le </w:t>
      </w:r>
      <w:r w:rsidRPr="006647A7">
        <w:rPr>
          <w:rFonts w:ascii="ApexNew-Bold" w:hAnsi="ApexNew-Bold" w:cs="ApexNew-Bold"/>
          <w:b/>
          <w:bCs/>
          <w:color w:val="003D78"/>
          <w:spacing w:val="-2"/>
          <w:sz w:val="20"/>
          <w:szCs w:val="20"/>
        </w:rPr>
        <w:t>polizze assicurative</w:t>
      </w:r>
      <w:r w:rsidRPr="006647A7">
        <w:rPr>
          <w:rFonts w:ascii="ApexNew-Book" w:hAnsi="ApexNew-Book" w:cs="ApexNew-Book"/>
          <w:color w:val="000000"/>
          <w:spacing w:val="-2"/>
          <w:sz w:val="20"/>
          <w:szCs w:val="20"/>
        </w:rPr>
        <w:t xml:space="preserve"> relative alla “Copertura dei rischi per la responsabilità civile verso terzi inerenti lo svolgimento delle attività istituzionali del personale della Polizia di Stato” e alla “Copertura della tutela legale”, rinnovate il 5 aprile 2022, per tre anni, rispettivamente con </w:t>
      </w:r>
      <w:r w:rsidRPr="006647A7">
        <w:rPr>
          <w:rFonts w:ascii="ApexNew-Book" w:hAnsi="ApexNew-Book" w:cs="ApexNew-Book"/>
          <w:i/>
          <w:iCs/>
          <w:color w:val="000000"/>
          <w:spacing w:val="-2"/>
          <w:sz w:val="20"/>
          <w:szCs w:val="20"/>
        </w:rPr>
        <w:t>Lloyd’s Insurance Company S.A. e Roland</w:t>
      </w:r>
      <w:r w:rsidRPr="006647A7">
        <w:rPr>
          <w:rFonts w:ascii="ApexNew-Book" w:hAnsi="ApexNew-Book" w:cs="ApexNew-Book"/>
          <w:color w:val="000000"/>
          <w:spacing w:val="-2"/>
          <w:sz w:val="20"/>
          <w:szCs w:val="20"/>
        </w:rPr>
        <w:t>.</w:t>
      </w:r>
    </w:p>
    <w:p w14:paraId="5D9386BA" w14:textId="77777777" w:rsidR="006647A7" w:rsidRDefault="006647A7" w:rsidP="006647A7">
      <w:pPr>
        <w:rPr>
          <w:rFonts w:ascii="ApexNew-Book" w:hAnsi="ApexNew-Book" w:cs="ApexNew-Book"/>
          <w:color w:val="000000"/>
          <w:spacing w:val="-2"/>
          <w:sz w:val="20"/>
          <w:szCs w:val="20"/>
        </w:rPr>
      </w:pPr>
    </w:p>
    <w:p w14:paraId="01AA362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CF36BC0" w14:textId="0E0F728D" w:rsidR="006647A7" w:rsidRPr="006647A7" w:rsidRDefault="006647A7" w:rsidP="006647A7">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6647A7">
        <w:rPr>
          <w:rFonts w:ascii="ApexNew-Ultra" w:hAnsi="ApexNew-Ultra" w:cs="ApexNew-Ultra"/>
          <w:color w:val="E5AF3D"/>
          <w:sz w:val="34"/>
          <w:szCs w:val="34"/>
        </w:rPr>
        <w:lastRenderedPageBreak/>
        <w:t>Squadre acque interne</w:t>
      </w:r>
    </w:p>
    <w:p w14:paraId="6906660C"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6647A7">
        <w:rPr>
          <w:rFonts w:ascii="ApexNew-Book" w:hAnsi="ApexNew-Book" w:cs="ApexNew-Book"/>
          <w:color w:val="000000"/>
          <w:sz w:val="20"/>
          <w:szCs w:val="20"/>
        </w:rPr>
        <w:t xml:space="preserve">Il personale del Nucleo Sommozzatori del Centro Nautico e Sommozzatori di La Spezia, delle Squadre distaccate di Venezia, Napoli, Bari, Palermo e Olbia e il personale delle Squadre acque interne (SAI), incardinate nelle Questure di Como, Oristano, Rovigo, Trento, Verbano Cusio Ossola, Venezia e Verona, con le </w:t>
      </w:r>
      <w:r w:rsidRPr="006647A7">
        <w:rPr>
          <w:rFonts w:ascii="ApexNew-Bold" w:hAnsi="ApexNew-Bold" w:cs="ApexNew-Bold"/>
          <w:b/>
          <w:bCs/>
          <w:color w:val="003D78"/>
          <w:sz w:val="20"/>
          <w:szCs w:val="20"/>
        </w:rPr>
        <w:t xml:space="preserve">86 unità navali </w:t>
      </w:r>
      <w:r w:rsidRPr="006647A7">
        <w:rPr>
          <w:rFonts w:ascii="ApexNew-Book" w:hAnsi="ApexNew-Book" w:cs="ApexNew-Book"/>
          <w:color w:val="000000"/>
          <w:sz w:val="20"/>
          <w:szCs w:val="20"/>
        </w:rPr>
        <w:t>e moto d’acqua in dotazione, ha svolto numerosi servizi di vigilanza e prevenzione in occasione di eventi rilevanti sotto il profilo dell’ordine e della sicurezza pubblica che hanno interessato il mare e le acque interne.</w:t>
      </w:r>
    </w:p>
    <w:p w14:paraId="7FA462AF" w14:textId="77777777" w:rsidR="006647A7" w:rsidRDefault="006647A7" w:rsidP="006647A7"/>
    <w:p w14:paraId="7FFBC6E1"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FAB4717" w14:textId="79EC7970" w:rsidR="006647A7" w:rsidRPr="006647A7" w:rsidRDefault="006647A7" w:rsidP="006647A7">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6647A7">
        <w:rPr>
          <w:rFonts w:ascii="ApexNew-Ultra" w:hAnsi="ApexNew-Ultra" w:cs="ApexNew-Ultra"/>
          <w:color w:val="E5AF3D"/>
          <w:sz w:val="34"/>
          <w:szCs w:val="34"/>
        </w:rPr>
        <w:lastRenderedPageBreak/>
        <w:t>Polizia della montagna</w:t>
      </w:r>
    </w:p>
    <w:p w14:paraId="7C1EA522" w14:textId="77777777" w:rsidR="006647A7" w:rsidRPr="006647A7" w:rsidRDefault="006647A7" w:rsidP="006647A7">
      <w:pPr>
        <w:widowControl w:val="0"/>
        <w:autoSpaceDE w:val="0"/>
        <w:autoSpaceDN w:val="0"/>
        <w:adjustRightInd w:val="0"/>
        <w:spacing w:line="250" w:lineRule="atLeast"/>
        <w:jc w:val="both"/>
        <w:textAlignment w:val="center"/>
        <w:rPr>
          <w:rFonts w:ascii="ApexNew-Book" w:hAnsi="ApexNew-Book" w:cs="ApexNew-Book"/>
          <w:color w:val="000000"/>
          <w:spacing w:val="-5"/>
          <w:sz w:val="20"/>
          <w:szCs w:val="20"/>
        </w:rPr>
      </w:pPr>
      <w:r w:rsidRPr="006647A7">
        <w:rPr>
          <w:rFonts w:ascii="ApexNew-Book" w:hAnsi="ApexNew-Book" w:cs="ApexNew-Book"/>
          <w:color w:val="000000"/>
          <w:spacing w:val="-5"/>
          <w:sz w:val="20"/>
          <w:szCs w:val="20"/>
        </w:rPr>
        <w:t xml:space="preserve">È proseguita la </w:t>
      </w:r>
      <w:r w:rsidRPr="006647A7">
        <w:rPr>
          <w:rFonts w:ascii="ApexNew-Bold" w:hAnsi="ApexNew-Bold" w:cs="ApexNew-Bold"/>
          <w:b/>
          <w:bCs/>
          <w:color w:val="003D78"/>
          <w:spacing w:val="-5"/>
          <w:sz w:val="20"/>
          <w:szCs w:val="20"/>
        </w:rPr>
        <w:t>formazione specialistica</w:t>
      </w:r>
      <w:r w:rsidRPr="006647A7">
        <w:rPr>
          <w:rFonts w:ascii="ApexNew-Book" w:hAnsi="ApexNew-Book" w:cs="ApexNew-Book"/>
          <w:color w:val="000000"/>
          <w:spacing w:val="-5"/>
          <w:sz w:val="20"/>
          <w:szCs w:val="20"/>
        </w:rPr>
        <w:t xml:space="preserve"> nelle discipline alpine. Sono stati svolti </w:t>
      </w:r>
      <w:r w:rsidRPr="006647A7">
        <w:rPr>
          <w:rFonts w:ascii="ApexNew-Bold" w:hAnsi="ApexNew-Bold" w:cs="ApexNew-Bold"/>
          <w:b/>
          <w:bCs/>
          <w:color w:val="003D78"/>
          <w:spacing w:val="-5"/>
          <w:sz w:val="20"/>
          <w:szCs w:val="20"/>
        </w:rPr>
        <w:t>24 corsi di formazione</w:t>
      </w:r>
      <w:r w:rsidRPr="006647A7">
        <w:rPr>
          <w:rFonts w:ascii="ApexNew-Book" w:hAnsi="ApexNew-Book" w:cs="ApexNew-Book"/>
          <w:color w:val="000000"/>
          <w:spacing w:val="-5"/>
          <w:sz w:val="20"/>
          <w:szCs w:val="20"/>
        </w:rPr>
        <w:t xml:space="preserve"> rivolti a </w:t>
      </w:r>
      <w:r w:rsidRPr="006647A7">
        <w:rPr>
          <w:rFonts w:ascii="ApexNew-Bold" w:hAnsi="ApexNew-Bold" w:cs="ApexNew-Bold"/>
          <w:b/>
          <w:bCs/>
          <w:color w:val="003D78"/>
          <w:spacing w:val="-5"/>
          <w:sz w:val="20"/>
          <w:szCs w:val="20"/>
        </w:rPr>
        <w:t>191 operatori</w:t>
      </w:r>
      <w:r w:rsidRPr="006647A7">
        <w:rPr>
          <w:rFonts w:ascii="ApexNew-Book" w:hAnsi="ApexNew-Book" w:cs="ApexNew-Book"/>
          <w:color w:val="000000"/>
          <w:spacing w:val="-5"/>
          <w:sz w:val="20"/>
          <w:szCs w:val="20"/>
        </w:rPr>
        <w:t xml:space="preserve"> di vari reparti, 4 test sciistici propedeutici al “Servizio Sicurezza e Soccorso in Montagna” per 97 aspiranti operatori, 85 operatori del NOCS hanno seguito 4 corsi di formazione e di aggiornamento alle tecniche di intervento in ambiente montano, sono stati svolti 8 corsi di aggiornamento per 159 operatori, un corso di abilitazione a “Operatore addetto all’accompagnamento di persone con disabilità motorie e visive sulle piste da sci”, infine 53 operatori civili sono stati formati come “Lavoratore addetto ai sistemi di accesso e posizionamento mediante funi”, “Addetto ai sistemi di accesso e posizionamento mediante funi”, Corso di qualificazione per il personale “preposto” alla funzione di sorveglianza nei lavori in quota ai sensi della parte II dell’allegato XXI (Accordo Stato, Regioni e Province Autonome sui corsi di formazione per lavoratori addetti a lavori in quota) del D.Lgs. 81/2008.</w:t>
      </w:r>
    </w:p>
    <w:p w14:paraId="3EB2097B"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647A7">
        <w:rPr>
          <w:rFonts w:ascii="ApexNew-Book" w:hAnsi="ApexNew-Book" w:cs="ApexNew-Book"/>
          <w:color w:val="000000"/>
          <w:spacing w:val="-5"/>
          <w:sz w:val="20"/>
          <w:szCs w:val="20"/>
        </w:rPr>
        <w:t xml:space="preserve">Il </w:t>
      </w:r>
      <w:r w:rsidRPr="006647A7">
        <w:rPr>
          <w:rFonts w:ascii="ApexNew-Bold" w:hAnsi="ApexNew-Bold" w:cs="ApexNew-Bold"/>
          <w:b/>
          <w:bCs/>
          <w:color w:val="003D78"/>
          <w:spacing w:val="-5"/>
          <w:sz w:val="20"/>
          <w:szCs w:val="20"/>
        </w:rPr>
        <w:t>Servizio di Sicurezza e Soccorso sulle piste</w:t>
      </w:r>
      <w:r w:rsidRPr="006647A7">
        <w:rPr>
          <w:rFonts w:ascii="ApexNew-Book" w:hAnsi="ApexNew-Book" w:cs="ApexNew-Book"/>
          <w:color w:val="000000"/>
          <w:spacing w:val="-5"/>
          <w:sz w:val="20"/>
          <w:szCs w:val="20"/>
        </w:rPr>
        <w:t xml:space="preserve"> da sci, espletato da operatori formati al Centro di Moena (TN), si è avvalso di </w:t>
      </w:r>
      <w:r w:rsidRPr="006647A7">
        <w:rPr>
          <w:rFonts w:ascii="ApexNew-Bold" w:hAnsi="ApexNew-Bold" w:cs="ApexNew-Bold"/>
          <w:b/>
          <w:bCs/>
          <w:color w:val="003D78"/>
          <w:spacing w:val="-5"/>
          <w:sz w:val="20"/>
          <w:szCs w:val="20"/>
        </w:rPr>
        <w:t>191 operatori</w:t>
      </w:r>
      <w:r w:rsidRPr="006647A7">
        <w:rPr>
          <w:rFonts w:ascii="ApexNew-Book" w:hAnsi="ApexNew-Book" w:cs="ApexNew-Book"/>
          <w:color w:val="000000"/>
          <w:spacing w:val="-5"/>
          <w:sz w:val="20"/>
          <w:szCs w:val="20"/>
        </w:rPr>
        <w:t xml:space="preserve">, impiegati in </w:t>
      </w:r>
      <w:r w:rsidRPr="006647A7">
        <w:rPr>
          <w:rFonts w:ascii="ApexNew-Bold" w:hAnsi="ApexNew-Bold" w:cs="ApexNew-Bold"/>
          <w:b/>
          <w:bCs/>
          <w:color w:val="003D78"/>
          <w:spacing w:val="-5"/>
          <w:sz w:val="20"/>
          <w:szCs w:val="20"/>
        </w:rPr>
        <w:t>56 stazioni sciistiche</w:t>
      </w:r>
      <w:r w:rsidRPr="006647A7">
        <w:rPr>
          <w:rFonts w:ascii="ApexNew-Book" w:hAnsi="ApexNew-Book" w:cs="ApexNew-Book"/>
          <w:color w:val="000000"/>
          <w:spacing w:val="-5"/>
          <w:sz w:val="20"/>
          <w:szCs w:val="20"/>
        </w:rPr>
        <w:t xml:space="preserve"> di tutta Italia. I servizi effettuati sono stati finalizzati ad assistere i fruitori ed eventualmente sanzionare i comportamenti non corretti. L’affluenza stagionale nazionale ha visto circa </w:t>
      </w:r>
      <w:r w:rsidRPr="006647A7">
        <w:rPr>
          <w:rFonts w:ascii="ApexNew-Bold" w:hAnsi="ApexNew-Bold" w:cs="ApexNew-Bold"/>
          <w:b/>
          <w:bCs/>
          <w:color w:val="003D78"/>
          <w:spacing w:val="-5"/>
          <w:sz w:val="20"/>
          <w:szCs w:val="20"/>
        </w:rPr>
        <w:t>16.499.967</w:t>
      </w:r>
      <w:r w:rsidRPr="006647A7">
        <w:rPr>
          <w:rFonts w:ascii="ApexNew-Book" w:hAnsi="ApexNew-Book" w:cs="ApexNew-Book"/>
          <w:color w:val="000000"/>
          <w:spacing w:val="-5"/>
          <w:sz w:val="20"/>
          <w:szCs w:val="20"/>
        </w:rPr>
        <w:t xml:space="preserve"> </w:t>
      </w:r>
      <w:r w:rsidRPr="006647A7">
        <w:rPr>
          <w:rFonts w:ascii="ApexNew-Bold" w:hAnsi="ApexNew-Bold" w:cs="ApexNew-Bold"/>
          <w:b/>
          <w:bCs/>
          <w:color w:val="003D78"/>
          <w:spacing w:val="-5"/>
          <w:sz w:val="20"/>
          <w:szCs w:val="20"/>
        </w:rPr>
        <w:t xml:space="preserve">“primi ingressi” </w:t>
      </w:r>
      <w:r w:rsidRPr="006647A7">
        <w:rPr>
          <w:rFonts w:ascii="ApexNew-Book" w:hAnsi="ApexNew-Book" w:cs="ApexNew-Book"/>
          <w:color w:val="000000"/>
          <w:spacing w:val="-5"/>
          <w:sz w:val="20"/>
          <w:szCs w:val="20"/>
        </w:rPr>
        <w:t xml:space="preserve">(ossia il numero di persone che entrano nei comprensori sciistici controllati dalla Polizia di Stato) e circa </w:t>
      </w:r>
      <w:r w:rsidRPr="006647A7">
        <w:rPr>
          <w:rFonts w:ascii="ApexNew-Bold" w:hAnsi="ApexNew-Bold" w:cs="ApexNew-Bold"/>
          <w:b/>
          <w:bCs/>
          <w:color w:val="003D78"/>
          <w:spacing w:val="-5"/>
          <w:sz w:val="20"/>
          <w:szCs w:val="20"/>
        </w:rPr>
        <w:t>194.730.414</w:t>
      </w:r>
      <w:r w:rsidRPr="006647A7">
        <w:rPr>
          <w:rFonts w:ascii="ApexNew-Book" w:hAnsi="ApexNew-Book" w:cs="ApexNew-Book"/>
          <w:color w:val="000000"/>
          <w:spacing w:val="-5"/>
          <w:sz w:val="20"/>
          <w:szCs w:val="20"/>
        </w:rPr>
        <w:t xml:space="preserve"> </w:t>
      </w:r>
      <w:r w:rsidRPr="006647A7">
        <w:rPr>
          <w:rFonts w:ascii="ApexNew-Bold" w:hAnsi="ApexNew-Bold" w:cs="ApexNew-Bold"/>
          <w:b/>
          <w:bCs/>
          <w:color w:val="003D78"/>
          <w:spacing w:val="-5"/>
          <w:sz w:val="20"/>
          <w:szCs w:val="20"/>
        </w:rPr>
        <w:t>“passaggi”</w:t>
      </w:r>
      <w:r w:rsidRPr="006647A7">
        <w:rPr>
          <w:rFonts w:ascii="ApexNew-Book" w:hAnsi="ApexNew-Book" w:cs="ApexNew-Book"/>
          <w:color w:val="000000"/>
          <w:spacing w:val="-5"/>
          <w:sz w:val="20"/>
          <w:szCs w:val="20"/>
        </w:rPr>
        <w:t>, inteso come numero dei transiti totali sugli impianti.</w:t>
      </w:r>
    </w:p>
    <w:p w14:paraId="4F227E89"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647A7">
        <w:rPr>
          <w:rFonts w:ascii="ApexNew-Book" w:hAnsi="ApexNew-Book" w:cs="ApexNew-Book"/>
          <w:color w:val="000000"/>
          <w:spacing w:val="-5"/>
          <w:sz w:val="20"/>
          <w:szCs w:val="20"/>
        </w:rPr>
        <w:t xml:space="preserve">L’Ufficio sanitario ha programmato </w:t>
      </w:r>
      <w:r w:rsidRPr="006647A7">
        <w:rPr>
          <w:rFonts w:ascii="ApexNew-Bold" w:hAnsi="ApexNew-Bold" w:cs="ApexNew-Bold"/>
          <w:b/>
          <w:bCs/>
          <w:color w:val="003D78"/>
          <w:spacing w:val="-5"/>
          <w:sz w:val="20"/>
          <w:szCs w:val="20"/>
        </w:rPr>
        <w:t>26 corsi</w:t>
      </w:r>
      <w:r w:rsidRPr="006647A7">
        <w:rPr>
          <w:rFonts w:ascii="ApexNew-Book" w:hAnsi="ApexNew-Book" w:cs="ApexNew-Book"/>
          <w:color w:val="000000"/>
          <w:spacing w:val="-5"/>
          <w:sz w:val="20"/>
          <w:szCs w:val="20"/>
        </w:rPr>
        <w:t xml:space="preserve"> </w:t>
      </w:r>
      <w:r w:rsidRPr="006647A7">
        <w:rPr>
          <w:rFonts w:ascii="ApexNew-Bold" w:hAnsi="ApexNew-Bold" w:cs="ApexNew-Bold"/>
          <w:b/>
          <w:bCs/>
          <w:color w:val="003D78"/>
          <w:spacing w:val="-5"/>
          <w:sz w:val="20"/>
          <w:szCs w:val="20"/>
        </w:rPr>
        <w:t>di rianimazione cardiopolmonare</w:t>
      </w:r>
      <w:r w:rsidRPr="006647A7">
        <w:rPr>
          <w:rFonts w:ascii="ApexNew-Book" w:hAnsi="ApexNew-Book" w:cs="ApexNew-Book"/>
          <w:color w:val="000000"/>
          <w:spacing w:val="-5"/>
          <w:sz w:val="20"/>
          <w:szCs w:val="20"/>
        </w:rPr>
        <w:t xml:space="preserve"> con l’uso del defibrillatore semiautomatico (BLS-D) per totale 360 persone formate, di cui 225 operatori della Polizia di Stato, 50 operatori del Corpo della Guardia di Finanza e 85 personale civile tra cui operatori Associazione nazionale esercenti funiviari delle aree sciistiche.</w:t>
      </w:r>
    </w:p>
    <w:p w14:paraId="795D3937" w14:textId="77777777" w:rsidR="006647A7" w:rsidRPr="006647A7" w:rsidRDefault="006647A7" w:rsidP="006647A7">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6647A7">
        <w:rPr>
          <w:rFonts w:ascii="ApexNew-Bold" w:hAnsi="ApexNew-Bold" w:cs="ApexNew-Bold"/>
          <w:b/>
          <w:bCs/>
          <w:color w:val="003D78"/>
          <w:spacing w:val="-5"/>
          <w:sz w:val="20"/>
          <w:szCs w:val="20"/>
        </w:rPr>
        <w:t>La Squadra Cinofili</w:t>
      </w:r>
      <w:r w:rsidRPr="006647A7">
        <w:rPr>
          <w:rFonts w:ascii="ApexNew-Book" w:hAnsi="ApexNew-Book" w:cs="ApexNew-Book"/>
          <w:color w:val="000000"/>
          <w:spacing w:val="-5"/>
          <w:sz w:val="20"/>
          <w:szCs w:val="20"/>
        </w:rPr>
        <w:t xml:space="preserve"> a carattere speciale per la ricerca e soccorso in valanga, ha effettuato </w:t>
      </w:r>
      <w:r w:rsidRPr="006647A7">
        <w:rPr>
          <w:rFonts w:ascii="ApexNew-Bold" w:hAnsi="ApexNew-Bold" w:cs="ApexNew-Bold"/>
          <w:b/>
          <w:bCs/>
          <w:color w:val="003D78"/>
          <w:spacing w:val="-5"/>
          <w:sz w:val="20"/>
          <w:szCs w:val="20"/>
        </w:rPr>
        <w:t>17 interventi</w:t>
      </w:r>
      <w:r w:rsidRPr="006647A7">
        <w:rPr>
          <w:rFonts w:ascii="ApexNew-Book" w:hAnsi="ApexNew-Book" w:cs="ApexNew-Book"/>
          <w:color w:val="000000"/>
          <w:spacing w:val="-5"/>
          <w:sz w:val="20"/>
          <w:szCs w:val="20"/>
        </w:rPr>
        <w:t>, contribuendo a individuare in 9 casi persone in vita e a recuperare i corpi di 6 persone decedute.</w:t>
      </w:r>
    </w:p>
    <w:p w14:paraId="3585D2EC" w14:textId="0868DEF5" w:rsidR="006647A7" w:rsidRDefault="006647A7" w:rsidP="006647A7">
      <w:pPr>
        <w:rPr>
          <w:rFonts w:ascii="ApexNew-Book" w:hAnsi="ApexNew-Book" w:cs="ApexNew-Book"/>
          <w:color w:val="000000"/>
          <w:spacing w:val="-2"/>
          <w:sz w:val="20"/>
          <w:szCs w:val="20"/>
        </w:rPr>
      </w:pPr>
      <w:r w:rsidRPr="006647A7">
        <w:rPr>
          <w:rFonts w:ascii="ApexNew-Book" w:hAnsi="ApexNew-Book" w:cs="ApexNew-Book"/>
          <w:color w:val="000000"/>
          <w:spacing w:val="-2"/>
          <w:sz w:val="20"/>
          <w:szCs w:val="20"/>
        </w:rPr>
        <w:t xml:space="preserve">Nei </w:t>
      </w:r>
      <w:r w:rsidRPr="006647A7">
        <w:rPr>
          <w:rFonts w:ascii="ApexNew-Bold" w:hAnsi="ApexNew-Bold" w:cs="ApexNew-Bold"/>
          <w:b/>
          <w:bCs/>
          <w:color w:val="003D78"/>
          <w:spacing w:val="-2"/>
          <w:sz w:val="20"/>
          <w:szCs w:val="20"/>
        </w:rPr>
        <w:t>mesi estivi</w:t>
      </w:r>
      <w:r w:rsidRPr="006647A7">
        <w:rPr>
          <w:rFonts w:ascii="ApexNew-Book" w:hAnsi="ApexNew-Book" w:cs="ApexNew-Book"/>
          <w:color w:val="000000"/>
          <w:spacing w:val="-2"/>
          <w:sz w:val="20"/>
          <w:szCs w:val="20"/>
        </w:rPr>
        <w:t xml:space="preserve"> il Centro Addestramento Alpino è stato impegnato in un particolare servizio di sicurezza, soccorso e controllo del territorio in ambiente montano impiegando complessivamente </w:t>
      </w:r>
      <w:r w:rsidRPr="006647A7">
        <w:rPr>
          <w:rFonts w:ascii="ApexNew-Bold" w:hAnsi="ApexNew-Bold" w:cs="ApexNew-Bold"/>
          <w:b/>
          <w:bCs/>
          <w:color w:val="003D78"/>
          <w:spacing w:val="-2"/>
          <w:sz w:val="20"/>
          <w:szCs w:val="20"/>
        </w:rPr>
        <w:t>20 operatori</w:t>
      </w:r>
      <w:r w:rsidRPr="006647A7">
        <w:rPr>
          <w:rFonts w:ascii="ApexNew-Book" w:hAnsi="ApexNew-Book" w:cs="ApexNew-Book"/>
          <w:color w:val="000000"/>
          <w:spacing w:val="-2"/>
          <w:sz w:val="20"/>
          <w:szCs w:val="20"/>
        </w:rPr>
        <w:t xml:space="preserve">. Infatti, è proseguita l’esperienza di collaborazione con le </w:t>
      </w:r>
      <w:r w:rsidRPr="006647A7">
        <w:rPr>
          <w:rFonts w:ascii="ApexNew-Bold" w:hAnsi="ApexNew-Bold" w:cs="ApexNew-Bold"/>
          <w:b/>
          <w:bCs/>
          <w:color w:val="003D78"/>
          <w:spacing w:val="-2"/>
          <w:sz w:val="20"/>
          <w:szCs w:val="20"/>
        </w:rPr>
        <w:t xml:space="preserve">Regole d’Ampezzo </w:t>
      </w:r>
      <w:r w:rsidRPr="006647A7">
        <w:rPr>
          <w:rFonts w:ascii="ApexNew-Book" w:hAnsi="ApexNew-Book" w:cs="ApexNew-Book"/>
          <w:color w:val="000000"/>
          <w:spacing w:val="-2"/>
          <w:sz w:val="20"/>
          <w:szCs w:val="20"/>
        </w:rPr>
        <w:t xml:space="preserve">a seguito di uno specifico Protocollo d’intesa sottoscritto con la Questura di Belluno. Il personale specializzato appartenente al Centro, in sinergia con la Questura di Belluno, Commissariato PS di Cortina d’Ampezzo, ha svolto i servizi di controllo del territorio proprio nel contesto del comprensorio montano di </w:t>
      </w:r>
      <w:r w:rsidRPr="006647A7">
        <w:rPr>
          <w:rFonts w:ascii="ApexNew-Bold" w:hAnsi="ApexNew-Bold" w:cs="ApexNew-Bold"/>
          <w:b/>
          <w:bCs/>
          <w:color w:val="003D78"/>
          <w:spacing w:val="-2"/>
          <w:sz w:val="20"/>
          <w:szCs w:val="20"/>
        </w:rPr>
        <w:t>Cortina d’ Ampezzo</w:t>
      </w:r>
      <w:r w:rsidRPr="006647A7">
        <w:rPr>
          <w:rFonts w:ascii="ApexNew-Book" w:hAnsi="ApexNew-Book" w:cs="ApexNew-Book"/>
          <w:color w:val="000000"/>
          <w:spacing w:val="-2"/>
          <w:sz w:val="20"/>
          <w:szCs w:val="20"/>
        </w:rPr>
        <w:t xml:space="preserve"> utilizzando, per i normali spostamenti, anche delle biciclette a pedalata assistita (E-Bike). Analoga attività è stata attuata in Val di Fassa (TN), garantendo una mirata vigilanza dei sentieri e delle aree montane in quota, facendo registrare numerosi interventi di soccorso alpino. Anche in questo caso il servizio, svolto con l’utilizzo di biciclette a pedalata assistita, è stato avviato con l’impiego di circa </w:t>
      </w:r>
      <w:r w:rsidRPr="006647A7">
        <w:rPr>
          <w:rFonts w:ascii="ApexNew-Bold" w:hAnsi="ApexNew-Bold" w:cs="ApexNew-Bold"/>
          <w:b/>
          <w:bCs/>
          <w:color w:val="003D78"/>
          <w:spacing w:val="-2"/>
          <w:sz w:val="20"/>
          <w:szCs w:val="20"/>
        </w:rPr>
        <w:t>20 operatori</w:t>
      </w:r>
      <w:r w:rsidRPr="006647A7">
        <w:rPr>
          <w:rFonts w:ascii="ApexNew-Book" w:hAnsi="ApexNew-Book" w:cs="ApexNew-Book"/>
          <w:color w:val="000000"/>
          <w:spacing w:val="-2"/>
          <w:sz w:val="20"/>
          <w:szCs w:val="20"/>
        </w:rPr>
        <w:t xml:space="preserve"> del Centro, dando attuazione a un Protocollo d’intesa, sottoscritto tra le Amministrazioni comunali della Val di Fassa e la Questura di Trento, sviluppando anche i temi della sostenibilità ambientale.</w:t>
      </w:r>
    </w:p>
    <w:p w14:paraId="3A3E06BD" w14:textId="77777777" w:rsidR="006647A7" w:rsidRDefault="006647A7" w:rsidP="006647A7">
      <w:pPr>
        <w:rPr>
          <w:rFonts w:ascii="ApexNew-Book" w:hAnsi="ApexNew-Book" w:cs="ApexNew-Book"/>
          <w:color w:val="000000"/>
          <w:spacing w:val="-2"/>
          <w:sz w:val="20"/>
          <w:szCs w:val="20"/>
        </w:rPr>
      </w:pPr>
    </w:p>
    <w:tbl>
      <w:tblPr>
        <w:tblW w:w="0" w:type="auto"/>
        <w:tblInd w:w="80" w:type="dxa"/>
        <w:tblLayout w:type="fixed"/>
        <w:tblCellMar>
          <w:left w:w="0" w:type="dxa"/>
          <w:right w:w="0" w:type="dxa"/>
        </w:tblCellMar>
        <w:tblLook w:val="0000" w:firstRow="0" w:lastRow="0" w:firstColumn="0" w:lastColumn="0" w:noHBand="0" w:noVBand="0"/>
      </w:tblPr>
      <w:tblGrid>
        <w:gridCol w:w="5382"/>
        <w:gridCol w:w="1418"/>
        <w:gridCol w:w="1417"/>
        <w:gridCol w:w="1417"/>
      </w:tblGrid>
      <w:tr w:rsidR="006647A7" w:rsidRPr="006647A7" w14:paraId="32952EA6" w14:textId="77777777">
        <w:trPr>
          <w:trHeight w:val="295"/>
        </w:trPr>
        <w:tc>
          <w:tcPr>
            <w:tcW w:w="5382"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67EF2149" w14:textId="77777777" w:rsidR="006647A7" w:rsidRPr="006647A7" w:rsidRDefault="006647A7" w:rsidP="006647A7">
            <w:pPr>
              <w:widowControl w:val="0"/>
              <w:autoSpaceDE w:val="0"/>
              <w:autoSpaceDN w:val="0"/>
              <w:adjustRightInd w:val="0"/>
              <w:spacing w:line="220" w:lineRule="atLeast"/>
              <w:textAlignment w:val="center"/>
              <w:rPr>
                <w:rFonts w:ascii="ApexNew-Bold" w:hAnsi="ApexNew-Bold" w:cs="ApexNew-Bold"/>
                <w:b/>
                <w:bCs/>
                <w:caps/>
                <w:sz w:val="18"/>
                <w:szCs w:val="18"/>
              </w:rPr>
            </w:pPr>
            <w:r w:rsidRPr="006647A7">
              <w:rPr>
                <w:rFonts w:ascii="ApexNew-Bold" w:hAnsi="ApexNew-Bold" w:cs="ApexNew-Bold"/>
                <w:b/>
                <w:bCs/>
                <w:caps/>
                <w:sz w:val="18"/>
                <w:szCs w:val="18"/>
              </w:rPr>
              <w:t>ATTIVITÀ</w:t>
            </w:r>
          </w:p>
        </w:tc>
        <w:tc>
          <w:tcPr>
            <w:tcW w:w="1418"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5BDCDE5C"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ld" w:hAnsi="ApexNew-Bold" w:cs="ApexNew-Bold"/>
                <w:b/>
                <w:bCs/>
                <w:sz w:val="18"/>
                <w:szCs w:val="18"/>
              </w:rPr>
              <w:t>2020/21</w:t>
            </w:r>
          </w:p>
        </w:tc>
        <w:tc>
          <w:tcPr>
            <w:tcW w:w="1417"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434B5E64"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ld" w:hAnsi="ApexNew-Bold" w:cs="ApexNew-Bold"/>
                <w:b/>
                <w:bCs/>
                <w:sz w:val="18"/>
                <w:szCs w:val="18"/>
              </w:rPr>
              <w:t>2021/22</w:t>
            </w:r>
          </w:p>
        </w:tc>
        <w:tc>
          <w:tcPr>
            <w:tcW w:w="1417" w:type="dxa"/>
            <w:tcBorders>
              <w:top w:val="single" w:sz="2" w:space="0" w:color="000000"/>
              <w:left w:val="single" w:sz="6" w:space="0" w:color="000000"/>
              <w:bottom w:val="single" w:sz="2" w:space="0" w:color="000000"/>
              <w:right w:val="single" w:sz="6" w:space="0" w:color="000000"/>
            </w:tcBorders>
            <w:shd w:val="solid" w:color="003D78" w:fill="auto"/>
            <w:tcMar>
              <w:top w:w="80" w:type="dxa"/>
              <w:left w:w="80" w:type="dxa"/>
              <w:bottom w:w="80" w:type="dxa"/>
              <w:right w:w="80" w:type="dxa"/>
            </w:tcMar>
            <w:vAlign w:val="center"/>
          </w:tcPr>
          <w:p w14:paraId="3D70FC8B"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ld" w:hAnsi="ApexNew-Bold" w:cs="ApexNew-Bold"/>
                <w:b/>
                <w:bCs/>
                <w:sz w:val="18"/>
                <w:szCs w:val="18"/>
              </w:rPr>
              <w:t>2022/23</w:t>
            </w:r>
          </w:p>
        </w:tc>
      </w:tr>
      <w:tr w:rsidR="006647A7" w:rsidRPr="006647A7" w14:paraId="267D5939"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02B5B17"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Interventi effettuati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525174"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30BAFA7"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 xml:space="preserve">15.613  </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25E4B58"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17.422</w:t>
            </w:r>
          </w:p>
        </w:tc>
      </w:tr>
      <w:tr w:rsidR="006647A7" w:rsidRPr="006647A7" w14:paraId="7580BACD"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1D499A1"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Violazioni norme amministrative</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41678A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D1E626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 xml:space="preserve">514 </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1B0C4F6"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 xml:space="preserve">742 </w:t>
            </w:r>
          </w:p>
        </w:tc>
      </w:tr>
      <w:tr w:rsidR="006647A7" w:rsidRPr="006647A7" w14:paraId="6B3A49F6"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68B3578"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Violazioni norme penali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58F3C33"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30530D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88</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92E95EB"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88</w:t>
            </w:r>
          </w:p>
        </w:tc>
      </w:tr>
      <w:tr w:rsidR="006647A7" w:rsidRPr="006647A7" w14:paraId="5FBD428A"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344A4B"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Persone denunciate in stato libertà</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F12F6B1"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58E96CD"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23</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A3C20A6"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45</w:t>
            </w:r>
          </w:p>
        </w:tc>
      </w:tr>
      <w:tr w:rsidR="006647A7" w:rsidRPr="006647A7" w14:paraId="7EBA1582"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AAE97D9"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Totale decessi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704595E"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CE5369B"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21</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06C886A"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9</w:t>
            </w:r>
          </w:p>
        </w:tc>
      </w:tr>
      <w:tr w:rsidR="006647A7" w:rsidRPr="006647A7" w14:paraId="30C737ED"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3D8159C"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  ... decessi per cause traumatiche</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3C1E567"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08A7131"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9</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A25374B"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6</w:t>
            </w:r>
          </w:p>
        </w:tc>
      </w:tr>
      <w:tr w:rsidR="006647A7" w:rsidRPr="006647A7" w14:paraId="699DD71F"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B9465A"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  ... decessi per cause naturali</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FCCE0E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1DDFC6D"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12</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C29C60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3</w:t>
            </w:r>
          </w:p>
        </w:tc>
      </w:tr>
      <w:tr w:rsidR="006647A7" w:rsidRPr="006647A7" w14:paraId="2672E334"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752BA78"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Persone rianimate e salvate</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BC8713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3AD6E0F" w14:textId="77777777" w:rsidR="006647A7" w:rsidRPr="006647A7" w:rsidRDefault="006647A7" w:rsidP="006647A7">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6647A7">
              <w:rPr>
                <w:rFonts w:ascii="ApexNew-Book" w:hAnsi="ApexNew-Book" w:cs="ApexNew-Book"/>
                <w:sz w:val="18"/>
                <w:szCs w:val="18"/>
              </w:rPr>
              <w:t>9</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F63E5C8" w14:textId="77777777" w:rsidR="006647A7" w:rsidRPr="006647A7" w:rsidRDefault="006647A7" w:rsidP="006647A7">
            <w:pPr>
              <w:widowControl w:val="0"/>
              <w:suppressAutoHyphens/>
              <w:autoSpaceDE w:val="0"/>
              <w:autoSpaceDN w:val="0"/>
              <w:adjustRightInd w:val="0"/>
              <w:spacing w:line="250" w:lineRule="atLeast"/>
              <w:jc w:val="center"/>
              <w:textAlignment w:val="center"/>
              <w:rPr>
                <w:rFonts w:ascii="ApexNew-Book" w:hAnsi="ApexNew-Book" w:cs="ApexNew-Book"/>
                <w:sz w:val="20"/>
                <w:szCs w:val="20"/>
              </w:rPr>
            </w:pPr>
            <w:r w:rsidRPr="006647A7">
              <w:rPr>
                <w:rFonts w:ascii="ApexNew-Book" w:hAnsi="ApexNew-Book" w:cs="ApexNew-Book"/>
                <w:sz w:val="18"/>
                <w:szCs w:val="18"/>
              </w:rPr>
              <w:t>5</w:t>
            </w:r>
          </w:p>
        </w:tc>
      </w:tr>
      <w:tr w:rsidR="006647A7" w:rsidRPr="006647A7" w14:paraId="278ED0E8"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083088D"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Interventi di rianimazione con defibrillatore</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5DEBC7B6"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9597DB0"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16</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vAlign w:val="center"/>
          </w:tcPr>
          <w:p w14:paraId="3937AA58"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16</w:t>
            </w:r>
          </w:p>
        </w:tc>
      </w:tr>
      <w:tr w:rsidR="006647A7" w:rsidRPr="006647A7" w14:paraId="2B166D48"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CF10D14"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Interventi di elisoccorso</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8F85F8"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B133C6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803</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C0230C9"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661</w:t>
            </w:r>
          </w:p>
        </w:tc>
      </w:tr>
      <w:tr w:rsidR="006647A7" w:rsidRPr="006647A7" w14:paraId="1477B2E6"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66B2A1E"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t xml:space="preserve">Interventi in valanga </w:t>
            </w:r>
          </w:p>
        </w:tc>
        <w:tc>
          <w:tcPr>
            <w:tcW w:w="1418"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83B74E7"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C0077A5"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6</w:t>
            </w:r>
          </w:p>
        </w:tc>
        <w:tc>
          <w:tcPr>
            <w:tcW w:w="141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8FAB17D" w14:textId="77777777" w:rsidR="006647A7" w:rsidRPr="006647A7" w:rsidRDefault="006647A7" w:rsidP="006647A7">
            <w:pPr>
              <w:widowControl w:val="0"/>
              <w:autoSpaceDE w:val="0"/>
              <w:autoSpaceDN w:val="0"/>
              <w:adjustRightInd w:val="0"/>
              <w:spacing w:line="220" w:lineRule="atLeast"/>
              <w:jc w:val="center"/>
              <w:textAlignment w:val="center"/>
              <w:rPr>
                <w:rFonts w:ascii="ApexNew-Book" w:hAnsi="ApexNew-Book" w:cs="ApexNew-Book"/>
                <w:sz w:val="18"/>
                <w:szCs w:val="18"/>
              </w:rPr>
            </w:pPr>
            <w:r w:rsidRPr="006647A7">
              <w:rPr>
                <w:rFonts w:ascii="ApexNew-Book" w:hAnsi="ApexNew-Book" w:cs="ApexNew-Book"/>
                <w:sz w:val="18"/>
                <w:szCs w:val="18"/>
              </w:rPr>
              <w:t>4</w:t>
            </w:r>
          </w:p>
        </w:tc>
      </w:tr>
      <w:tr w:rsidR="006647A7" w:rsidRPr="006647A7" w14:paraId="258A3D63" w14:textId="77777777">
        <w:trPr>
          <w:trHeight w:val="113"/>
        </w:trPr>
        <w:tc>
          <w:tcPr>
            <w:tcW w:w="53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F16D4A8" w14:textId="77777777" w:rsidR="006647A7" w:rsidRPr="006647A7" w:rsidRDefault="006647A7" w:rsidP="006647A7">
            <w:pPr>
              <w:widowControl w:val="0"/>
              <w:suppressAutoHyphens/>
              <w:autoSpaceDE w:val="0"/>
              <w:autoSpaceDN w:val="0"/>
              <w:adjustRightInd w:val="0"/>
              <w:spacing w:after="200" w:line="264" w:lineRule="auto"/>
              <w:textAlignment w:val="center"/>
              <w:rPr>
                <w:rFonts w:ascii="ApexNew-Bold" w:hAnsi="ApexNew-Bold" w:cs="Times New Roman"/>
                <w:sz w:val="22"/>
                <w:szCs w:val="22"/>
              </w:rPr>
            </w:pPr>
            <w:r w:rsidRPr="006647A7">
              <w:rPr>
                <w:rFonts w:ascii="ApexNew-Book" w:hAnsi="ApexNew-Book" w:cs="ApexNew-Book"/>
                <w:sz w:val="18"/>
                <w:szCs w:val="18"/>
              </w:rPr>
              <w:lastRenderedPageBreak/>
              <w:t xml:space="preserve">Interventi per ricerca persone </w:t>
            </w:r>
          </w:p>
        </w:tc>
        <w:tc>
          <w:tcPr>
            <w:tcW w:w="1418"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9E9063A"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BA0A6B4"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7</w:t>
            </w:r>
          </w:p>
        </w:tc>
        <w:tc>
          <w:tcPr>
            <w:tcW w:w="141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2813BF" w14:textId="77777777" w:rsidR="006647A7" w:rsidRPr="006647A7" w:rsidRDefault="006647A7" w:rsidP="006647A7">
            <w:pPr>
              <w:widowControl w:val="0"/>
              <w:suppressAutoHyphens/>
              <w:autoSpaceDE w:val="0"/>
              <w:autoSpaceDN w:val="0"/>
              <w:adjustRightInd w:val="0"/>
              <w:spacing w:after="200" w:line="264" w:lineRule="auto"/>
              <w:jc w:val="center"/>
              <w:textAlignment w:val="center"/>
              <w:rPr>
                <w:rFonts w:ascii="ApexNew-Bold" w:hAnsi="ApexNew-Bold" w:cs="Times New Roman"/>
                <w:sz w:val="22"/>
                <w:szCs w:val="22"/>
              </w:rPr>
            </w:pPr>
            <w:r w:rsidRPr="006647A7">
              <w:rPr>
                <w:rFonts w:ascii="ApexNew-Book" w:hAnsi="ApexNew-Book" w:cs="ApexNew-Book"/>
                <w:sz w:val="18"/>
                <w:szCs w:val="18"/>
              </w:rPr>
              <w:t>8</w:t>
            </w:r>
          </w:p>
        </w:tc>
      </w:tr>
    </w:tbl>
    <w:p w14:paraId="7895612A" w14:textId="373EBE73" w:rsidR="006647A7" w:rsidRDefault="006647A7" w:rsidP="006647A7"/>
    <w:p w14:paraId="7D1D0177" w14:textId="77777777" w:rsidR="006647A7" w:rsidRDefault="006647A7">
      <w:r>
        <w:br w:type="page"/>
      </w:r>
    </w:p>
    <w:p w14:paraId="0687FC4B" w14:textId="77777777" w:rsidR="008572F4" w:rsidRPr="008572F4" w:rsidRDefault="008572F4" w:rsidP="008572F4">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8572F4">
        <w:rPr>
          <w:rFonts w:ascii="ApexNew-Ultra" w:hAnsi="ApexNew-Ultra" w:cs="ApexNew-Ultra"/>
          <w:color w:val="E5AF3D"/>
          <w:sz w:val="34"/>
          <w:szCs w:val="34"/>
        </w:rPr>
        <w:lastRenderedPageBreak/>
        <w:t xml:space="preserve">Squadre a </w:t>
      </w:r>
      <w:r w:rsidRPr="008572F4">
        <w:rPr>
          <w:rFonts w:ascii="ApexNew-Ultra" w:hAnsi="ApexNew-Ultra" w:cs="ApexNew-Ultra"/>
          <w:caps/>
          <w:color w:val="E5AF3D"/>
          <w:sz w:val="34"/>
          <w:szCs w:val="34"/>
        </w:rPr>
        <w:t>c</w:t>
      </w:r>
      <w:r w:rsidRPr="008572F4">
        <w:rPr>
          <w:rFonts w:ascii="ApexNew-Ultra" w:hAnsi="ApexNew-Ultra" w:cs="ApexNew-Ultra"/>
          <w:color w:val="E5AF3D"/>
          <w:sz w:val="34"/>
          <w:szCs w:val="34"/>
        </w:rPr>
        <w:t>avallo</w:t>
      </w:r>
    </w:p>
    <w:p w14:paraId="11072C3D" w14:textId="77777777" w:rsidR="008572F4" w:rsidRPr="008572F4" w:rsidRDefault="008572F4" w:rsidP="008572F4">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8572F4">
        <w:rPr>
          <w:rFonts w:ascii="ApexNew-Book" w:hAnsi="ApexNew-Book" w:cs="ApexNew-Book"/>
          <w:color w:val="000000"/>
          <w:sz w:val="20"/>
          <w:szCs w:val="20"/>
        </w:rPr>
        <w:t xml:space="preserve">Alle dirette dipendenze del Servizio Reparti Speciali opera il </w:t>
      </w:r>
      <w:r w:rsidRPr="008572F4">
        <w:rPr>
          <w:rFonts w:ascii="ApexNew-Bold" w:hAnsi="ApexNew-Bold" w:cs="ApexNew-Bold"/>
          <w:b/>
          <w:bCs/>
          <w:color w:val="003D78"/>
          <w:sz w:val="20"/>
          <w:szCs w:val="20"/>
        </w:rPr>
        <w:t xml:space="preserve">Centro di Coordinamento dei Servizi a Cavallo e Cinofili di Ladispoli </w:t>
      </w:r>
      <w:r w:rsidRPr="008572F4">
        <w:rPr>
          <w:rFonts w:ascii="ApexNew-Book" w:hAnsi="ApexNew-Book" w:cs="ApexNew-Book"/>
          <w:color w:val="000000"/>
          <w:sz w:val="20"/>
          <w:szCs w:val="20"/>
        </w:rPr>
        <w:t>(RM),</w:t>
      </w:r>
      <w:r w:rsidRPr="008572F4">
        <w:rPr>
          <w:rFonts w:ascii="ApexNew-Bold" w:hAnsi="ApexNew-Bold" w:cs="ApexNew-Bold"/>
          <w:b/>
          <w:bCs/>
          <w:color w:val="003D78"/>
          <w:sz w:val="20"/>
          <w:szCs w:val="20"/>
        </w:rPr>
        <w:t xml:space="preserve"> </w:t>
      </w:r>
      <w:r w:rsidRPr="008572F4">
        <w:rPr>
          <w:rFonts w:ascii="ApexNew-Book" w:hAnsi="ApexNew-Book" w:cs="ApexNew-Book"/>
          <w:color w:val="000000"/>
          <w:sz w:val="20"/>
          <w:szCs w:val="20"/>
        </w:rPr>
        <w:t>che svolge funzioni addestrative, logistiche e di coordinamento tecnico-gestionale per le Squadre a cavallo.</w:t>
      </w:r>
    </w:p>
    <w:p w14:paraId="5B38D608" w14:textId="77777777" w:rsidR="008572F4" w:rsidRPr="008572F4" w:rsidRDefault="008572F4" w:rsidP="008572F4">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8572F4">
        <w:rPr>
          <w:rFonts w:ascii="ApexNew-Book" w:hAnsi="ApexNew-Book" w:cs="ApexNew-Book"/>
          <w:color w:val="000000"/>
          <w:spacing w:val="-2"/>
          <w:sz w:val="20"/>
          <w:szCs w:val="20"/>
        </w:rPr>
        <w:t xml:space="preserve">A livello periferico, il Settore a cavallo della Polizia di Stato è organizzato in </w:t>
      </w:r>
      <w:r w:rsidRPr="008572F4">
        <w:rPr>
          <w:rFonts w:ascii="ApexNew-Bold" w:hAnsi="ApexNew-Bold" w:cs="ApexNew-Bold"/>
          <w:b/>
          <w:bCs/>
          <w:color w:val="003D78"/>
          <w:spacing w:val="-2"/>
          <w:sz w:val="20"/>
          <w:szCs w:val="20"/>
        </w:rPr>
        <w:t>11 Squadre a cavallo</w:t>
      </w:r>
      <w:r w:rsidRPr="008572F4">
        <w:rPr>
          <w:rFonts w:ascii="ApexNew-Book" w:hAnsi="ApexNew-Book" w:cs="ApexNew-Book"/>
          <w:color w:val="000000"/>
          <w:spacing w:val="-2"/>
          <w:sz w:val="20"/>
          <w:szCs w:val="20"/>
        </w:rPr>
        <w:t xml:space="preserve">, che sono poste alle dipendenze operative, tecnico-logistiche e amministrativo-contabili delle Questure. Le predette Squadre operano sul territorio secondo le disposizioni impartite dal Dipartimento della PS. L’organico complessivo del settore ammonta a </w:t>
      </w:r>
      <w:r w:rsidRPr="008572F4">
        <w:rPr>
          <w:rFonts w:ascii="ApexNew-Bold" w:hAnsi="ApexNew-Bold" w:cs="ApexNew-Bold"/>
          <w:b/>
          <w:bCs/>
          <w:color w:val="003D78"/>
          <w:spacing w:val="-2"/>
          <w:sz w:val="20"/>
          <w:szCs w:val="20"/>
        </w:rPr>
        <w:t>185 cavalieri e 140 cavalli di varie razze</w:t>
      </w:r>
      <w:r w:rsidRPr="008572F4">
        <w:rPr>
          <w:rFonts w:ascii="ApexNew-Book" w:hAnsi="ApexNew-Book" w:cs="ApexNew-Book"/>
          <w:color w:val="000000"/>
          <w:spacing w:val="-2"/>
          <w:sz w:val="20"/>
          <w:szCs w:val="20"/>
        </w:rPr>
        <w:t>. Le Squadre a cavallo della Polizia di Stato hanno partecipato a servizi di controllo del territorio, di ordine pubblico e di rappresentanza.</w:t>
      </w:r>
    </w:p>
    <w:p w14:paraId="17E49542" w14:textId="77777777" w:rsidR="006647A7" w:rsidRDefault="006647A7" w:rsidP="006647A7"/>
    <w:tbl>
      <w:tblPr>
        <w:tblW w:w="0" w:type="auto"/>
        <w:tblInd w:w="80" w:type="dxa"/>
        <w:tblLayout w:type="fixed"/>
        <w:tblCellMar>
          <w:left w:w="0" w:type="dxa"/>
          <w:right w:w="0" w:type="dxa"/>
        </w:tblCellMar>
        <w:tblLook w:val="0000" w:firstRow="0" w:lastRow="0" w:firstColumn="0" w:lastColumn="0" w:noHBand="0" w:noVBand="0"/>
      </w:tblPr>
      <w:tblGrid>
        <w:gridCol w:w="3916"/>
        <w:gridCol w:w="180"/>
        <w:gridCol w:w="5682"/>
      </w:tblGrid>
      <w:tr w:rsidR="008572F4" w:rsidRPr="008572F4" w14:paraId="2CE3B14E" w14:textId="77777777">
        <w:trPr>
          <w:trHeight w:val="60"/>
        </w:trPr>
        <w:tc>
          <w:tcPr>
            <w:tcW w:w="391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9E6671"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Servizi di prevenzione/pattuglie</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3CCAB6F"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D98582"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3.444</w:t>
            </w:r>
          </w:p>
        </w:tc>
      </w:tr>
      <w:tr w:rsidR="008572F4" w:rsidRPr="008572F4" w14:paraId="22DDEB14" w14:textId="77777777">
        <w:trPr>
          <w:trHeight w:val="295"/>
        </w:trPr>
        <w:tc>
          <w:tcPr>
            <w:tcW w:w="391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15D873"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Servizi di ordine pubblico</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F1D88D1"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B16C059"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164</w:t>
            </w:r>
          </w:p>
        </w:tc>
      </w:tr>
      <w:tr w:rsidR="008572F4" w:rsidRPr="008572F4" w14:paraId="5BEDE187" w14:textId="77777777">
        <w:trPr>
          <w:trHeight w:val="60"/>
        </w:trPr>
        <w:tc>
          <w:tcPr>
            <w:tcW w:w="391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6902274"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Servizi di rappresentanza/addestramento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2867ADB"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C23FEAD"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881</w:t>
            </w:r>
          </w:p>
        </w:tc>
      </w:tr>
      <w:tr w:rsidR="008572F4" w:rsidRPr="008572F4" w14:paraId="78E2E5D7" w14:textId="77777777">
        <w:trPr>
          <w:trHeight w:val="60"/>
        </w:trPr>
        <w:tc>
          <w:tcPr>
            <w:tcW w:w="391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FF1D81A" w14:textId="77777777" w:rsidR="008572F4" w:rsidRPr="008572F4" w:rsidRDefault="008572F4" w:rsidP="008572F4">
            <w:pPr>
              <w:widowControl w:val="0"/>
              <w:autoSpaceDE w:val="0"/>
              <w:autoSpaceDN w:val="0"/>
              <w:adjustRightInd w:val="0"/>
              <w:spacing w:line="220" w:lineRule="atLeast"/>
              <w:textAlignment w:val="center"/>
              <w:rPr>
                <w:rFonts w:ascii="ApexNew-Book" w:hAnsi="ApexNew-Book" w:cs="ApexNew-Book"/>
                <w:sz w:val="18"/>
                <w:szCs w:val="18"/>
              </w:rPr>
            </w:pPr>
            <w:r w:rsidRPr="008572F4">
              <w:rPr>
                <w:rFonts w:ascii="ApexNew-Book" w:hAnsi="ApexNew-Book" w:cs="ApexNew-Book"/>
                <w:sz w:val="18"/>
                <w:szCs w:val="18"/>
              </w:rPr>
              <w:t>Unità impiegate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BFC320B" w14:textId="77777777" w:rsidR="008572F4" w:rsidRPr="008572F4" w:rsidRDefault="008572F4" w:rsidP="008572F4">
            <w:pPr>
              <w:widowControl w:val="0"/>
              <w:autoSpaceDE w:val="0"/>
              <w:autoSpaceDN w:val="0"/>
              <w:adjustRightInd w:val="0"/>
              <w:rPr>
                <w:rFonts w:ascii="ApexNew-Book" w:hAnsi="ApexNew-Book" w:cs="Times New Roman"/>
              </w:rPr>
            </w:pPr>
          </w:p>
        </w:tc>
        <w:tc>
          <w:tcPr>
            <w:tcW w:w="5682"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518863E" w14:textId="77777777" w:rsidR="008572F4" w:rsidRPr="008572F4" w:rsidRDefault="008572F4" w:rsidP="008572F4">
            <w:pPr>
              <w:widowControl w:val="0"/>
              <w:autoSpaceDE w:val="0"/>
              <w:autoSpaceDN w:val="0"/>
              <w:adjustRightInd w:val="0"/>
              <w:spacing w:line="220" w:lineRule="atLeast"/>
              <w:jc w:val="right"/>
              <w:textAlignment w:val="center"/>
              <w:rPr>
                <w:rFonts w:ascii="ApexNew-Book" w:hAnsi="ApexNew-Book" w:cs="ApexNew-Book"/>
                <w:sz w:val="18"/>
                <w:szCs w:val="18"/>
              </w:rPr>
            </w:pPr>
            <w:r w:rsidRPr="008572F4">
              <w:rPr>
                <w:rFonts w:ascii="ApexNew-Book" w:hAnsi="ApexNew-Book" w:cs="ApexNew-Book"/>
                <w:sz w:val="18"/>
                <w:szCs w:val="18"/>
              </w:rPr>
              <w:t>13.509</w:t>
            </w:r>
          </w:p>
        </w:tc>
      </w:tr>
    </w:tbl>
    <w:p w14:paraId="2E77E1C0" w14:textId="77777777" w:rsidR="008572F4" w:rsidRDefault="008572F4" w:rsidP="006647A7"/>
    <w:p w14:paraId="0095771A" w14:textId="77777777" w:rsidR="002C0085" w:rsidRDefault="002C0085" w:rsidP="006647A7"/>
    <w:p w14:paraId="018927CD"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88D5228" w14:textId="7909A197"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Nuclei Artificieri</w:t>
      </w:r>
    </w:p>
    <w:p w14:paraId="003A4C9C" w14:textId="77777777" w:rsidR="002C0085" w:rsidRPr="002C0085" w:rsidRDefault="002C0085" w:rsidP="002C0085">
      <w:pPr>
        <w:widowControl w:val="0"/>
        <w:autoSpaceDE w:val="0"/>
        <w:autoSpaceDN w:val="0"/>
        <w:adjustRightInd w:val="0"/>
        <w:spacing w:line="250" w:lineRule="atLeast"/>
        <w:jc w:val="both"/>
        <w:textAlignment w:val="center"/>
        <w:rPr>
          <w:rFonts w:ascii="ApexNew-Book" w:hAnsi="ApexNew-Book" w:cs="ApexNew-Book"/>
          <w:color w:val="000000"/>
          <w:sz w:val="20"/>
          <w:szCs w:val="20"/>
        </w:rPr>
      </w:pPr>
      <w:r w:rsidRPr="002C0085">
        <w:rPr>
          <w:rFonts w:ascii="ApexNew-Book" w:hAnsi="ApexNew-Book" w:cs="ApexNew-Book"/>
          <w:color w:val="000000"/>
          <w:sz w:val="20"/>
          <w:szCs w:val="20"/>
        </w:rPr>
        <w:t xml:space="preserve">Il settore degli artificieri è attualmente costituito da </w:t>
      </w:r>
      <w:r w:rsidRPr="002C0085">
        <w:rPr>
          <w:rFonts w:ascii="ApexNew-Bold" w:hAnsi="ApexNew-Bold" w:cs="ApexNew-Bold"/>
          <w:b/>
          <w:bCs/>
          <w:color w:val="003D78"/>
          <w:sz w:val="20"/>
          <w:szCs w:val="20"/>
        </w:rPr>
        <w:t>29 Nuclei Artificieri</w:t>
      </w:r>
      <w:r w:rsidRPr="002C0085">
        <w:rPr>
          <w:rFonts w:ascii="ApexNew-Book" w:hAnsi="ApexNew-Book" w:cs="ApexNew-Book"/>
          <w:color w:val="000000"/>
          <w:sz w:val="20"/>
          <w:szCs w:val="20"/>
        </w:rPr>
        <w:t xml:space="preserve"> incardinati presso gli Uffici Prevenzione Generale e Soccorso Pubblico delle principali Questure e presso alcuni Uffici della Polizia di Frontiera. I nuclei, in attuazione delle disposizioni vigenti, operano secondo le modalità previste dagli STANAG-NATO in uso alle Forze armate italiane e secondo le direttive del Dipartimento della Pubblica Sicurezza. L’organico è attualmente composto da </w:t>
      </w:r>
      <w:r w:rsidRPr="002C0085">
        <w:rPr>
          <w:rFonts w:ascii="ApexNew-Bold" w:hAnsi="ApexNew-Bold" w:cs="ApexNew-Bold"/>
          <w:b/>
          <w:bCs/>
          <w:color w:val="003D78"/>
          <w:sz w:val="20"/>
          <w:szCs w:val="20"/>
        </w:rPr>
        <w:t>128 operatori IEDD</w:t>
      </w:r>
      <w:r w:rsidRPr="002C0085">
        <w:rPr>
          <w:rFonts w:ascii="ApexNew-Book" w:hAnsi="ApexNew-Book" w:cs="ApexNew-Book"/>
          <w:color w:val="000000"/>
          <w:sz w:val="20"/>
          <w:szCs w:val="20"/>
        </w:rPr>
        <w:t xml:space="preserve"> (</w:t>
      </w:r>
      <w:r w:rsidRPr="002C0085">
        <w:rPr>
          <w:rFonts w:ascii="ApexNew-Book" w:hAnsi="ApexNew-Book" w:cs="ApexNew-Book"/>
          <w:i/>
          <w:iCs/>
          <w:color w:val="000000"/>
          <w:spacing w:val="-2"/>
          <w:sz w:val="20"/>
          <w:szCs w:val="20"/>
        </w:rPr>
        <w:t>Improvised Explosive Device Disposal</w:t>
      </w:r>
      <w:r w:rsidRPr="002C0085">
        <w:rPr>
          <w:rFonts w:ascii="ApexNew-Book" w:hAnsi="ApexNew-Book" w:cs="ApexNew-Book"/>
          <w:color w:val="000000"/>
          <w:sz w:val="20"/>
          <w:szCs w:val="20"/>
        </w:rPr>
        <w:t>) formati presso il Centro d’Eccellenza C-IED dell’Esercito italiano. L’attività degli artificieri, espressa in termini di prevenzione (ispezioni e bonifiche dei luoghi interessati a manifestazioni, congressi e altri eventi rilevanti) è stata incessante ed efficace. Gli artificieri, in concorso con gli Uffici di Polizia Amministrativa, hanno, inoltre, contribuito all’attività di contrasto della vendita illegale di artifizi pirotecnici. Nel corso dell’anno, i Nuclei Artificieri hanno effettuato</w:t>
      </w:r>
      <w:r w:rsidRPr="002C0085">
        <w:rPr>
          <w:rFonts w:ascii="ApexNew-Bold" w:hAnsi="ApexNew-Bold" w:cs="ApexNew-Bold"/>
          <w:b/>
          <w:bCs/>
          <w:color w:val="003D78"/>
          <w:sz w:val="20"/>
          <w:szCs w:val="20"/>
        </w:rPr>
        <w:t xml:space="preserve"> 6.116 interventi</w:t>
      </w:r>
      <w:r w:rsidRPr="002C0085">
        <w:rPr>
          <w:rFonts w:ascii="ApexNew-Book" w:hAnsi="ApexNew-Book" w:cs="ApexNew-Book"/>
          <w:color w:val="000000"/>
          <w:sz w:val="20"/>
          <w:szCs w:val="20"/>
        </w:rPr>
        <w:t xml:space="preserve"> di cui </w:t>
      </w:r>
      <w:r w:rsidRPr="002C0085">
        <w:rPr>
          <w:rFonts w:ascii="ApexNew-Bold" w:hAnsi="ApexNew-Bold" w:cs="ApexNew-Bold"/>
          <w:b/>
          <w:bCs/>
          <w:color w:val="003D78"/>
          <w:sz w:val="20"/>
          <w:szCs w:val="20"/>
        </w:rPr>
        <w:t>135 su IED</w:t>
      </w:r>
      <w:r w:rsidRPr="002C0085">
        <w:rPr>
          <w:rFonts w:ascii="ApexNew-Book" w:hAnsi="ApexNew-Book" w:cs="ApexNew-Book"/>
          <w:color w:val="000000"/>
          <w:sz w:val="20"/>
          <w:szCs w:val="20"/>
        </w:rPr>
        <w:t xml:space="preserve"> (Ordigni Esplosivi Improvvisati) ed </w:t>
      </w:r>
      <w:r w:rsidRPr="002C0085">
        <w:rPr>
          <w:rFonts w:ascii="ApexNew-Bold" w:hAnsi="ApexNew-Bold" w:cs="ApexNew-Bold"/>
          <w:b/>
          <w:bCs/>
          <w:color w:val="003D78"/>
          <w:sz w:val="20"/>
          <w:szCs w:val="20"/>
        </w:rPr>
        <w:t>EOD</w:t>
      </w:r>
      <w:r w:rsidRPr="002C0085">
        <w:rPr>
          <w:rFonts w:ascii="ApexNew-Book" w:hAnsi="ApexNew-Book" w:cs="ApexNew-Book"/>
          <w:color w:val="000000"/>
          <w:sz w:val="20"/>
          <w:szCs w:val="20"/>
        </w:rPr>
        <w:t xml:space="preserve"> (Ordigni Esplosivi Regolamentari, ovvero residuati bellici); nonché sequestrato </w:t>
      </w:r>
      <w:r w:rsidRPr="002C0085">
        <w:rPr>
          <w:rFonts w:ascii="ApexNew-Bold" w:hAnsi="ApexNew-Bold" w:cs="ApexNew-Bold"/>
          <w:b/>
          <w:bCs/>
          <w:color w:val="003D78"/>
          <w:sz w:val="20"/>
          <w:szCs w:val="20"/>
        </w:rPr>
        <w:t xml:space="preserve">20.037 kg </w:t>
      </w:r>
      <w:r w:rsidRPr="002C0085">
        <w:rPr>
          <w:rFonts w:ascii="ApexNew-Book" w:hAnsi="ApexNew-Book" w:cs="ApexNew-Book"/>
          <w:color w:val="000000"/>
          <w:sz w:val="20"/>
          <w:szCs w:val="20"/>
        </w:rPr>
        <w:t>di materiale esplodente.</w:t>
      </w:r>
    </w:p>
    <w:p w14:paraId="339869D5" w14:textId="4FC0802A" w:rsidR="002C0085" w:rsidRDefault="002C0085">
      <w:r>
        <w:br w:type="page"/>
      </w:r>
    </w:p>
    <w:p w14:paraId="2701B210" w14:textId="77777777" w:rsidR="008572F4" w:rsidRDefault="008572F4" w:rsidP="006647A7"/>
    <w:p w14:paraId="0FC975CD" w14:textId="77777777"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t>Squadre Cinofile</w:t>
      </w:r>
    </w:p>
    <w:p w14:paraId="5F2D95A3"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Alle dirette dipendenze del Servizio Reparti Speciali opera il </w:t>
      </w:r>
      <w:r w:rsidRPr="002C0085">
        <w:rPr>
          <w:rFonts w:ascii="ApexNew-Bold" w:hAnsi="ApexNew-Bold" w:cs="ApexNew-Bold"/>
          <w:b/>
          <w:bCs/>
          <w:color w:val="003D78"/>
          <w:spacing w:val="2"/>
          <w:sz w:val="20"/>
          <w:szCs w:val="20"/>
        </w:rPr>
        <w:t xml:space="preserve">Centro di coordinamento dei servizi a cavallo e cinofili di Ladispoli </w:t>
      </w:r>
      <w:r w:rsidRPr="002C0085">
        <w:rPr>
          <w:rFonts w:ascii="ApexNew-Book" w:hAnsi="ApexNew-Book" w:cs="ApexNew-Book"/>
          <w:color w:val="000000"/>
          <w:spacing w:val="2"/>
          <w:sz w:val="20"/>
          <w:szCs w:val="20"/>
        </w:rPr>
        <w:t>(RM), che svolge funzioni addestrative, logistiche e di coordinamento tecnico-gestionale per le Squadre Cinofili del territorio.</w:t>
      </w:r>
    </w:p>
    <w:p w14:paraId="72D26AE6"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C0085">
        <w:rPr>
          <w:rFonts w:ascii="ApexNew-Book" w:hAnsi="ApexNew-Book" w:cs="ApexNew-Book"/>
          <w:color w:val="000000"/>
          <w:sz w:val="20"/>
          <w:szCs w:val="20"/>
        </w:rPr>
        <w:t xml:space="preserve">Il settore cinofilo è organizzato in </w:t>
      </w:r>
      <w:r w:rsidRPr="002C0085">
        <w:rPr>
          <w:rFonts w:ascii="ApexNew-Bold" w:hAnsi="ApexNew-Bold" w:cs="ApexNew-Bold"/>
          <w:b/>
          <w:bCs/>
          <w:color w:val="003D78"/>
          <w:sz w:val="20"/>
          <w:szCs w:val="20"/>
        </w:rPr>
        <w:t xml:space="preserve">28 Squadre </w:t>
      </w:r>
      <w:r w:rsidRPr="002C0085">
        <w:rPr>
          <w:rFonts w:ascii="ApexNew-Book" w:hAnsi="ApexNew-Book" w:cs="ApexNew-Book"/>
          <w:color w:val="000000"/>
          <w:sz w:val="20"/>
          <w:szCs w:val="20"/>
        </w:rPr>
        <w:t xml:space="preserve">incardinate presso l’Ufficio Prevenzione Generale e Soccorso Pubblico delle principali Questure e presso gli Uffici di Polizia di Frontiera più importanti che operano secondo le disposizioni impartite dal Dipartimento della Pubblica Sicurezza; e </w:t>
      </w:r>
      <w:r w:rsidRPr="002C0085">
        <w:rPr>
          <w:rFonts w:ascii="ApexNew-Bold" w:hAnsi="ApexNew-Bold" w:cs="ApexNew-Bold"/>
          <w:b/>
          <w:bCs/>
          <w:color w:val="003D78"/>
          <w:sz w:val="20"/>
          <w:szCs w:val="20"/>
        </w:rPr>
        <w:t>2 Squadre a carattere speciale</w:t>
      </w:r>
      <w:r w:rsidRPr="002C0085">
        <w:rPr>
          <w:rFonts w:ascii="ApexNew-Book" w:hAnsi="ApexNew-Book" w:cs="ApexNew-Book"/>
          <w:color w:val="000000"/>
          <w:sz w:val="20"/>
          <w:szCs w:val="20"/>
        </w:rPr>
        <w:t>, costituite presso il Centro Addestramento Alpino di Moena (TN) e presso l’Istituto per Ispettori di Nettuno (RM).</w:t>
      </w:r>
    </w:p>
    <w:p w14:paraId="0D5BEDD9"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C0085">
        <w:rPr>
          <w:rFonts w:ascii="ApexNew-Book" w:hAnsi="ApexNew-Book" w:cs="ApexNew-Book"/>
          <w:color w:val="000000"/>
          <w:sz w:val="20"/>
          <w:szCs w:val="20"/>
        </w:rPr>
        <w:t xml:space="preserve">L’organico delle Squadre è costituito, al momento, da </w:t>
      </w:r>
      <w:r w:rsidRPr="002C0085">
        <w:rPr>
          <w:rFonts w:ascii="ApexNew-Bold" w:hAnsi="ApexNew-Bold" w:cs="ApexNew-Bold"/>
          <w:b/>
          <w:bCs/>
          <w:color w:val="003D78"/>
          <w:sz w:val="20"/>
          <w:szCs w:val="20"/>
        </w:rPr>
        <w:t>251 conduttori cinofili</w:t>
      </w:r>
      <w:r w:rsidRPr="002C0085">
        <w:rPr>
          <w:rFonts w:ascii="ApexNew-Book" w:hAnsi="ApexNew-Book" w:cs="ApexNew-Book"/>
          <w:color w:val="000000"/>
          <w:sz w:val="20"/>
          <w:szCs w:val="20"/>
        </w:rPr>
        <w:t xml:space="preserve"> e </w:t>
      </w:r>
      <w:r w:rsidRPr="002C0085">
        <w:rPr>
          <w:rFonts w:ascii="ApexNew-Bold" w:hAnsi="ApexNew-Bold" w:cs="ApexNew-Bold"/>
          <w:b/>
          <w:bCs/>
          <w:color w:val="003D78"/>
          <w:sz w:val="20"/>
          <w:szCs w:val="20"/>
        </w:rPr>
        <w:t>199 cani di varie razze</w:t>
      </w:r>
      <w:r w:rsidRPr="002C0085">
        <w:rPr>
          <w:rFonts w:ascii="ApexNew-Book" w:hAnsi="ApexNew-Book" w:cs="ApexNew-Book"/>
          <w:color w:val="000000"/>
          <w:sz w:val="20"/>
          <w:szCs w:val="20"/>
        </w:rPr>
        <w:t xml:space="preserve">, prevalentemente pastori tedeschi e labrador, dotati di specifiche attitudini e appositamente selezionati per l’impiego nei servizi di Polizia, in particolare ordine e sicurezza pubblica, ricerca di sostanze stupefacenti o psicotrope, ricerca di esplosivi o armi occultate, ricerca persone e ricerca cadaveri. </w:t>
      </w:r>
    </w:p>
    <w:p w14:paraId="5799BDDB" w14:textId="1AC04DB7" w:rsidR="002C0085" w:rsidRDefault="002C0085" w:rsidP="002C0085">
      <w:pPr>
        <w:rPr>
          <w:rFonts w:ascii="ApexNew-Book" w:hAnsi="ApexNew-Book" w:cs="ApexNew-Book"/>
          <w:color w:val="000000"/>
          <w:sz w:val="20"/>
          <w:szCs w:val="20"/>
        </w:rPr>
      </w:pPr>
      <w:r w:rsidRPr="002C0085">
        <w:rPr>
          <w:rFonts w:ascii="ApexNew-Book" w:hAnsi="ApexNew-Book" w:cs="ApexNew-Book"/>
          <w:color w:val="000000"/>
          <w:sz w:val="20"/>
          <w:szCs w:val="20"/>
        </w:rPr>
        <w:t>L’attività delle unità cinofile della Polizia di Stato espressa in termini di prevenzione (concorso nei servizi di ordine pubblico e bonifica di obiettivi sensibili) e repressione (sequestri di rilevanti quantitativi di sostanze stupefacenti, esplosivi e armi, concorso nell’arresto di persone eccetera) è stata assidua ed efficace.</w:t>
      </w:r>
    </w:p>
    <w:p w14:paraId="5E721B94" w14:textId="77777777" w:rsidR="002C0085" w:rsidRDefault="002C0085" w:rsidP="002C0085">
      <w:pPr>
        <w:rPr>
          <w:rFonts w:ascii="ApexNew-Book" w:hAnsi="ApexNew-Book" w:cs="ApexNew-Book"/>
          <w:color w:val="000000"/>
          <w:sz w:val="20"/>
          <w:szCs w:val="20"/>
        </w:rPr>
      </w:pPr>
    </w:p>
    <w:p w14:paraId="735B02C5"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sz w:val="18"/>
          <w:szCs w:val="18"/>
        </w:rPr>
      </w:pPr>
      <w:r w:rsidRPr="002C0085">
        <w:rPr>
          <w:rFonts w:ascii="ApexNew-Bold" w:hAnsi="ApexNew-Bold" w:cs="ApexNew-Bold"/>
          <w:b/>
          <w:bCs/>
          <w:caps/>
          <w:sz w:val="18"/>
          <w:szCs w:val="18"/>
        </w:rPr>
        <w:t>attivitÀ e sequestri</w:t>
      </w:r>
    </w:p>
    <w:tbl>
      <w:tblPr>
        <w:tblW w:w="0" w:type="auto"/>
        <w:tblInd w:w="80" w:type="dxa"/>
        <w:tblLayout w:type="fixed"/>
        <w:tblCellMar>
          <w:left w:w="0" w:type="dxa"/>
          <w:right w:w="0" w:type="dxa"/>
        </w:tblCellMar>
        <w:tblLook w:val="0000" w:firstRow="0" w:lastRow="0" w:firstColumn="0" w:lastColumn="0" w:noHBand="0" w:noVBand="0"/>
      </w:tblPr>
      <w:tblGrid>
        <w:gridCol w:w="3076"/>
        <w:gridCol w:w="1620"/>
      </w:tblGrid>
      <w:tr w:rsidR="002C0085" w:rsidRPr="002C0085" w14:paraId="25A65811" w14:textId="77777777">
        <w:trPr>
          <w:trHeight w:val="64"/>
        </w:trPr>
        <w:tc>
          <w:tcPr>
            <w:tcW w:w="307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A92EBBD"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Hashish (gr)</w:t>
            </w:r>
          </w:p>
        </w:tc>
        <w:tc>
          <w:tcPr>
            <w:tcW w:w="162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16AB4C8"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2.185.850,88</w:t>
            </w:r>
          </w:p>
        </w:tc>
      </w:tr>
      <w:tr w:rsidR="002C0085" w:rsidRPr="002C0085" w14:paraId="7F7F48F5"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98D3DF1"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Cocaina (gr)</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8E487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26.236,86</w:t>
            </w:r>
          </w:p>
        </w:tc>
      </w:tr>
      <w:tr w:rsidR="002C0085" w:rsidRPr="002C0085" w14:paraId="1CA572E7"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11EDAA3"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Marijuana (gr)</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7B66DF7"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908.747,93</w:t>
            </w:r>
          </w:p>
        </w:tc>
      </w:tr>
      <w:tr w:rsidR="002C0085" w:rsidRPr="002C0085" w14:paraId="1AC54285"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235B70D"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Eroina (gr)</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1BC2AD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5.631,59</w:t>
            </w:r>
          </w:p>
        </w:tc>
      </w:tr>
      <w:tr w:rsidR="002C0085" w:rsidRPr="002C0085" w14:paraId="1019DC27" w14:textId="77777777">
        <w:trPr>
          <w:trHeight w:val="566"/>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C95A0D1"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 xml:space="preserve">Extasy o simili (sintetiche) </w:t>
            </w:r>
            <w:r w:rsidRPr="002C0085">
              <w:rPr>
                <w:rFonts w:ascii="ApexNew-Book" w:hAnsi="ApexNew-Book" w:cs="ApexNew-Book"/>
                <w:spacing w:val="-4"/>
                <w:sz w:val="18"/>
                <w:szCs w:val="18"/>
              </w:rPr>
              <w:br/>
              <w:t xml:space="preserve">n. pasticche </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34723C1"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p>
          <w:p w14:paraId="4B3374E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560</w:t>
            </w:r>
          </w:p>
        </w:tc>
      </w:tr>
      <w:tr w:rsidR="002C0085" w:rsidRPr="002C0085" w14:paraId="6FE9796A"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B1F8A27"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Persone denunciate</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403C6AC"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192</w:t>
            </w:r>
          </w:p>
        </w:tc>
      </w:tr>
      <w:tr w:rsidR="002C0085" w:rsidRPr="002C0085" w14:paraId="172E5299"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AE3DBE7"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Persone arrestate</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2782B9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439</w:t>
            </w:r>
          </w:p>
        </w:tc>
      </w:tr>
      <w:tr w:rsidR="002C0085" w:rsidRPr="002C0085" w14:paraId="58B41AD4"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7237745"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pacing w:val="-4"/>
                <w:sz w:val="18"/>
                <w:szCs w:val="18"/>
              </w:rPr>
              <w:t>Persone identificate</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6A37B0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9.556</w:t>
            </w:r>
          </w:p>
        </w:tc>
      </w:tr>
      <w:tr w:rsidR="002C0085" w:rsidRPr="002C0085" w14:paraId="0813AFA5"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0761BF2"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Armi da fuoco sequestrate</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E1AE018"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71</w:t>
            </w:r>
          </w:p>
        </w:tc>
      </w:tr>
      <w:tr w:rsidR="002C0085" w:rsidRPr="002C0085" w14:paraId="3A0311FB"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64605E2"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Armi bianche sequestrate</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75CB119"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43</w:t>
            </w:r>
          </w:p>
        </w:tc>
      </w:tr>
      <w:tr w:rsidR="002C0085" w:rsidRPr="002C0085" w14:paraId="4EEEBA54"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2D59471"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Munizioni e detonatori</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6AC66C0"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4.782</w:t>
            </w:r>
          </w:p>
        </w:tc>
      </w:tr>
      <w:tr w:rsidR="002C0085" w:rsidRPr="002C0085" w14:paraId="1EDD43EA"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76EF59E"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Esplosivo sequestrato (gr)</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D184B7"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149</w:t>
            </w:r>
          </w:p>
        </w:tc>
      </w:tr>
      <w:tr w:rsidR="002C0085" w:rsidRPr="002C0085" w14:paraId="55CD8928"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9831CE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Automezzi sequestrati</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5F8D343"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12</w:t>
            </w:r>
          </w:p>
        </w:tc>
      </w:tr>
      <w:tr w:rsidR="002C0085" w:rsidRPr="002C0085" w14:paraId="1DCA6E07"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91398E0"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antidroga</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FDC9EF2"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9.652</w:t>
            </w:r>
          </w:p>
        </w:tc>
      </w:tr>
      <w:tr w:rsidR="002C0085" w:rsidRPr="002C0085" w14:paraId="09B0BBA5"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9EBBA4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PGOP</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56881D"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4.247</w:t>
            </w:r>
          </w:p>
        </w:tc>
      </w:tr>
      <w:tr w:rsidR="002C0085" w:rsidRPr="002C0085" w14:paraId="74B65980" w14:textId="77777777">
        <w:trPr>
          <w:trHeight w:val="64"/>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C1B6D20"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antiesplosivo</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33649B5"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15.425</w:t>
            </w:r>
          </w:p>
        </w:tc>
      </w:tr>
      <w:tr w:rsidR="002C0085" w:rsidRPr="002C0085" w14:paraId="47604012"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2947EE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ricerca e soccorso</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5D56A6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534</w:t>
            </w:r>
          </w:p>
        </w:tc>
      </w:tr>
      <w:tr w:rsidR="002C0085" w:rsidRPr="002C0085" w14:paraId="46FA3000"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286CB07"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Servizi di rappresentanza</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827B93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318</w:t>
            </w:r>
          </w:p>
        </w:tc>
      </w:tr>
      <w:tr w:rsidR="002C0085" w:rsidRPr="002C0085" w14:paraId="2A76B7C0" w14:textId="77777777">
        <w:trPr>
          <w:trHeight w:val="510"/>
        </w:trPr>
        <w:tc>
          <w:tcPr>
            <w:tcW w:w="3076" w:type="dxa"/>
            <w:tcBorders>
              <w:top w:val="single" w:sz="2" w:space="0" w:color="000000"/>
              <w:left w:val="single" w:sz="6" w:space="0" w:color="000000"/>
              <w:bottom w:val="single" w:sz="2" w:space="0" w:color="000000"/>
              <w:right w:val="single" w:sz="6" w:space="0" w:color="000000"/>
            </w:tcBorders>
            <w:shd w:val="solid" w:color="000000" w:fill="auto"/>
            <w:tcMar>
              <w:top w:w="57" w:type="dxa"/>
              <w:left w:w="80" w:type="dxa"/>
              <w:bottom w:w="57" w:type="dxa"/>
              <w:right w:w="80" w:type="dxa"/>
            </w:tcMar>
          </w:tcPr>
          <w:p w14:paraId="07105DD9"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 xml:space="preserve">Interventi dispersi </w:t>
            </w:r>
          </w:p>
          <w:p w14:paraId="19ED0C40"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o travolti in valanga</w:t>
            </w:r>
          </w:p>
        </w:tc>
        <w:tc>
          <w:tcPr>
            <w:tcW w:w="1620" w:type="dxa"/>
            <w:tcBorders>
              <w:top w:val="single" w:sz="2" w:space="0" w:color="000000"/>
              <w:left w:val="single" w:sz="6" w:space="0" w:color="000000"/>
              <w:bottom w:val="single" w:sz="2" w:space="0" w:color="000000"/>
              <w:right w:val="single" w:sz="6" w:space="0" w:color="000000"/>
            </w:tcBorders>
            <w:shd w:val="solid" w:color="000000" w:fill="auto"/>
            <w:tcMar>
              <w:top w:w="57" w:type="dxa"/>
              <w:left w:w="80" w:type="dxa"/>
              <w:bottom w:w="57" w:type="dxa"/>
              <w:right w:w="80" w:type="dxa"/>
            </w:tcMar>
          </w:tcPr>
          <w:p w14:paraId="35FBB27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p>
          <w:p w14:paraId="13FB4AF1"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7</w:t>
            </w:r>
          </w:p>
        </w:tc>
      </w:tr>
      <w:tr w:rsidR="002C0085" w:rsidRPr="002C0085" w14:paraId="18E8EF84" w14:textId="77777777">
        <w:trPr>
          <w:trHeight w:val="315"/>
        </w:trPr>
        <w:tc>
          <w:tcPr>
            <w:tcW w:w="3076"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773FD12"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Valuta sequestrata (euro)</w:t>
            </w:r>
          </w:p>
        </w:tc>
        <w:tc>
          <w:tcPr>
            <w:tcW w:w="162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7C0577C"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834.535,50</w:t>
            </w:r>
          </w:p>
        </w:tc>
      </w:tr>
    </w:tbl>
    <w:p w14:paraId="5A98DC26" w14:textId="5C5E302A" w:rsidR="002C0085" w:rsidRDefault="002C0085" w:rsidP="002C0085"/>
    <w:p w14:paraId="7DA3DF4E"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0235269" w14:textId="05C8A663"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Settore CBRNe</w:t>
      </w:r>
    </w:p>
    <w:p w14:paraId="6B4EF820"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Il Servizio Reparti Speciali è competente per la formazione, l’addestramento e l’aggiornamento del personale della Polizia di Stato addetto al settore CBRNe (Chimico-Biologico-Radiologico-Nucleare-esplosivi).</w:t>
      </w:r>
    </w:p>
    <w:p w14:paraId="4F91E327"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Detto personale viene istruito presso la Scuola Interforze CBRNe di Rieti dove, nel 2023, sono stati formati </w:t>
      </w:r>
      <w:r w:rsidRPr="002C0085">
        <w:rPr>
          <w:rFonts w:ascii="ApexNew-Bold" w:hAnsi="ApexNew-Bold" w:cs="ApexNew-Bold"/>
          <w:b/>
          <w:bCs/>
          <w:color w:val="003D78"/>
          <w:spacing w:val="2"/>
          <w:sz w:val="20"/>
          <w:szCs w:val="20"/>
        </w:rPr>
        <w:t>47 dipendenti</w:t>
      </w:r>
      <w:r w:rsidRPr="002C0085">
        <w:rPr>
          <w:rFonts w:ascii="ApexNew-Book" w:hAnsi="ApexNew-Book" w:cs="ApexNew-Book"/>
          <w:color w:val="000000"/>
          <w:spacing w:val="2"/>
          <w:sz w:val="20"/>
          <w:szCs w:val="20"/>
        </w:rPr>
        <w:t xml:space="preserve">. </w:t>
      </w:r>
    </w:p>
    <w:p w14:paraId="5D3F3196" w14:textId="2AC42F01" w:rsidR="002C0085" w:rsidRDefault="002C0085" w:rsidP="002C0085">
      <w:pP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Attualmente sono in servizio sul territorio nazionale oltre </w:t>
      </w:r>
      <w:r w:rsidRPr="002C0085">
        <w:rPr>
          <w:rFonts w:ascii="ApexNew-Bold" w:hAnsi="ApexNew-Bold" w:cs="ApexNew-Bold"/>
          <w:b/>
          <w:bCs/>
          <w:color w:val="003D78"/>
          <w:spacing w:val="2"/>
          <w:sz w:val="20"/>
          <w:szCs w:val="20"/>
        </w:rPr>
        <w:t>400 operatori</w:t>
      </w:r>
      <w:r w:rsidRPr="002C0085">
        <w:rPr>
          <w:rFonts w:ascii="ApexNew-Book" w:hAnsi="ApexNew-Book" w:cs="ApexNew-Book"/>
          <w:color w:val="000000"/>
          <w:spacing w:val="2"/>
          <w:sz w:val="20"/>
          <w:szCs w:val="20"/>
        </w:rPr>
        <w:t xml:space="preserve">, di cui </w:t>
      </w:r>
      <w:r w:rsidRPr="002C0085">
        <w:rPr>
          <w:rFonts w:ascii="ApexNew-Bold" w:hAnsi="ApexNew-Bold" w:cs="ApexNew-Bold"/>
          <w:b/>
          <w:bCs/>
          <w:color w:val="003D78"/>
          <w:spacing w:val="2"/>
          <w:sz w:val="20"/>
          <w:szCs w:val="20"/>
        </w:rPr>
        <w:t>51 del ruolo direttivo</w:t>
      </w:r>
      <w:r w:rsidRPr="002C0085">
        <w:rPr>
          <w:rFonts w:ascii="ApexNew-Book" w:hAnsi="ApexNew-Book" w:cs="ApexNew-Book"/>
          <w:color w:val="000000"/>
          <w:spacing w:val="2"/>
          <w:sz w:val="20"/>
          <w:szCs w:val="20"/>
        </w:rPr>
        <w:t xml:space="preserve"> e </w:t>
      </w:r>
      <w:r w:rsidRPr="002C0085">
        <w:rPr>
          <w:rFonts w:ascii="ApexNew-Bold" w:hAnsi="ApexNew-Bold" w:cs="ApexNew-Bold"/>
          <w:b/>
          <w:bCs/>
          <w:color w:val="003D78"/>
          <w:spacing w:val="2"/>
          <w:sz w:val="20"/>
          <w:szCs w:val="20"/>
        </w:rPr>
        <w:t>45 istruttori abilitati</w:t>
      </w:r>
      <w:r w:rsidRPr="002C0085">
        <w:rPr>
          <w:rFonts w:ascii="ApexNew-Book" w:hAnsi="ApexNew-Book" w:cs="ApexNew-Book"/>
          <w:color w:val="000000"/>
          <w:spacing w:val="2"/>
          <w:sz w:val="20"/>
          <w:szCs w:val="20"/>
        </w:rPr>
        <w:t xml:space="preserve"> a svolgere attività formativa e informativa, all’interno delle articolazioni territoriali, in ordine ai rischi connessi agli incidenti CBRNe.</w:t>
      </w:r>
    </w:p>
    <w:p w14:paraId="434BF90D" w14:textId="77777777" w:rsidR="002C0085" w:rsidRDefault="002C0085" w:rsidP="002C0085">
      <w:pPr>
        <w:rPr>
          <w:rFonts w:ascii="ApexNew-Book" w:hAnsi="ApexNew-Book" w:cs="ApexNew-Book"/>
          <w:color w:val="000000"/>
          <w:spacing w:val="2"/>
          <w:sz w:val="20"/>
          <w:szCs w:val="20"/>
        </w:rPr>
      </w:pPr>
    </w:p>
    <w:p w14:paraId="20709E60"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04644C60" w14:textId="12BAB9A5"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Squadre Tiratori scelti</w:t>
      </w:r>
    </w:p>
    <w:p w14:paraId="2C95326B"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I Tiratori scelti sono organizzati in </w:t>
      </w:r>
      <w:r w:rsidRPr="002C0085">
        <w:rPr>
          <w:rFonts w:ascii="ApexNew-Bold" w:hAnsi="ApexNew-Bold" w:cs="ApexNew-Bold"/>
          <w:b/>
          <w:bCs/>
          <w:color w:val="003D78"/>
          <w:spacing w:val="2"/>
          <w:sz w:val="20"/>
          <w:szCs w:val="20"/>
        </w:rPr>
        <w:t>20 Squadre</w:t>
      </w:r>
      <w:r w:rsidRPr="002C0085">
        <w:rPr>
          <w:rFonts w:ascii="ApexNew-Book" w:hAnsi="ApexNew-Book" w:cs="ApexNew-Book"/>
          <w:color w:val="000000"/>
          <w:spacing w:val="2"/>
          <w:sz w:val="20"/>
          <w:szCs w:val="20"/>
        </w:rPr>
        <w:t xml:space="preserve"> incardinate presso gli Uffici Prevenzione Generale e Soccorso Pubblico delle principali Questure e presso i più importanti Uffici di Polizia di frontiera, il cui organico è attualmente composto da </w:t>
      </w:r>
      <w:r w:rsidRPr="002C0085">
        <w:rPr>
          <w:rFonts w:ascii="ApexNew-Bold" w:hAnsi="ApexNew-Bold" w:cs="ApexNew-Bold"/>
          <w:b/>
          <w:bCs/>
          <w:color w:val="003D78"/>
          <w:spacing w:val="2"/>
          <w:sz w:val="20"/>
          <w:szCs w:val="20"/>
        </w:rPr>
        <w:t>66 operatori</w:t>
      </w:r>
      <w:r w:rsidRPr="002C0085">
        <w:rPr>
          <w:rFonts w:ascii="ApexNew-Book" w:hAnsi="ApexNew-Book" w:cs="ApexNew-Book"/>
          <w:color w:val="000000"/>
          <w:spacing w:val="2"/>
          <w:sz w:val="20"/>
          <w:szCs w:val="20"/>
        </w:rPr>
        <w:t xml:space="preserve">. L’attività dei tiratori scelti nel corso del 2023 ha registrato oltre </w:t>
      </w:r>
      <w:r w:rsidRPr="002C0085">
        <w:rPr>
          <w:rFonts w:ascii="ApexNew-Bold" w:hAnsi="ApexNew-Bold" w:cs="ApexNew-Bold"/>
          <w:b/>
          <w:bCs/>
          <w:color w:val="003D78"/>
          <w:spacing w:val="2"/>
          <w:sz w:val="20"/>
          <w:szCs w:val="20"/>
        </w:rPr>
        <w:t>1.090 servizi operativi</w:t>
      </w:r>
      <w:r w:rsidRPr="002C0085">
        <w:rPr>
          <w:rFonts w:ascii="ApexNew-Book" w:hAnsi="ApexNew-Book" w:cs="ApexNew-Book"/>
          <w:color w:val="000000"/>
          <w:spacing w:val="2"/>
          <w:sz w:val="20"/>
          <w:szCs w:val="20"/>
        </w:rPr>
        <w:t xml:space="preserve"> a tutela di obiettivi sensibili, visite di Capi di Stato, manifestazioni e servizi di prevenzione. Il predetto personale specialista, nel corso dell’attività addestrativa, ha esploso circa </w:t>
      </w:r>
      <w:r w:rsidRPr="002C0085">
        <w:rPr>
          <w:rFonts w:ascii="ApexNew-Bold" w:hAnsi="ApexNew-Bold" w:cs="ApexNew-Bold"/>
          <w:b/>
          <w:bCs/>
          <w:color w:val="003D78"/>
          <w:spacing w:val="2"/>
          <w:sz w:val="20"/>
          <w:szCs w:val="20"/>
        </w:rPr>
        <w:t xml:space="preserve">21.600 </w:t>
      </w:r>
      <w:r w:rsidRPr="002C0085">
        <w:rPr>
          <w:rFonts w:ascii="ApexNew-Book" w:hAnsi="ApexNew-Book" w:cs="ApexNew-Book"/>
          <w:color w:val="000000"/>
          <w:spacing w:val="2"/>
          <w:sz w:val="20"/>
          <w:szCs w:val="20"/>
        </w:rPr>
        <w:t>cartucce con l’armamento in dotazione in ottemperanza all’alto profilo professionale concernente il mantenimento al tiro.</w:t>
      </w:r>
    </w:p>
    <w:p w14:paraId="549E50B2" w14:textId="77777777" w:rsidR="002C0085" w:rsidRDefault="002C0085" w:rsidP="002C0085"/>
    <w:p w14:paraId="7827BBC9"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2140D34D" w14:textId="1B787B87" w:rsidR="002C0085" w:rsidRPr="002C0085" w:rsidRDefault="002C0085" w:rsidP="002C008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Reparti Volo</w:t>
      </w:r>
    </w:p>
    <w:p w14:paraId="6445D876" w14:textId="77777777" w:rsidR="002C0085" w:rsidRPr="002C0085" w:rsidRDefault="002C0085" w:rsidP="002C0085">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La componente aerea del Servizio reparti speciali, operativa da 53 anni, si articola su </w:t>
      </w:r>
      <w:r w:rsidRPr="002C0085">
        <w:rPr>
          <w:rFonts w:ascii="ApexNew-Bold" w:hAnsi="ApexNew-Bold" w:cs="ApexNew-Bold"/>
          <w:b/>
          <w:bCs/>
          <w:color w:val="003D78"/>
          <w:sz w:val="20"/>
          <w:szCs w:val="20"/>
        </w:rPr>
        <w:t>11 Reparti Volo</w:t>
      </w:r>
      <w:r w:rsidRPr="002C0085">
        <w:rPr>
          <w:rFonts w:ascii="ApexNew-Book" w:hAnsi="ApexNew-Book" w:cs="ApexNew-Book"/>
          <w:color w:val="000000"/>
          <w:sz w:val="20"/>
          <w:szCs w:val="20"/>
        </w:rPr>
        <w:t xml:space="preserve"> </w:t>
      </w:r>
      <w:r w:rsidRPr="002C0085">
        <w:rPr>
          <w:rFonts w:ascii="ApexNew-Book" w:hAnsi="ApexNew-Book" w:cs="ApexNew-Book"/>
          <w:color w:val="000000"/>
          <w:spacing w:val="-2"/>
          <w:sz w:val="20"/>
          <w:szCs w:val="20"/>
        </w:rPr>
        <w:t xml:space="preserve">che coprono l’intero territorio nazionale e dal Centro Addestramento Standardizzazione Volo (CASV). Attualmente dispone di </w:t>
      </w:r>
      <w:r w:rsidRPr="002C0085">
        <w:rPr>
          <w:rFonts w:ascii="ApexNew-Bold" w:hAnsi="ApexNew-Bold" w:cs="ApexNew-Bold"/>
          <w:b/>
          <w:bCs/>
          <w:color w:val="003D78"/>
          <w:spacing w:val="-2"/>
          <w:sz w:val="20"/>
          <w:szCs w:val="20"/>
        </w:rPr>
        <w:t>62 aeromobili: 50 elicotteri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(19 AB206, 20 AB212, 11 AW139), </w:t>
      </w:r>
      <w:r w:rsidRPr="002C0085">
        <w:rPr>
          <w:rFonts w:ascii="ApexNew-Bold" w:hAnsi="ApexNew-Bold" w:cs="ApexNew-Bold"/>
          <w:b/>
          <w:bCs/>
          <w:color w:val="003D78"/>
          <w:spacing w:val="-2"/>
          <w:sz w:val="20"/>
          <w:szCs w:val="20"/>
        </w:rPr>
        <w:t>12 aerei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(9 P68 Observer-2 e 3 P180) e si avvale di </w:t>
      </w:r>
      <w:r w:rsidRPr="002C0085">
        <w:rPr>
          <w:rFonts w:ascii="ApexNew-Bold" w:hAnsi="ApexNew-Bold" w:cs="ApexNew-Bold"/>
          <w:b/>
          <w:bCs/>
          <w:color w:val="003D78"/>
          <w:spacing w:val="-2"/>
          <w:sz w:val="20"/>
          <w:szCs w:val="20"/>
        </w:rPr>
        <w:t>366 aeronaviganti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(356 uomini e 10 donne), di cui </w:t>
      </w:r>
      <w:r w:rsidRPr="002C0085">
        <w:rPr>
          <w:rFonts w:ascii="ApexNew-Bold" w:hAnsi="ApexNew-Bold" w:cs="ApexNew-Bold"/>
          <w:b/>
          <w:bCs/>
          <w:color w:val="003D78"/>
          <w:spacing w:val="-2"/>
          <w:sz w:val="20"/>
          <w:szCs w:val="20"/>
        </w:rPr>
        <w:t>117 piloti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(114 uomini e 3 donne) e </w:t>
      </w:r>
      <w:r w:rsidRPr="002C0085">
        <w:rPr>
          <w:rFonts w:ascii="ApexNew-Bold" w:hAnsi="ApexNew-Bold" w:cs="ApexNew-Bold"/>
          <w:b/>
          <w:bCs/>
          <w:color w:val="003D78"/>
          <w:spacing w:val="-2"/>
          <w:sz w:val="20"/>
          <w:szCs w:val="20"/>
        </w:rPr>
        <w:t>249 specialisti</w:t>
      </w:r>
      <w:r w:rsidRPr="002C0085">
        <w:rPr>
          <w:rFonts w:ascii="ApexNew-Book" w:hAnsi="ApexNew-Book" w:cs="ApexNew-Book"/>
          <w:color w:val="003D78"/>
          <w:spacing w:val="-2"/>
          <w:sz w:val="20"/>
          <w:szCs w:val="20"/>
        </w:rPr>
        <w:t xml:space="preserve"> </w:t>
      </w:r>
      <w:r w:rsidRPr="002C0085">
        <w:rPr>
          <w:rFonts w:ascii="ApexNew-Book" w:hAnsi="ApexNew-Book" w:cs="ApexNew-Book"/>
          <w:color w:val="000000"/>
          <w:spacing w:val="-2"/>
          <w:sz w:val="20"/>
          <w:szCs w:val="20"/>
        </w:rPr>
        <w:t xml:space="preserve">(242 uomini e 7 donne). Grazie alle caratteristiche intrinseche di mobilità e flessibilità, il mezzo aereo si è dimostrato indispensabile in tutte le attività di competenza della Polizia di Stato, con specifico riferimento al controllo del territorio, alla vigilanza stradale, al soccorso in montagna e in mare, nonché alle attività di ordine pubblico e di polizia giudiziaria. </w:t>
      </w:r>
    </w:p>
    <w:p w14:paraId="668E1E4D"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L’impiego dei velivoli ha subito un incremento negli anni in particolare con l’acquisizione di sistemi di video-riprese e trasmissione in tempo reale delle immagini. Tali sistemi sono risultati particolarmente utili per le missioni di ordine pubblico e per quelle finalizzate al contrasto dell’immigrazione clandestina che hanno interessato le coste delle regioni meridionali della Penisola. </w:t>
      </w:r>
    </w:p>
    <w:p w14:paraId="752D5E57" w14:textId="77777777" w:rsid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2C0085">
        <w:rPr>
          <w:rFonts w:ascii="ApexNew-Book" w:hAnsi="ApexNew-Book" w:cs="ApexNew-Book"/>
          <w:color w:val="000000"/>
          <w:spacing w:val="-2"/>
          <w:sz w:val="20"/>
          <w:szCs w:val="20"/>
        </w:rPr>
        <w:t xml:space="preserve">Nel corso del 2023 sono state svolte </w:t>
      </w:r>
      <w:r w:rsidRPr="002C0085">
        <w:rPr>
          <w:rFonts w:ascii="ApexNew-Bold" w:hAnsi="ApexNew-Bold" w:cs="ApexNew-Bold"/>
          <w:b/>
          <w:bCs/>
          <w:color w:val="003D78"/>
          <w:spacing w:val="-2"/>
          <w:sz w:val="20"/>
          <w:szCs w:val="20"/>
        </w:rPr>
        <w:t>4.582 missioni</w:t>
      </w:r>
      <w:r w:rsidRPr="002C0085">
        <w:rPr>
          <w:rFonts w:ascii="ApexNew-Book" w:hAnsi="ApexNew-Book" w:cs="ApexNew-Book"/>
          <w:color w:val="000000"/>
          <w:spacing w:val="-2"/>
          <w:sz w:val="20"/>
          <w:szCs w:val="20"/>
        </w:rPr>
        <w:t xml:space="preserve">, per un totale di </w:t>
      </w:r>
      <w:r w:rsidRPr="002C0085">
        <w:rPr>
          <w:rFonts w:ascii="ApexNew-Bold" w:hAnsi="ApexNew-Bold" w:cs="ApexNew-Bold"/>
          <w:b/>
          <w:bCs/>
          <w:color w:val="003D78"/>
          <w:spacing w:val="-2"/>
          <w:sz w:val="20"/>
          <w:szCs w:val="20"/>
        </w:rPr>
        <w:t>4.798 ore di volo</w:t>
      </w:r>
      <w:r w:rsidRPr="002C0085">
        <w:rPr>
          <w:rFonts w:ascii="ApexNew-Book" w:hAnsi="ApexNew-Book" w:cs="ApexNew-Book"/>
          <w:color w:val="000000"/>
          <w:spacing w:val="-2"/>
          <w:sz w:val="20"/>
          <w:szCs w:val="20"/>
        </w:rPr>
        <w:t xml:space="preserve">. </w:t>
      </w:r>
    </w:p>
    <w:p w14:paraId="3ECC69F4"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p>
    <w:p w14:paraId="5F7BE7D4"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sz w:val="18"/>
          <w:szCs w:val="18"/>
        </w:rPr>
      </w:pPr>
      <w:r w:rsidRPr="002C0085">
        <w:rPr>
          <w:rFonts w:ascii="ApexNew-Bold" w:hAnsi="ApexNew-Bold" w:cs="ApexNew-Bold"/>
          <w:b/>
          <w:bCs/>
          <w:caps/>
          <w:sz w:val="18"/>
          <w:szCs w:val="18"/>
        </w:rPr>
        <w:t>ATTIVITà</w:t>
      </w:r>
      <w:r w:rsidRPr="002C0085">
        <w:rPr>
          <w:rFonts w:ascii="ApexNew-Book" w:hAnsi="ApexNew-Book" w:cs="ApexNew-Book"/>
          <w:sz w:val="18"/>
          <w:szCs w:val="18"/>
        </w:rPr>
        <w:tab/>
      </w:r>
      <w:r w:rsidRPr="002C0085">
        <w:rPr>
          <w:rFonts w:ascii="ApexNew-Bold" w:hAnsi="ApexNew-Bold" w:cs="ApexNew-Bold"/>
          <w:b/>
          <w:bCs/>
          <w:caps/>
          <w:sz w:val="18"/>
          <w:szCs w:val="18"/>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3910"/>
        <w:gridCol w:w="180"/>
        <w:gridCol w:w="737"/>
      </w:tblGrid>
      <w:tr w:rsidR="002C0085" w:rsidRPr="002C0085" w14:paraId="57DA5777" w14:textId="77777777">
        <w:trPr>
          <w:trHeight w:val="60"/>
        </w:trPr>
        <w:tc>
          <w:tcPr>
            <w:tcW w:w="391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DF7769E"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polizia giudiziaria</w:t>
            </w:r>
          </w:p>
        </w:tc>
        <w:tc>
          <w:tcPr>
            <w:tcW w:w="60"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98E586C"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4E31CF2"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155</w:t>
            </w:r>
          </w:p>
        </w:tc>
      </w:tr>
      <w:tr w:rsidR="002C0085" w:rsidRPr="002C0085" w14:paraId="1AD120CB" w14:textId="77777777">
        <w:trPr>
          <w:trHeight w:val="295"/>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E5A4B1E"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vigilanza stradale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900A467"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8AFC97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101</w:t>
            </w:r>
          </w:p>
        </w:tc>
      </w:tr>
      <w:tr w:rsidR="002C0085" w:rsidRPr="002C0085" w14:paraId="4A0F43CE"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3E3CC8F"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ordine pubblico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52B685C"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D4F662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636</w:t>
            </w:r>
          </w:p>
        </w:tc>
      </w:tr>
      <w:tr w:rsidR="002C0085" w:rsidRPr="002C0085" w14:paraId="4207B065"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6A91AEA"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controllo del territorio</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607A5E1E"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179A04E"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467</w:t>
            </w:r>
          </w:p>
        </w:tc>
      </w:tr>
      <w:tr w:rsidR="002C0085" w:rsidRPr="002C0085" w14:paraId="58542C23"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C06E749"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soccorso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FE3B821"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E1BB750"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110</w:t>
            </w:r>
          </w:p>
        </w:tc>
      </w:tr>
      <w:tr w:rsidR="002C0085" w:rsidRPr="002C0085" w14:paraId="75D71B50"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02E1DC5"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ricognizione e riprese fotografiche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438ED59"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6F666EB"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49</w:t>
            </w:r>
          </w:p>
        </w:tc>
      </w:tr>
      <w:tr w:rsidR="002C0085" w:rsidRPr="002C0085" w14:paraId="78249860"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83FB303"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collegamento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EC36A1C"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9CA7CD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134</w:t>
            </w:r>
          </w:p>
        </w:tc>
      </w:tr>
      <w:tr w:rsidR="002C0085" w:rsidRPr="002C0085" w14:paraId="73BBC834"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EF68B45"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trasporto e/o scorta di sicurezza</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43499B3A"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9D4CCA5"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278</w:t>
            </w:r>
          </w:p>
        </w:tc>
      </w:tr>
      <w:tr w:rsidR="002C0085" w:rsidRPr="002C0085" w14:paraId="1FAD455E"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5FC733F"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di trasferimento</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0DDF135"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D7B565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14</w:t>
            </w:r>
          </w:p>
        </w:tc>
      </w:tr>
      <w:tr w:rsidR="002C0085" w:rsidRPr="002C0085" w14:paraId="345E2060"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554AEC3B"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trasporto sanitario urgente</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6557F68"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90588CF"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w:t>
            </w:r>
          </w:p>
        </w:tc>
      </w:tr>
      <w:tr w:rsidR="002C0085" w:rsidRPr="002C0085" w14:paraId="49EF3976"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A0CDF0A"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voli di prova</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AD54624"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2F0C62B"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85</w:t>
            </w:r>
          </w:p>
        </w:tc>
      </w:tr>
      <w:tr w:rsidR="002C0085" w:rsidRPr="002C0085" w14:paraId="368391E8"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797C3589"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 xml:space="preserve">Missioni per voli di collaudo </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2D1EC886"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0FF8AFC"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129</w:t>
            </w:r>
          </w:p>
        </w:tc>
      </w:tr>
      <w:tr w:rsidR="002C0085" w:rsidRPr="002C0085" w14:paraId="526B7A48"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0813923"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altri voli</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879D4F9"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4EC259A"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79</w:t>
            </w:r>
          </w:p>
        </w:tc>
      </w:tr>
      <w:tr w:rsidR="002C0085" w:rsidRPr="002C0085" w14:paraId="33545E98"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03F073C"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 xml:space="preserve">Missioni per addestramento </w:t>
            </w:r>
          </w:p>
        </w:tc>
        <w:tc>
          <w:tcPr>
            <w:tcW w:w="60"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0D052B91"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1A6517F2"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2.334</w:t>
            </w:r>
          </w:p>
        </w:tc>
      </w:tr>
      <w:tr w:rsidR="002C0085" w:rsidRPr="002C0085" w14:paraId="7BD1CE85" w14:textId="77777777">
        <w:trPr>
          <w:trHeight w:val="60"/>
        </w:trPr>
        <w:tc>
          <w:tcPr>
            <w:tcW w:w="391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6BDC6F2"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Missioni per la navigazione strumentale</w:t>
            </w:r>
          </w:p>
        </w:tc>
        <w:tc>
          <w:tcPr>
            <w:tcW w:w="60"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9860C50" w14:textId="77777777" w:rsidR="002C0085" w:rsidRPr="002C0085" w:rsidRDefault="002C0085" w:rsidP="002C0085">
            <w:pPr>
              <w:widowControl w:val="0"/>
              <w:autoSpaceDE w:val="0"/>
              <w:autoSpaceDN w:val="0"/>
              <w:adjustRightInd w:val="0"/>
              <w:rPr>
                <w:rFonts w:ascii="ApexNew-Book" w:hAnsi="ApexNew-Book" w:cs="Times New Roman"/>
              </w:rPr>
            </w:pPr>
          </w:p>
        </w:tc>
        <w:tc>
          <w:tcPr>
            <w:tcW w:w="737" w:type="dxa"/>
            <w:tcBorders>
              <w:top w:val="single" w:sz="2"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6934BDB" w14:textId="77777777" w:rsidR="002C0085" w:rsidRPr="002C0085" w:rsidRDefault="002C0085" w:rsidP="002C0085">
            <w:pPr>
              <w:widowControl w:val="0"/>
              <w:autoSpaceDE w:val="0"/>
              <w:autoSpaceDN w:val="0"/>
              <w:adjustRightInd w:val="0"/>
              <w:spacing w:line="220" w:lineRule="atLeast"/>
              <w:jc w:val="right"/>
              <w:textAlignment w:val="center"/>
              <w:rPr>
                <w:rFonts w:ascii="ApexNew-Book" w:hAnsi="ApexNew-Book" w:cs="ApexNew-Book"/>
                <w:sz w:val="18"/>
                <w:szCs w:val="18"/>
              </w:rPr>
            </w:pPr>
            <w:r w:rsidRPr="002C0085">
              <w:rPr>
                <w:rFonts w:ascii="ApexNew-Book" w:hAnsi="ApexNew-Book" w:cs="ApexNew-Book"/>
                <w:sz w:val="18"/>
                <w:szCs w:val="18"/>
              </w:rPr>
              <w:t>11</w:t>
            </w:r>
          </w:p>
        </w:tc>
      </w:tr>
      <w:tr w:rsidR="002C0085" w:rsidRPr="002C0085" w14:paraId="13E1216F" w14:textId="77777777">
        <w:trPr>
          <w:trHeight w:val="1156"/>
        </w:trPr>
        <w:tc>
          <w:tcPr>
            <w:tcW w:w="4707" w:type="dxa"/>
            <w:gridSpan w:val="3"/>
            <w:tcBorders>
              <w:top w:val="single" w:sz="2" w:space="0" w:color="000000"/>
              <w:left w:val="single" w:sz="6" w:space="0" w:color="000000"/>
              <w:bottom w:val="single" w:sz="2" w:space="0" w:color="000000"/>
              <w:right w:val="single" w:sz="6" w:space="0" w:color="000000"/>
            </w:tcBorders>
            <w:shd w:val="solid" w:color="FFFFFF" w:fill="auto"/>
            <w:tcMar>
              <w:top w:w="80" w:type="dxa"/>
              <w:left w:w="80" w:type="dxa"/>
              <w:bottom w:w="80" w:type="dxa"/>
              <w:right w:w="80" w:type="dxa"/>
            </w:tcMar>
          </w:tcPr>
          <w:p w14:paraId="3AECCCD6"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ld" w:hAnsi="ApexNew-Bold" w:cs="ApexNew-Bold"/>
                <w:b/>
                <w:bCs/>
                <w:sz w:val="18"/>
                <w:szCs w:val="18"/>
              </w:rPr>
              <w:t>TOTALE MISSIONI</w:t>
            </w:r>
            <w:r w:rsidRPr="002C0085">
              <w:rPr>
                <w:rFonts w:ascii="ApexNew-Book" w:hAnsi="ApexNew-Book" w:cs="ApexNew-Book"/>
                <w:sz w:val="18"/>
                <w:szCs w:val="18"/>
              </w:rPr>
              <w:t xml:space="preserve"> </w:t>
            </w:r>
            <w:r w:rsidRPr="002C0085">
              <w:rPr>
                <w:rFonts w:ascii="ApexNew-Book" w:hAnsi="ApexNew-Book" w:cs="ApexNew-Book"/>
                <w:sz w:val="18"/>
                <w:szCs w:val="18"/>
              </w:rPr>
              <w:tab/>
            </w:r>
            <w:r w:rsidRPr="002C0085">
              <w:rPr>
                <w:rFonts w:ascii="ApexNew-Bold" w:hAnsi="ApexNew-Bold" w:cs="ApexNew-Bold"/>
                <w:b/>
                <w:bCs/>
                <w:sz w:val="18"/>
                <w:szCs w:val="18"/>
              </w:rPr>
              <w:t>4.582</w:t>
            </w:r>
          </w:p>
          <w:p w14:paraId="297B05C9"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ok" w:hAnsi="ApexNew-Book" w:cs="ApexNew-Book"/>
                <w:sz w:val="18"/>
                <w:szCs w:val="18"/>
              </w:rPr>
              <w:t xml:space="preserve">(operative 2.034, addestrative 2.334 e 214 voli tecnici) </w:t>
            </w:r>
          </w:p>
          <w:p w14:paraId="6F99B3E7" w14:textId="77777777" w:rsidR="002C0085" w:rsidRPr="002C0085" w:rsidRDefault="002C0085" w:rsidP="002C0085">
            <w:pPr>
              <w:widowControl w:val="0"/>
              <w:autoSpaceDE w:val="0"/>
              <w:autoSpaceDN w:val="0"/>
              <w:adjustRightInd w:val="0"/>
              <w:spacing w:line="220" w:lineRule="atLeast"/>
              <w:jc w:val="both"/>
              <w:textAlignment w:val="center"/>
              <w:rPr>
                <w:rFonts w:ascii="ApexNew-Book" w:hAnsi="ApexNew-Book" w:cs="ApexNew-Book"/>
                <w:sz w:val="18"/>
                <w:szCs w:val="18"/>
              </w:rPr>
            </w:pPr>
            <w:r w:rsidRPr="002C0085">
              <w:rPr>
                <w:rFonts w:ascii="ApexNew-Bold" w:hAnsi="ApexNew-Bold" w:cs="ApexNew-Bold"/>
                <w:b/>
                <w:bCs/>
                <w:sz w:val="18"/>
                <w:szCs w:val="18"/>
              </w:rPr>
              <w:t>TOTALE ORE DI VOLO</w:t>
            </w:r>
            <w:r w:rsidRPr="002C0085">
              <w:rPr>
                <w:rFonts w:ascii="ApexNew-Book" w:hAnsi="ApexNew-Book" w:cs="ApexNew-Book"/>
                <w:sz w:val="18"/>
                <w:szCs w:val="18"/>
              </w:rPr>
              <w:t xml:space="preserve"> </w:t>
            </w:r>
            <w:r w:rsidRPr="002C0085">
              <w:rPr>
                <w:rFonts w:ascii="ApexNew-Book" w:hAnsi="ApexNew-Book" w:cs="ApexNew-Book"/>
                <w:sz w:val="18"/>
                <w:szCs w:val="18"/>
              </w:rPr>
              <w:tab/>
            </w:r>
            <w:r w:rsidRPr="002C0085">
              <w:rPr>
                <w:rFonts w:ascii="ApexNew-Bold" w:hAnsi="ApexNew-Bold" w:cs="ApexNew-Bold"/>
                <w:b/>
                <w:bCs/>
                <w:sz w:val="18"/>
                <w:szCs w:val="18"/>
              </w:rPr>
              <w:t>4.798</w:t>
            </w:r>
          </w:p>
          <w:p w14:paraId="7697947C"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 xml:space="preserve">(operative 2.239, addestrative 2.440 e 119 </w:t>
            </w:r>
          </w:p>
          <w:p w14:paraId="302844B8" w14:textId="77777777" w:rsidR="002C0085" w:rsidRPr="002C0085" w:rsidRDefault="002C0085" w:rsidP="002C0085">
            <w:pPr>
              <w:widowControl w:val="0"/>
              <w:autoSpaceDE w:val="0"/>
              <w:autoSpaceDN w:val="0"/>
              <w:adjustRightInd w:val="0"/>
              <w:spacing w:line="220" w:lineRule="atLeast"/>
              <w:textAlignment w:val="center"/>
              <w:rPr>
                <w:rFonts w:ascii="ApexNew-Book" w:hAnsi="ApexNew-Book" w:cs="ApexNew-Book"/>
                <w:sz w:val="18"/>
                <w:szCs w:val="18"/>
              </w:rPr>
            </w:pPr>
            <w:r w:rsidRPr="002C0085">
              <w:rPr>
                <w:rFonts w:ascii="ApexNew-Book" w:hAnsi="ApexNew-Book" w:cs="ApexNew-Book"/>
                <w:sz w:val="18"/>
                <w:szCs w:val="18"/>
              </w:rPr>
              <w:t>per voli tecnici)</w:t>
            </w:r>
          </w:p>
        </w:tc>
      </w:tr>
    </w:tbl>
    <w:p w14:paraId="72BC0E81" w14:textId="3C88FA1A" w:rsidR="002C0085" w:rsidRDefault="002C0085" w:rsidP="002C0085"/>
    <w:p w14:paraId="6DEF8764" w14:textId="77777777" w:rsidR="002C0085" w:rsidRDefault="002C0085">
      <w:r>
        <w:br w:type="page"/>
      </w:r>
    </w:p>
    <w:p w14:paraId="7B58EAC5" w14:textId="77777777" w:rsidR="002C0085" w:rsidRPr="002C0085" w:rsidRDefault="002C0085" w:rsidP="002C0085">
      <w:pPr>
        <w:widowControl w:val="0"/>
        <w:pBdr>
          <w:bottom w:val="single" w:sz="64" w:space="0" w:color="003D78"/>
        </w:pBdr>
        <w:suppressAutoHyphens/>
        <w:autoSpaceDE w:val="0"/>
        <w:autoSpaceDN w:val="0"/>
        <w:adjustRightInd w:val="0"/>
        <w:spacing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Fiamme Oro</w:t>
      </w:r>
    </w:p>
    <w:p w14:paraId="053C9BC4" w14:textId="77777777" w:rsidR="002C0085" w:rsidRDefault="002C0085" w:rsidP="002C0085">
      <w:pPr>
        <w:pStyle w:val="testocorrenterientro"/>
        <w:ind w:firstLine="0"/>
      </w:pPr>
      <w:r>
        <w:t xml:space="preserve">Il palmarès dei Gruppi Sportivi della Polizia di Stato, Fiamme Oro conta: </w:t>
      </w:r>
      <w:r>
        <w:rPr>
          <w:rFonts w:ascii="ApexNew-Bold" w:hAnsi="ApexNew-Bold" w:cs="ApexNew-Bold"/>
          <w:b/>
          <w:bCs/>
          <w:color w:val="003D78"/>
        </w:rPr>
        <w:t>92</w:t>
      </w:r>
      <w:r>
        <w:t xml:space="preserve"> medaglie Olimpiche (</w:t>
      </w:r>
      <w:r>
        <w:rPr>
          <w:rFonts w:ascii="ApexNew-Bold" w:hAnsi="ApexNew-Bold" w:cs="ApexNew-Bold"/>
          <w:b/>
          <w:bCs/>
          <w:color w:val="003D78"/>
        </w:rPr>
        <w:t>80</w:t>
      </w:r>
      <w:r>
        <w:t xml:space="preserve"> estive e </w:t>
      </w:r>
      <w:r>
        <w:rPr>
          <w:rFonts w:ascii="ApexNew-Bold" w:hAnsi="ApexNew-Bold" w:cs="ApexNew-Bold"/>
          <w:b/>
          <w:bCs/>
          <w:color w:val="003D78"/>
        </w:rPr>
        <w:t>12</w:t>
      </w:r>
      <w:r>
        <w:t xml:space="preserve"> invernali), </w:t>
      </w:r>
      <w:r>
        <w:rPr>
          <w:rFonts w:ascii="ApexNew-Bold" w:hAnsi="ApexNew-Bold" w:cs="ApexNew-Bold"/>
          <w:b/>
          <w:bCs/>
          <w:color w:val="003D78"/>
        </w:rPr>
        <w:t>31</w:t>
      </w:r>
      <w:r>
        <w:t xml:space="preserve"> Paralimpiche e </w:t>
      </w:r>
      <w:r>
        <w:rPr>
          <w:rFonts w:ascii="ApexNew-Bold" w:hAnsi="ApexNew-Bold" w:cs="ApexNew-Bold"/>
          <w:b/>
          <w:bCs/>
          <w:color w:val="003D78"/>
        </w:rPr>
        <w:t xml:space="preserve">9 </w:t>
      </w:r>
      <w:r>
        <w:t xml:space="preserve">medaglie Olimpiche giovanili, </w:t>
      </w:r>
      <w:r>
        <w:rPr>
          <w:rFonts w:ascii="ApexNew-Bold" w:hAnsi="ApexNew-Bold" w:cs="ApexNew-Bold"/>
          <w:b/>
          <w:bCs/>
          <w:color w:val="003D78"/>
        </w:rPr>
        <w:t>216</w:t>
      </w:r>
      <w:r>
        <w:rPr>
          <w:rFonts w:ascii="ApexNew-Bold" w:hAnsi="ApexNew-Bold" w:cs="ApexNew-Bold"/>
          <w:b/>
          <w:bCs/>
        </w:rPr>
        <w:t xml:space="preserve"> </w:t>
      </w:r>
      <w:r>
        <w:t xml:space="preserve">titoli mondiali, </w:t>
      </w:r>
      <w:r>
        <w:rPr>
          <w:rFonts w:ascii="ApexNew-Bold" w:hAnsi="ApexNew-Bold" w:cs="ApexNew-Bold"/>
          <w:b/>
          <w:bCs/>
          <w:color w:val="003D78"/>
        </w:rPr>
        <w:t>393</w:t>
      </w:r>
      <w:r>
        <w:t xml:space="preserve"> titoli europei e </w:t>
      </w:r>
      <w:r>
        <w:rPr>
          <w:rFonts w:ascii="ApexNew-Bold" w:hAnsi="ApexNew-Bold" w:cs="ApexNew-Bold"/>
          <w:b/>
          <w:bCs/>
          <w:color w:val="003D78"/>
        </w:rPr>
        <w:t>3.161</w:t>
      </w:r>
      <w:r>
        <w:rPr>
          <w:rFonts w:ascii="ApexNew-Bold" w:hAnsi="ApexNew-Bold" w:cs="ApexNew-Bold"/>
          <w:b/>
          <w:bCs/>
        </w:rPr>
        <w:t xml:space="preserve"> </w:t>
      </w:r>
      <w:r>
        <w:t>titoli nazionali (assoluti e di categoria).</w:t>
      </w:r>
    </w:p>
    <w:p w14:paraId="01306D12" w14:textId="77777777" w:rsidR="002C0085" w:rsidRDefault="002C0085" w:rsidP="002C0085">
      <w:pPr>
        <w:pStyle w:val="testocorrenterientro"/>
      </w:pPr>
      <w:r>
        <w:t xml:space="preserve">Nel 2023 gli atleti delle Fiamme Oro sono stati convocati a partecipare a </w:t>
      </w:r>
      <w:r>
        <w:rPr>
          <w:rFonts w:ascii="ApexNew-Bold" w:hAnsi="ApexNew-Bold" w:cs="ApexNew-Bold"/>
          <w:b/>
          <w:bCs/>
          <w:color w:val="003D78"/>
        </w:rPr>
        <w:t>5.601</w:t>
      </w:r>
      <w:r>
        <w:rPr>
          <w:rFonts w:ascii="ApexNew-Bold" w:hAnsi="ApexNew-Bold" w:cs="ApexNew-Bold"/>
          <w:b/>
          <w:bCs/>
        </w:rPr>
        <w:t xml:space="preserve"> </w:t>
      </w:r>
      <w:r>
        <w:t xml:space="preserve">eventi di cui </w:t>
      </w:r>
      <w:r>
        <w:rPr>
          <w:rFonts w:ascii="ApexNew-Bold" w:hAnsi="ApexNew-Bold" w:cs="ApexNew-Bold"/>
          <w:b/>
          <w:bCs/>
          <w:color w:val="003D78"/>
        </w:rPr>
        <w:t>1.951</w:t>
      </w:r>
      <w:r>
        <w:t xml:space="preserve"> internazionali, ottenendo </w:t>
      </w:r>
      <w:r>
        <w:rPr>
          <w:rFonts w:ascii="ApexNew-Bold" w:hAnsi="ApexNew-Bold" w:cs="ApexNew-Bold"/>
          <w:b/>
          <w:bCs/>
          <w:color w:val="003D78"/>
        </w:rPr>
        <w:t>1.563</w:t>
      </w:r>
      <w:r>
        <w:rPr>
          <w:color w:val="003D78"/>
        </w:rPr>
        <w:t xml:space="preserve"> </w:t>
      </w:r>
      <w:r>
        <w:t>medaglie (</w:t>
      </w:r>
      <w:r>
        <w:rPr>
          <w:rFonts w:ascii="ApexNew-Bold" w:hAnsi="ApexNew-Bold" w:cs="ApexNew-Bold"/>
          <w:b/>
          <w:bCs/>
          <w:color w:val="003D78"/>
        </w:rPr>
        <w:t>617</w:t>
      </w:r>
      <w:r>
        <w:t xml:space="preserve"> ori, </w:t>
      </w:r>
      <w:r>
        <w:rPr>
          <w:rFonts w:ascii="ApexNew-Bold" w:hAnsi="ApexNew-Bold" w:cs="ApexNew-Bold"/>
          <w:b/>
          <w:bCs/>
          <w:color w:val="003D78"/>
        </w:rPr>
        <w:t>458</w:t>
      </w:r>
      <w:r>
        <w:t xml:space="preserve"> argenti e </w:t>
      </w:r>
      <w:r>
        <w:rPr>
          <w:rFonts w:ascii="ApexNew-Bold" w:hAnsi="ApexNew-Bold" w:cs="ApexNew-Bold"/>
          <w:b/>
          <w:bCs/>
          <w:color w:val="003D78"/>
        </w:rPr>
        <w:t>386</w:t>
      </w:r>
      <w:r>
        <w:t xml:space="preserve"> bronzi), tra le quali si segnalano: Campionati Mondiali assoluti e di categoria (</w:t>
      </w:r>
      <w:r>
        <w:rPr>
          <w:rFonts w:ascii="ApexNew-Bold" w:hAnsi="ApexNew-Bold" w:cs="ApexNew-Bold"/>
          <w:b/>
          <w:bCs/>
          <w:color w:val="003D78"/>
        </w:rPr>
        <w:t>20</w:t>
      </w:r>
      <w:r>
        <w:t xml:space="preserve"> ori,</w:t>
      </w:r>
      <w:r>
        <w:rPr>
          <w:color w:val="003D78"/>
        </w:rPr>
        <w:t xml:space="preserve"> </w:t>
      </w:r>
      <w:r>
        <w:rPr>
          <w:rFonts w:ascii="ApexNew-Bold" w:hAnsi="ApexNew-Bold" w:cs="ApexNew-Bold"/>
          <w:b/>
          <w:bCs/>
          <w:color w:val="003D78"/>
        </w:rPr>
        <w:t>28</w:t>
      </w:r>
      <w:r>
        <w:rPr>
          <w:rFonts w:ascii="ApexNew-Bold" w:hAnsi="ApexNew-Bold" w:cs="ApexNew-Bold"/>
          <w:b/>
          <w:bCs/>
        </w:rPr>
        <w:t xml:space="preserve"> </w:t>
      </w:r>
      <w:r>
        <w:t xml:space="preserve">argenti e </w:t>
      </w:r>
      <w:r>
        <w:rPr>
          <w:rFonts w:ascii="ApexNew-Bold" w:hAnsi="ApexNew-Bold" w:cs="ApexNew-Bold"/>
          <w:b/>
          <w:bCs/>
          <w:color w:val="003D78"/>
        </w:rPr>
        <w:t>36</w:t>
      </w:r>
      <w:r>
        <w:t xml:space="preserve"> bronzi), Campionati Europei assoluti e di categoria (</w:t>
      </w:r>
      <w:r>
        <w:rPr>
          <w:rFonts w:ascii="ApexNew-Bold" w:hAnsi="ApexNew-Bold" w:cs="ApexNew-Bold"/>
          <w:b/>
          <w:bCs/>
          <w:color w:val="003D78"/>
        </w:rPr>
        <w:t>38</w:t>
      </w:r>
      <w:r>
        <w:t xml:space="preserve"> ori, </w:t>
      </w:r>
      <w:r>
        <w:rPr>
          <w:rFonts w:ascii="ApexNew-Bold" w:hAnsi="ApexNew-Bold" w:cs="ApexNew-Bold"/>
          <w:b/>
          <w:bCs/>
          <w:color w:val="003D78"/>
        </w:rPr>
        <w:t>32</w:t>
      </w:r>
      <w:r>
        <w:t xml:space="preserve"> argenti e </w:t>
      </w:r>
      <w:r>
        <w:rPr>
          <w:rFonts w:ascii="ApexNew-Bold" w:hAnsi="ApexNew-Bold" w:cs="ApexNew-Bold"/>
          <w:b/>
          <w:bCs/>
          <w:color w:val="003D78"/>
        </w:rPr>
        <w:t>24</w:t>
      </w:r>
      <w:r>
        <w:rPr>
          <w:rFonts w:ascii="ApexNew-Bold" w:hAnsi="ApexNew-Bold" w:cs="ApexNew-Bold"/>
          <w:b/>
          <w:bCs/>
        </w:rPr>
        <w:t xml:space="preserve"> </w:t>
      </w:r>
      <w:r>
        <w:t>bronzi), Campionati Italiani (</w:t>
      </w:r>
      <w:r>
        <w:rPr>
          <w:rFonts w:ascii="ApexNew-Bold" w:hAnsi="ApexNew-Bold" w:cs="ApexNew-Bold"/>
          <w:b/>
          <w:bCs/>
          <w:color w:val="003D78"/>
        </w:rPr>
        <w:t>204</w:t>
      </w:r>
      <w:r>
        <w:t xml:space="preserve"> ori, </w:t>
      </w:r>
      <w:r>
        <w:rPr>
          <w:rFonts w:ascii="ApexNew-Bold" w:hAnsi="ApexNew-Bold" w:cs="ApexNew-Bold"/>
          <w:b/>
          <w:bCs/>
          <w:color w:val="003D78"/>
        </w:rPr>
        <w:t xml:space="preserve">118 </w:t>
      </w:r>
      <w:r>
        <w:t xml:space="preserve">argenti e </w:t>
      </w:r>
      <w:r>
        <w:rPr>
          <w:rFonts w:ascii="ApexNew-Bold" w:hAnsi="ApexNew-Bold" w:cs="ApexNew-Bold"/>
          <w:b/>
          <w:bCs/>
          <w:color w:val="003D78"/>
        </w:rPr>
        <w:t>87</w:t>
      </w:r>
      <w:r>
        <w:t xml:space="preserve"> bronzi).</w:t>
      </w:r>
    </w:p>
    <w:p w14:paraId="39D50E3A" w14:textId="77777777" w:rsidR="002C0085" w:rsidRDefault="002C0085" w:rsidP="002C0085">
      <w:pPr>
        <w:pStyle w:val="testocorrenterientro"/>
      </w:pPr>
      <w:r>
        <w:t xml:space="preserve">Risale al 12 marzo 2012 la Convenzione con il Comitato Italiano Paralimpico e la costituzione del Settore Paralimpico. Oggi le Fiamme Oro contano </w:t>
      </w:r>
      <w:r>
        <w:rPr>
          <w:rFonts w:ascii="ApexNew-Bold" w:hAnsi="ApexNew-Bold" w:cs="ApexNew-Bold"/>
          <w:b/>
          <w:bCs/>
          <w:color w:val="003D78"/>
        </w:rPr>
        <w:t>35</w:t>
      </w:r>
      <w:r>
        <w:t xml:space="preserve"> tesserati (</w:t>
      </w:r>
      <w:r>
        <w:rPr>
          <w:rFonts w:ascii="ApexNew-Bold" w:hAnsi="ApexNew-Bold" w:cs="ApexNew-Bold"/>
          <w:b/>
          <w:bCs/>
          <w:color w:val="003D78"/>
        </w:rPr>
        <w:t>13</w:t>
      </w:r>
      <w:r>
        <w:t xml:space="preserve"> nuoto, </w:t>
      </w:r>
      <w:r>
        <w:rPr>
          <w:rFonts w:ascii="ApexNew-Bold" w:hAnsi="ApexNew-Bold" w:cs="ApexNew-Bold"/>
          <w:b/>
          <w:bCs/>
        </w:rPr>
        <w:t>1</w:t>
      </w:r>
      <w:r>
        <w:rPr>
          <w:rFonts w:ascii="ApexNew-Bold" w:hAnsi="ApexNew-Bold" w:cs="ApexNew-Bold"/>
          <w:b/>
          <w:bCs/>
          <w:color w:val="003D78"/>
        </w:rPr>
        <w:t>3</w:t>
      </w:r>
      <w:r>
        <w:t xml:space="preserve"> scherma, </w:t>
      </w:r>
      <w:r>
        <w:rPr>
          <w:rFonts w:ascii="ApexNew-Bold" w:hAnsi="ApexNew-Bold" w:cs="ApexNew-Bold"/>
          <w:b/>
          <w:bCs/>
          <w:color w:val="003D78"/>
        </w:rPr>
        <w:t>1</w:t>
      </w:r>
      <w:r>
        <w:t xml:space="preserve"> sci alpino, </w:t>
      </w:r>
      <w:r>
        <w:rPr>
          <w:rFonts w:ascii="ApexNew-Bold" w:hAnsi="ApexNew-Bold" w:cs="ApexNew-Bold"/>
          <w:b/>
          <w:bCs/>
          <w:color w:val="003D78"/>
        </w:rPr>
        <w:t>1</w:t>
      </w:r>
      <w:r>
        <w:t xml:space="preserve"> snowboard, </w:t>
      </w:r>
      <w:r>
        <w:rPr>
          <w:rFonts w:ascii="ApexNew-Bold" w:hAnsi="ApexNew-Bold" w:cs="ApexNew-Bold"/>
          <w:b/>
          <w:bCs/>
          <w:color w:val="003D78"/>
        </w:rPr>
        <w:t>3</w:t>
      </w:r>
      <w:r>
        <w:t xml:space="preserve"> tiro a volo, </w:t>
      </w:r>
      <w:r>
        <w:rPr>
          <w:rFonts w:ascii="ApexNew-Bold" w:hAnsi="ApexNew-Bold" w:cs="ApexNew-Bold"/>
          <w:b/>
          <w:bCs/>
          <w:color w:val="003D78"/>
        </w:rPr>
        <w:t>1</w:t>
      </w:r>
      <w:r>
        <w:t xml:space="preserve"> tiro con l’arco, </w:t>
      </w:r>
      <w:r>
        <w:rPr>
          <w:rFonts w:ascii="ApexNew-Bold" w:hAnsi="ApexNew-Bold" w:cs="ApexNew-Bold"/>
          <w:b/>
          <w:bCs/>
          <w:color w:val="003D78"/>
        </w:rPr>
        <w:t>1</w:t>
      </w:r>
      <w:r>
        <w:t xml:space="preserve"> tiro a segno, </w:t>
      </w:r>
      <w:r>
        <w:rPr>
          <w:rFonts w:ascii="ApexNew-Bold" w:hAnsi="ApexNew-Bold" w:cs="ApexNew-Bold"/>
          <w:b/>
          <w:bCs/>
          <w:color w:val="003D78"/>
        </w:rPr>
        <w:t>2</w:t>
      </w:r>
      <w:r>
        <w:rPr>
          <w:rFonts w:ascii="ApexNew-Bold" w:hAnsi="ApexNew-Bold" w:cs="ApexNew-Bold"/>
          <w:b/>
          <w:bCs/>
        </w:rPr>
        <w:t xml:space="preserve"> </w:t>
      </w:r>
      <w:r>
        <w:t xml:space="preserve">taekwondo). </w:t>
      </w:r>
    </w:p>
    <w:p w14:paraId="3D8F93E0" w14:textId="77777777" w:rsidR="002C0085" w:rsidRDefault="002C0085" w:rsidP="002C0085">
      <w:pPr>
        <w:pStyle w:val="testocorrenterientro"/>
      </w:pPr>
      <w:r>
        <w:t xml:space="preserve">Nel 2023 gli atleti paralimpici delle Fiamme Oro hanno conquistato </w:t>
      </w:r>
      <w:r>
        <w:rPr>
          <w:rFonts w:ascii="ApexNew-Bold" w:hAnsi="ApexNew-Bold" w:cs="ApexNew-Bold"/>
          <w:b/>
          <w:bCs/>
          <w:color w:val="003D78"/>
        </w:rPr>
        <w:t xml:space="preserve">172 </w:t>
      </w:r>
      <w:r>
        <w:t>medaglie (</w:t>
      </w:r>
      <w:r>
        <w:rPr>
          <w:rFonts w:ascii="ApexNew-Bold" w:hAnsi="ApexNew-Bold" w:cs="ApexNew-Bold"/>
          <w:b/>
          <w:bCs/>
          <w:color w:val="003D78"/>
        </w:rPr>
        <w:t>112</w:t>
      </w:r>
      <w:r>
        <w:t xml:space="preserve"> ori, </w:t>
      </w:r>
      <w:r>
        <w:rPr>
          <w:rFonts w:ascii="ApexNew-Bold" w:hAnsi="ApexNew-Bold" w:cs="ApexNew-Bold"/>
          <w:b/>
          <w:bCs/>
          <w:color w:val="003D78"/>
        </w:rPr>
        <w:t>39</w:t>
      </w:r>
      <w:r>
        <w:rPr>
          <w:rFonts w:ascii="ApexNew-Bold" w:hAnsi="ApexNew-Bold" w:cs="ApexNew-Bold"/>
          <w:b/>
          <w:bCs/>
        </w:rPr>
        <w:t xml:space="preserve"> </w:t>
      </w:r>
      <w:r>
        <w:t xml:space="preserve">argenti e </w:t>
      </w:r>
      <w:r>
        <w:rPr>
          <w:rFonts w:ascii="ApexNew-Bold" w:hAnsi="ApexNew-Bold" w:cs="ApexNew-Bold"/>
          <w:b/>
          <w:bCs/>
          <w:color w:val="003D78"/>
        </w:rPr>
        <w:t>21</w:t>
      </w:r>
      <w:r>
        <w:t xml:space="preserve"> bronzi), tra queste si segnalano quelle vinte ai Campionati Mondiali (</w:t>
      </w:r>
      <w:r>
        <w:rPr>
          <w:rFonts w:ascii="ApexNew-Bold" w:hAnsi="ApexNew-Bold" w:cs="ApexNew-Bold"/>
          <w:b/>
          <w:bCs/>
        </w:rPr>
        <w:t>2</w:t>
      </w:r>
      <w:r>
        <w:rPr>
          <w:rFonts w:ascii="ApexNew-Bold" w:hAnsi="ApexNew-Bold" w:cs="ApexNew-Bold"/>
          <w:b/>
          <w:bCs/>
          <w:color w:val="003D78"/>
        </w:rPr>
        <w:t>4</w:t>
      </w:r>
      <w:r>
        <w:t xml:space="preserve"> ori, </w:t>
      </w:r>
      <w:r>
        <w:rPr>
          <w:rFonts w:ascii="ApexNew-Bold" w:hAnsi="ApexNew-Bold" w:cs="ApexNew-Bold"/>
          <w:b/>
          <w:bCs/>
          <w:color w:val="003D78"/>
        </w:rPr>
        <w:t>13</w:t>
      </w:r>
      <w:r>
        <w:t xml:space="preserve"> argenti e </w:t>
      </w:r>
      <w:r>
        <w:rPr>
          <w:rFonts w:ascii="ApexNew-Bold" w:hAnsi="ApexNew-Bold" w:cs="ApexNew-Bold"/>
          <w:b/>
          <w:bCs/>
          <w:color w:val="003D78"/>
        </w:rPr>
        <w:t>2</w:t>
      </w:r>
      <w:r>
        <w:t xml:space="preserve"> bronzi) e ai Campionati Italiani (</w:t>
      </w:r>
      <w:r>
        <w:rPr>
          <w:rFonts w:ascii="ApexNew-Bold" w:hAnsi="ApexNew-Bold" w:cs="ApexNew-Bold"/>
          <w:b/>
          <w:bCs/>
          <w:color w:val="003D78"/>
        </w:rPr>
        <w:t>34</w:t>
      </w:r>
      <w:r>
        <w:t xml:space="preserve"> ori, </w:t>
      </w:r>
      <w:r>
        <w:rPr>
          <w:rFonts w:ascii="ApexNew-Bold" w:hAnsi="ApexNew-Bold" w:cs="ApexNew-Bold"/>
          <w:b/>
          <w:bCs/>
          <w:color w:val="003D78"/>
        </w:rPr>
        <w:t>2</w:t>
      </w:r>
      <w:r>
        <w:t xml:space="preserve"> argenti).</w:t>
      </w:r>
    </w:p>
    <w:p w14:paraId="1EC311A7" w14:textId="4828BE48" w:rsidR="002C0085" w:rsidRDefault="002C0085" w:rsidP="002C0085">
      <w:r>
        <w:t xml:space="preserve">Nel 2023 le Fiamme Oro hanno continuato a incrementare l’attività sportiva rivolta ai giovani, attraverso delle Sezioni opportunamente dedicate all’avviamento allo sport, prevalentemente in aree geografiche che presentano significative problematiche sociali. Attualmente, si contano </w:t>
      </w:r>
      <w:r>
        <w:rPr>
          <w:rFonts w:ascii="ApexNew-Bold" w:hAnsi="ApexNew-Bold" w:cs="ApexNew-Bold"/>
          <w:b/>
          <w:bCs/>
          <w:color w:val="003D78"/>
        </w:rPr>
        <w:t>38</w:t>
      </w:r>
      <w:r>
        <w:t xml:space="preserve"> Sezioni giovanili, nelle quali circa </w:t>
      </w:r>
      <w:r>
        <w:rPr>
          <w:rFonts w:ascii="ApexNew-Bold" w:hAnsi="ApexNew-Bold" w:cs="ApexNew-Bold"/>
          <w:b/>
          <w:bCs/>
          <w:color w:val="003D78"/>
        </w:rPr>
        <w:t>3.000</w:t>
      </w:r>
      <w:r>
        <w:t xml:space="preserve"> giovani tesserati praticano </w:t>
      </w:r>
      <w:r>
        <w:rPr>
          <w:rFonts w:ascii="ApexNew-Bold" w:hAnsi="ApexNew-Bold" w:cs="ApexNew-Bold"/>
          <w:b/>
          <w:bCs/>
          <w:color w:val="003D78"/>
        </w:rPr>
        <w:t>22</w:t>
      </w:r>
      <w:r>
        <w:t xml:space="preserve"> discipline sportive.</w:t>
      </w:r>
    </w:p>
    <w:p w14:paraId="5E18BC0D" w14:textId="77777777" w:rsidR="002C0085" w:rsidRDefault="002C0085" w:rsidP="002C0085"/>
    <w:p w14:paraId="12948748"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3AD308D" w14:textId="275C14BE" w:rsidR="002C0085" w:rsidRPr="002C0085" w:rsidRDefault="002C0085" w:rsidP="002C008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Polizia amministrativa</w:t>
      </w:r>
    </w:p>
    <w:tbl>
      <w:tblPr>
        <w:tblW w:w="0" w:type="auto"/>
        <w:tblInd w:w="80" w:type="dxa"/>
        <w:tblLayout w:type="fixed"/>
        <w:tblCellMar>
          <w:left w:w="0" w:type="dxa"/>
          <w:right w:w="0" w:type="dxa"/>
        </w:tblCellMar>
        <w:tblLook w:val="0000" w:firstRow="0" w:lastRow="0" w:firstColumn="0" w:lastColumn="0" w:noHBand="0" w:noVBand="0"/>
      </w:tblPr>
      <w:tblGrid>
        <w:gridCol w:w="5296"/>
        <w:gridCol w:w="1004"/>
        <w:gridCol w:w="1100"/>
        <w:gridCol w:w="1115"/>
        <w:gridCol w:w="1115"/>
      </w:tblGrid>
      <w:tr w:rsidR="002C0085" w:rsidRPr="002C0085" w14:paraId="799FCF7D" w14:textId="77777777">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DA6FB43"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PASSAPORTI</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A02247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2020</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5F3E9F82"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2021</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007A1EB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67F9EA56"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2023</w:t>
            </w:r>
          </w:p>
        </w:tc>
      </w:tr>
      <w:tr w:rsidR="002C0085" w:rsidRPr="002C0085" w14:paraId="28D8C7E9"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2A2CF22"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Passaporti emessi</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4AF11DEC"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761.694</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1F15C70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816.154</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2180CDF4"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1.815.828</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6569D9E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2.749.991</w:t>
            </w:r>
          </w:p>
        </w:tc>
      </w:tr>
    </w:tbl>
    <w:p w14:paraId="75F32E23" w14:textId="77777777" w:rsidR="002C0085" w:rsidRDefault="002C0085" w:rsidP="002C0085"/>
    <w:tbl>
      <w:tblPr>
        <w:tblW w:w="0" w:type="auto"/>
        <w:tblInd w:w="80" w:type="dxa"/>
        <w:tblLayout w:type="fixed"/>
        <w:tblCellMar>
          <w:left w:w="0" w:type="dxa"/>
          <w:right w:w="0" w:type="dxa"/>
        </w:tblCellMar>
        <w:tblLook w:val="0000" w:firstRow="0" w:lastRow="0" w:firstColumn="0" w:lastColumn="0" w:noHBand="0" w:noVBand="0"/>
      </w:tblPr>
      <w:tblGrid>
        <w:gridCol w:w="5296"/>
        <w:gridCol w:w="1004"/>
        <w:gridCol w:w="1100"/>
        <w:gridCol w:w="1115"/>
        <w:gridCol w:w="1115"/>
      </w:tblGrid>
      <w:tr w:rsidR="002C0085" w:rsidRPr="002C0085" w14:paraId="22E4BB1C" w14:textId="77777777">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98632E1"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Tipo Licenza in corso di validità</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5AD880"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2020</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24307C8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2021</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7325C1D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0A8B73C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2023</w:t>
            </w:r>
          </w:p>
        </w:tc>
      </w:tr>
      <w:tr w:rsidR="002C0085" w:rsidRPr="002C0085" w14:paraId="5D2B15B2"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CBD4B25"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Uso caccia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4F8C0C0"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649.841</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36077EA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631.304</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5893DFDB"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609.527</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BFFBE0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571.008</w:t>
            </w:r>
          </w:p>
        </w:tc>
      </w:tr>
      <w:tr w:rsidR="002C0085" w:rsidRPr="002C0085" w14:paraId="7D8A0292"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58EC3C1B"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Uso tiro a volo</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9CACDF8"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582.531</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744C8E17"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543.803</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7F3F0E2"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574.842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246CD091"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549.639</w:t>
            </w:r>
          </w:p>
        </w:tc>
      </w:tr>
      <w:tr w:rsidR="002C0085" w:rsidRPr="002C0085" w14:paraId="0F78AA8A"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2918836"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Difesa personale arma corta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4234C1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14.809</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292C063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12.346</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18F68A34"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11.785</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45209ECB"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11.360</w:t>
            </w:r>
          </w:p>
        </w:tc>
      </w:tr>
      <w:tr w:rsidR="002C0085" w:rsidRPr="002C0085" w14:paraId="085DFB84"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3332CFA"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Difesa personale arma lunga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7D51392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212</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300B62B1"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222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FD5F72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223</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0E770DE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289</w:t>
            </w:r>
          </w:p>
        </w:tc>
      </w:tr>
      <w:tr w:rsidR="002C0085" w:rsidRPr="002C0085" w14:paraId="261E0573"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1886B632"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Guardie giurate arma corta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03085B5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38.504</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72A4841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33.713</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2C6BAF96"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40.961</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A3BE070"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41.195</w:t>
            </w:r>
          </w:p>
        </w:tc>
      </w:tr>
      <w:tr w:rsidR="002C0085" w:rsidRPr="002C0085" w14:paraId="6B20FD31"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8C3E1AB"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Guardie giurate arma lunga</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3DB5559B"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644</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70A1F824"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1.149</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10B97F4F"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574</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3755A17D"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742</w:t>
            </w:r>
          </w:p>
        </w:tc>
      </w:tr>
      <w:tr w:rsidR="002C0085" w:rsidRPr="002C0085" w14:paraId="6C480CBD" w14:textId="77777777" w:rsidTr="002C0085">
        <w:trPr>
          <w:trHeight w:val="60"/>
        </w:trPr>
        <w:tc>
          <w:tcPr>
            <w:tcW w:w="5296"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6B9E3743" w14:textId="77777777" w:rsidR="002C0085" w:rsidRPr="002C0085" w:rsidRDefault="002C0085" w:rsidP="002C0085">
            <w:pPr>
              <w:widowControl w:val="0"/>
              <w:autoSpaceDE w:val="0"/>
              <w:autoSpaceDN w:val="0"/>
              <w:adjustRightInd w:val="0"/>
              <w:spacing w:line="220" w:lineRule="atLeas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TOTALE</w:t>
            </w:r>
          </w:p>
        </w:tc>
        <w:tc>
          <w:tcPr>
            <w:tcW w:w="1004" w:type="dxa"/>
            <w:tcBorders>
              <w:top w:val="single" w:sz="6" w:space="0" w:color="000000"/>
              <w:left w:val="single" w:sz="6" w:space="0" w:color="000000"/>
              <w:bottom w:val="single" w:sz="2" w:space="0" w:color="000000"/>
              <w:right w:val="single" w:sz="6" w:space="0" w:color="000000"/>
            </w:tcBorders>
            <w:shd w:val="solid" w:color="000000" w:fill="auto"/>
            <w:tcMar>
              <w:top w:w="80" w:type="dxa"/>
              <w:left w:w="80" w:type="dxa"/>
              <w:bottom w:w="80" w:type="dxa"/>
              <w:right w:w="80" w:type="dxa"/>
            </w:tcMar>
          </w:tcPr>
          <w:p w14:paraId="2FBAE5EC"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1.286.541</w:t>
            </w:r>
          </w:p>
        </w:tc>
        <w:tc>
          <w:tcPr>
            <w:tcW w:w="1100" w:type="dxa"/>
            <w:tcBorders>
              <w:top w:val="single" w:sz="6" w:space="0" w:color="000000"/>
              <w:left w:val="single" w:sz="6" w:space="0" w:color="000000"/>
              <w:bottom w:val="single" w:sz="2" w:space="0" w:color="000000"/>
              <w:right w:val="single" w:sz="6" w:space="0" w:color="auto"/>
            </w:tcBorders>
            <w:shd w:val="solid" w:color="003D78" w:fill="auto"/>
            <w:tcMar>
              <w:top w:w="80" w:type="dxa"/>
              <w:left w:w="80" w:type="dxa"/>
              <w:bottom w:w="80" w:type="dxa"/>
              <w:right w:w="80" w:type="dxa"/>
            </w:tcMar>
          </w:tcPr>
          <w:p w14:paraId="30136DD2"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1.222.537</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7468D805"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1.237.912</w:t>
            </w:r>
          </w:p>
        </w:tc>
        <w:tc>
          <w:tcPr>
            <w:tcW w:w="1115" w:type="dxa"/>
            <w:tcBorders>
              <w:top w:val="single" w:sz="6" w:space="0" w:color="auto"/>
              <w:left w:val="single" w:sz="6" w:space="0" w:color="auto"/>
              <w:bottom w:val="single" w:sz="6" w:space="0" w:color="auto"/>
              <w:right w:val="single" w:sz="6" w:space="0" w:color="auto"/>
            </w:tcBorders>
            <w:shd w:val="solid" w:color="003D78" w:fill="auto"/>
            <w:tcMar>
              <w:top w:w="80" w:type="dxa"/>
              <w:left w:w="80" w:type="dxa"/>
              <w:bottom w:w="80" w:type="dxa"/>
              <w:right w:w="80" w:type="dxa"/>
            </w:tcMar>
          </w:tcPr>
          <w:p w14:paraId="753423A3" w14:textId="77777777" w:rsidR="002C0085" w:rsidRPr="002C0085" w:rsidRDefault="002C0085" w:rsidP="002C0085">
            <w:pPr>
              <w:widowControl w:val="0"/>
              <w:autoSpaceDE w:val="0"/>
              <w:autoSpaceDN w:val="0"/>
              <w:adjustRightInd w:val="0"/>
              <w:spacing w:line="220" w:lineRule="atLeast"/>
              <w:jc w:val="right"/>
              <w:textAlignment w:val="center"/>
              <w:rPr>
                <w:rFonts w:ascii="ApexNew-Bold" w:hAnsi="ApexNew-Bold" w:cs="ApexNew-Bold"/>
                <w:b/>
                <w:bCs/>
                <w:caps/>
                <w:color w:val="FFFFFF"/>
                <w:sz w:val="18"/>
                <w:szCs w:val="18"/>
              </w:rPr>
            </w:pPr>
            <w:r w:rsidRPr="002C0085">
              <w:rPr>
                <w:rFonts w:ascii="ApexNew-Bold" w:hAnsi="ApexNew-Bold" w:cs="ApexNew-Bold"/>
                <w:b/>
                <w:bCs/>
                <w:caps/>
                <w:color w:val="FFFFFF"/>
                <w:sz w:val="18"/>
                <w:szCs w:val="18"/>
              </w:rPr>
              <w:t>1.174.233</w:t>
            </w:r>
          </w:p>
        </w:tc>
      </w:tr>
    </w:tbl>
    <w:p w14:paraId="1F7A0572" w14:textId="77777777" w:rsidR="002C0085" w:rsidRDefault="002C0085" w:rsidP="002C0085"/>
    <w:p w14:paraId="668D2022"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3450D361" w14:textId="671688DB" w:rsidR="002C0085" w:rsidRPr="002C0085" w:rsidRDefault="002C0085" w:rsidP="002C0085">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C0085">
        <w:rPr>
          <w:rFonts w:ascii="ApexNew-Ultra" w:hAnsi="ApexNew-Ultra" w:cs="ApexNew-Ultra"/>
          <w:color w:val="E5AF3D"/>
          <w:sz w:val="34"/>
          <w:szCs w:val="34"/>
        </w:rPr>
        <w:lastRenderedPageBreak/>
        <w:t>Banda musicale e Fanfara</w:t>
      </w:r>
    </w:p>
    <w:p w14:paraId="6495070B" w14:textId="77777777" w:rsidR="002C0085" w:rsidRPr="002C0085" w:rsidRDefault="002C0085" w:rsidP="002C0085">
      <w:pPr>
        <w:widowControl w:val="0"/>
        <w:autoSpaceDE w:val="0"/>
        <w:autoSpaceDN w:val="0"/>
        <w:adjustRightInd w:val="0"/>
        <w:spacing w:line="231" w:lineRule="atLeast"/>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La Banda Musicale della Polizia di Stato, espressione privilegiata della vicinanza delle Istituzioni alla gente, a più di 90 anni dalla sua fondazione (1928) ha sempre fornito significativi segnali di modernità nel tempo, con una scelta di brani continuamente aggiornata, annoverando nel suo vasto repertorio brani originali ed elaborazioni di musica classica, contemporanea, pop e jazz.</w:t>
      </w:r>
    </w:p>
    <w:p w14:paraId="443C18C6"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 xml:space="preserve">Composta da </w:t>
      </w:r>
      <w:r w:rsidRPr="002C0085">
        <w:rPr>
          <w:rFonts w:ascii="ApexNew-Bold" w:hAnsi="ApexNew-Bold" w:cs="ApexNew-Bold"/>
          <w:b/>
          <w:bCs/>
          <w:color w:val="003D78"/>
          <w:spacing w:val="-6"/>
          <w:sz w:val="20"/>
          <w:szCs w:val="20"/>
        </w:rPr>
        <w:t>103 orchestrali</w:t>
      </w:r>
      <w:r w:rsidRPr="002C0085">
        <w:rPr>
          <w:rFonts w:ascii="ApexNew-Book" w:hAnsi="ApexNew-Book" w:cs="ApexNew-Book"/>
          <w:color w:val="000000"/>
          <w:spacing w:val="-6"/>
          <w:sz w:val="20"/>
          <w:szCs w:val="20"/>
        </w:rPr>
        <w:t>, un maestro vice direttore e un maestro direttore celebra i più significativi eventi istituzionali. Grande successo hanno riscosso le tournée di New York, Washington, Gerusalemme, Oslo, Essen, Vienna, facendo apprezzare la Banda anche in ambito internazionale. L’alto profilo artistico delle sue interpretazioni, la qualità dei programmi proposti e la collaborazione con artisti di fama internazionale, la qualificano tra le migliori orchestre di fiati a livello mondiale.</w:t>
      </w:r>
    </w:p>
    <w:p w14:paraId="508F2D5C"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 xml:space="preserve">«Ogni volta che la sento suonare mi emoziono sempre; considero la Banda Musicale della Polizia di Stato una delle più rinomate Bande musicali a livello mondiale. La definirei, una straordinaria Orchestra di Fiati». Queste le parole del compianto premio Oscar </w:t>
      </w:r>
      <w:r w:rsidRPr="002C0085">
        <w:rPr>
          <w:rFonts w:ascii="ApexNew-Bold" w:hAnsi="ApexNew-Bold" w:cs="ApexNew-Bold"/>
          <w:b/>
          <w:bCs/>
          <w:color w:val="003D78"/>
          <w:spacing w:val="-6"/>
          <w:sz w:val="20"/>
          <w:szCs w:val="20"/>
        </w:rPr>
        <w:t xml:space="preserve">Ennio Morricone </w:t>
      </w:r>
      <w:r w:rsidRPr="002C0085">
        <w:rPr>
          <w:rFonts w:ascii="ApexNew-Book" w:hAnsi="ApexNew-Book" w:cs="ApexNew-Book"/>
          <w:color w:val="000000"/>
          <w:spacing w:val="-6"/>
          <w:sz w:val="20"/>
          <w:szCs w:val="20"/>
        </w:rPr>
        <w:t xml:space="preserve">ricordato con un concerto presso il Campus Biomedico alla presenza dell’amata moglie e della famiglia. La collaborazione con l’Accademia Nazionale di Santa Cecilia ha portato il Complesso Musicale alla realizzazione di un CD, prodotto dalla Warner Classic, dell’Aida di Giuseppe Verdi, che ha conseguito il prestigioso premio </w:t>
      </w:r>
      <w:r w:rsidRPr="002C0085">
        <w:rPr>
          <w:rFonts w:ascii="ApexNew-Bold" w:hAnsi="ApexNew-Bold" w:cs="ApexNew-Bold"/>
          <w:b/>
          <w:bCs/>
          <w:color w:val="003D78"/>
          <w:spacing w:val="-6"/>
          <w:sz w:val="20"/>
          <w:szCs w:val="20"/>
        </w:rPr>
        <w:t>Recording of the year/Best opera recording</w:t>
      </w:r>
      <w:r w:rsidRPr="002C0085">
        <w:rPr>
          <w:rFonts w:ascii="ApexNew-Book" w:hAnsi="ApexNew-Book" w:cs="ApexNew-Book"/>
          <w:color w:val="000000"/>
          <w:spacing w:val="-6"/>
          <w:sz w:val="20"/>
          <w:szCs w:val="20"/>
        </w:rPr>
        <w:t xml:space="preserve"> ai BBC Music Magazine Awards, uno dei più importanti premi internazionali in ambito musicale.</w:t>
      </w:r>
    </w:p>
    <w:p w14:paraId="1FCBFC90" w14:textId="77777777" w:rsidR="002C0085" w:rsidRPr="002C0085" w:rsidRDefault="002C0085" w:rsidP="002C0085">
      <w:pPr>
        <w:widowControl w:val="0"/>
        <w:autoSpaceDE w:val="0"/>
        <w:autoSpaceDN w:val="0"/>
        <w:adjustRightInd w:val="0"/>
        <w:spacing w:line="231" w:lineRule="atLeast"/>
        <w:ind w:firstLine="227"/>
        <w:jc w:val="both"/>
        <w:textAlignment w:val="cente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Nel 2023 spicca fra le diverse esibizioni della Banda musicale l’esecuzione dell’inno nazionale presso l’autodromo di Monza in occasione del Gran Premio d’Italia di Formula Uno, l’accoglienza dei vincitori nella tappa conclusiva del 106° Giro d’Italia alla presenza del Capo dello Stato, il concerto di Natale trasmesso da Radio RAI nella storica sala di via Asiago in Roma e varie partecipazioni in dirette televisive. Di particolare rilievo è da ricordare la partecipazione alla Fiction Rai “Blanca” seconda stagione, oltre ai numerosi concerti tenuti nei più prestigiosi teatri, luoghi di interesse culturale e piazze d’Italia fra i quali meritano una menzione il Teatro dell’Opera di Roma, il Tempio di Venere nel parco archeologico dei Fori Imperiali, il piazzale antistante il Santuario di San Pio da Pietrelcina a San Giovanni Rotondo e l’orto sul colle dell’Infinito a Recanati.</w:t>
      </w:r>
    </w:p>
    <w:p w14:paraId="231D977D" w14:textId="6FA4E77E" w:rsidR="002C0085" w:rsidRDefault="002C0085" w:rsidP="002C0085">
      <w:pPr>
        <w:rPr>
          <w:rFonts w:ascii="ApexNew-Book" w:hAnsi="ApexNew-Book" w:cs="ApexNew-Book"/>
          <w:color w:val="000000"/>
          <w:spacing w:val="-6"/>
          <w:sz w:val="20"/>
          <w:szCs w:val="20"/>
        </w:rPr>
      </w:pPr>
      <w:r w:rsidRPr="002C0085">
        <w:rPr>
          <w:rFonts w:ascii="ApexNew-Book" w:hAnsi="ApexNew-Book" w:cs="ApexNew-Book"/>
          <w:color w:val="000000"/>
          <w:spacing w:val="-6"/>
          <w:sz w:val="20"/>
          <w:szCs w:val="20"/>
        </w:rPr>
        <w:t xml:space="preserve">Altra compagine della Polizia di Stato è la </w:t>
      </w:r>
      <w:r w:rsidRPr="002C0085">
        <w:rPr>
          <w:rFonts w:ascii="ApexNew-Bold" w:hAnsi="ApexNew-Bold" w:cs="ApexNew-Bold"/>
          <w:b/>
          <w:bCs/>
          <w:color w:val="003D78"/>
          <w:spacing w:val="-6"/>
          <w:sz w:val="20"/>
          <w:szCs w:val="20"/>
        </w:rPr>
        <w:t>Fanfara</w:t>
      </w:r>
      <w:r w:rsidRPr="002C0085">
        <w:rPr>
          <w:rFonts w:ascii="ApexNew-Book" w:hAnsi="ApexNew-Book" w:cs="ApexNew-Book"/>
          <w:color w:val="000000"/>
          <w:spacing w:val="-6"/>
          <w:sz w:val="20"/>
          <w:szCs w:val="20"/>
        </w:rPr>
        <w:t xml:space="preserve">, composta da </w:t>
      </w:r>
      <w:r w:rsidRPr="002C0085">
        <w:rPr>
          <w:rFonts w:ascii="ApexNew-Bold" w:hAnsi="ApexNew-Bold" w:cs="ApexNew-Bold"/>
          <w:b/>
          <w:bCs/>
          <w:color w:val="003D78"/>
          <w:spacing w:val="-6"/>
          <w:sz w:val="20"/>
          <w:szCs w:val="20"/>
        </w:rPr>
        <w:t>50 elementi</w:t>
      </w:r>
      <w:r w:rsidRPr="002C0085">
        <w:rPr>
          <w:rFonts w:ascii="ApexNew-Book" w:hAnsi="ApexNew-Book" w:cs="ApexNew-Book"/>
          <w:color w:val="000000"/>
          <w:spacing w:val="-6"/>
          <w:sz w:val="20"/>
          <w:szCs w:val="20"/>
        </w:rPr>
        <w:t xml:space="preserve"> un maestro vice direttore e un maestro direttore. Nel 2023 le note della Fanfara sono risuonate negli splendidi scenari delle piazze e dei teatri di tantissime città italiane, in occasione di cerimonie della Polizia di Stato ma anche di eventi culturali e a scopo benefico. Inoltre un’attenzione particolare è rivolta alle scuole di ogni ordine e grado, in cui sono stati eseguiti concerti didattici.</w:t>
      </w:r>
    </w:p>
    <w:p w14:paraId="2451BC0B" w14:textId="77777777" w:rsidR="002C0085" w:rsidRDefault="002C0085" w:rsidP="002C0085">
      <w:pPr>
        <w:rPr>
          <w:rFonts w:ascii="ApexNew-Book" w:hAnsi="ApexNew-Book" w:cs="ApexNew-Book"/>
          <w:color w:val="000000"/>
          <w:spacing w:val="-6"/>
          <w:sz w:val="20"/>
          <w:szCs w:val="20"/>
        </w:rPr>
      </w:pPr>
    </w:p>
    <w:p w14:paraId="33C76760"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1C666C44" w14:textId="4F16ABBE" w:rsidR="002277E3" w:rsidRPr="002277E3" w:rsidRDefault="002277E3" w:rsidP="002277E3">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2277E3">
        <w:rPr>
          <w:rFonts w:ascii="ApexNew-Ultra" w:hAnsi="ApexNew-Ultra" w:cs="ApexNew-Ultra"/>
          <w:color w:val="E5AF3D"/>
          <w:sz w:val="34"/>
          <w:szCs w:val="34"/>
        </w:rPr>
        <w:lastRenderedPageBreak/>
        <w:t xml:space="preserve">Fondi Europei e Programmi Operativi Nazionali </w:t>
      </w:r>
    </w:p>
    <w:p w14:paraId="4B71C668" w14:textId="77777777" w:rsidR="002277E3" w:rsidRPr="002277E3" w:rsidRDefault="002277E3" w:rsidP="002277E3">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2277E3">
        <w:rPr>
          <w:rFonts w:ascii="ApexNew-Bold" w:hAnsi="ApexNew-Bold" w:cs="ApexNew-Bold"/>
          <w:b/>
          <w:bCs/>
          <w:color w:val="003D78"/>
          <w:spacing w:val="-4"/>
          <w:sz w:val="20"/>
          <w:szCs w:val="20"/>
        </w:rPr>
        <w:t>IL PON “LEGALITÀ” 2014-2020</w:t>
      </w:r>
    </w:p>
    <w:p w14:paraId="66D54E42"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2277E3">
        <w:rPr>
          <w:rFonts w:ascii="ApexNew-Book" w:hAnsi="ApexNew-Book" w:cs="ApexNew-Book"/>
          <w:color w:val="000000"/>
          <w:spacing w:val="-2"/>
          <w:sz w:val="20"/>
          <w:szCs w:val="20"/>
        </w:rPr>
        <w:t xml:space="preserve">Il PON “Legalità” è un piano di investimento settennale a gestione del Ministero dell’Interno-Dipartimento della Pubblica Sicurezza, che si inserisce nell’ambito delle politiche di coesione territoriale che mirano a “ridurre il divario tra le diverse regioni e il ritardo delle regioni meno favorite”. Con una dotazione finanziaria di circa </w:t>
      </w:r>
      <w:r w:rsidRPr="002277E3">
        <w:rPr>
          <w:rFonts w:ascii="ApexNew-Bold" w:hAnsi="ApexNew-Bold" w:cs="ApexNew-Bold"/>
          <w:b/>
          <w:bCs/>
          <w:color w:val="003D78"/>
          <w:spacing w:val="-2"/>
          <w:sz w:val="20"/>
          <w:szCs w:val="20"/>
        </w:rPr>
        <w:t>662 milioni</w:t>
      </w:r>
      <w:r w:rsidRPr="002277E3">
        <w:rPr>
          <w:rFonts w:ascii="ApexNew-Book" w:hAnsi="ApexNew-Book" w:cs="ApexNew-Book"/>
          <w:color w:val="000000"/>
          <w:spacing w:val="-2"/>
          <w:sz w:val="20"/>
          <w:szCs w:val="20"/>
        </w:rPr>
        <w:t xml:space="preserve"> di euro interviene prevalentemente nelle cinque regioni del Mezzogiorno d’Italia Basilicata, Calabria, Campania, Puglia e Sicilia.</w:t>
      </w:r>
    </w:p>
    <w:p w14:paraId="202828F3"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 xml:space="preserve">A seguito della proposta di riprogrammazione approvata dalla Commissione Europea il Programma è articolato in </w:t>
      </w:r>
      <w:r w:rsidRPr="002277E3">
        <w:rPr>
          <w:rFonts w:ascii="ApexNew-Bold" w:hAnsi="ApexNew-Bold" w:cs="ApexNew-Bold"/>
          <w:b/>
          <w:bCs/>
          <w:color w:val="003D78"/>
          <w:sz w:val="20"/>
          <w:szCs w:val="20"/>
        </w:rPr>
        <w:t>9 Assi</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 xml:space="preserve">prioritari diretti a: “Rafforzare l’azione della Pubblica Amministrazione nel contrasto alla corruzione e alla criminalità organizzata” (Asse I); “Rafforzare le condizioni di legalità delle aree strategiche per lo sviluppo economico” (Asse II); “Favorire l’inclusione sociale attraverso il recupero dei beni confiscati” (Asse III); “Favorire l’inclusione sociale e la diffusione della legalità” (Asse IV); “Migliorare le competenze della PA nel contrasto alla corruzione e alla criminalità organizzata” (Asse V); “Accoglienza e integrazione migranti” (Asse VII); “Favorire la riduzione della povertà e l’esclusione sociale sostenendo le famiglie vulnerabili nella copertura dei costi del consumo energetico” (Assi VIII e IX “SAFE”). L’Asse VI “Assistenza tecnica” è dedicato a migliorare l’efficienza e l’efficacia dell’attuazione del Programma, la valutazione e la comunicazione dello stesso. Alla fine del 2023 risultano finanziati </w:t>
      </w:r>
      <w:r w:rsidRPr="002277E3">
        <w:rPr>
          <w:rFonts w:ascii="ApexNew-Bold" w:hAnsi="ApexNew-Bold" w:cs="ApexNew-Bold"/>
          <w:b/>
          <w:bCs/>
          <w:color w:val="003D78"/>
          <w:sz w:val="20"/>
          <w:szCs w:val="20"/>
        </w:rPr>
        <w:t>406 progetti</w:t>
      </w:r>
      <w:r w:rsidRPr="002277E3">
        <w:rPr>
          <w:rFonts w:ascii="ApexNew-Book" w:hAnsi="ApexNew-Book" w:cs="ApexNew-Book"/>
          <w:color w:val="000000"/>
          <w:sz w:val="20"/>
          <w:szCs w:val="20"/>
        </w:rPr>
        <w:t xml:space="preserve"> (di cui 80 rientranti nell’iniziativa denominata “Io gioco legale”), per un valore complessivo di </w:t>
      </w:r>
      <w:r w:rsidRPr="002277E3">
        <w:rPr>
          <w:rFonts w:ascii="ApexNew-Bold" w:hAnsi="ApexNew-Bold" w:cs="ApexNew-Bold"/>
          <w:b/>
          <w:bCs/>
          <w:color w:val="003D78"/>
          <w:sz w:val="20"/>
          <w:szCs w:val="20"/>
        </w:rPr>
        <w:t>785.466.689 euro</w:t>
      </w:r>
      <w:r w:rsidRPr="002277E3">
        <w:rPr>
          <w:rFonts w:ascii="ApexNew-Book" w:hAnsi="ApexNew-Book" w:cs="ApexNew-Book"/>
          <w:color w:val="000000"/>
          <w:sz w:val="20"/>
          <w:szCs w:val="20"/>
        </w:rPr>
        <w:t>.</w:t>
      </w:r>
    </w:p>
    <w:p w14:paraId="3FB7A621"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p>
    <w:p w14:paraId="09C43FDE" w14:textId="4A6CE3EE" w:rsidR="002277E3" w:rsidRPr="002277E3" w:rsidRDefault="002277E3" w:rsidP="002277E3">
      <w:pPr>
        <w:widowControl w:val="0"/>
        <w:autoSpaceDE w:val="0"/>
        <w:autoSpaceDN w:val="0"/>
        <w:adjustRightInd w:val="0"/>
        <w:spacing w:line="250" w:lineRule="atLeast"/>
        <w:jc w:val="both"/>
        <w:textAlignment w:val="center"/>
        <w:rPr>
          <w:rFonts w:ascii="ApexNew-Bold" w:hAnsi="ApexNew-Bold" w:cs="ApexNew-Bold"/>
          <w:b/>
          <w:bCs/>
          <w:color w:val="000000"/>
          <w:spacing w:val="-4"/>
          <w:sz w:val="20"/>
          <w:szCs w:val="20"/>
        </w:rPr>
      </w:pPr>
      <w:r w:rsidRPr="002277E3">
        <w:rPr>
          <w:rFonts w:ascii="ApexNew-Bold" w:hAnsi="ApexNew-Bold" w:cs="ApexNew-Bold"/>
          <w:b/>
          <w:bCs/>
          <w:color w:val="003D78"/>
          <w:spacing w:val="-4"/>
          <w:sz w:val="20"/>
          <w:szCs w:val="20"/>
        </w:rPr>
        <w:t>IL PROGRAMMA NAZIONALE</w:t>
      </w:r>
      <w:r>
        <w:rPr>
          <w:rFonts w:ascii="ApexNew-Bold" w:hAnsi="ApexNew-Bold" w:cs="ApexNew-Bold"/>
          <w:b/>
          <w:bCs/>
          <w:color w:val="003D78"/>
          <w:spacing w:val="-4"/>
          <w:sz w:val="20"/>
          <w:szCs w:val="20"/>
        </w:rPr>
        <w:t xml:space="preserve"> </w:t>
      </w:r>
      <w:r w:rsidRPr="002277E3">
        <w:rPr>
          <w:rFonts w:ascii="ApexNew-Bold" w:hAnsi="ApexNew-Bold" w:cs="ApexNew-Bold"/>
          <w:b/>
          <w:bCs/>
          <w:color w:val="003D78"/>
          <w:spacing w:val="-4"/>
          <w:sz w:val="20"/>
          <w:szCs w:val="20"/>
        </w:rPr>
        <w:t>“SICUREZZA PER LA LEGALITÀ” 2021-2027</w:t>
      </w:r>
    </w:p>
    <w:p w14:paraId="48D2D162"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La Commissione Europea ha approvato il Programma Nazionale (PN) “Sicurezza per la Legalità” che opera nell’ambito dell’obiettivo “Investimenti a favore dell’occupazione e della crescita” nelle regioni Basilicata, Calabria, Campania, Molise, Puglia, Sardegna e Sicilia.</w:t>
      </w:r>
    </w:p>
    <w:p w14:paraId="5AB77D1C"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2277E3">
        <w:rPr>
          <w:rFonts w:ascii="ApexNew-Book" w:hAnsi="ApexNew-Book" w:cs="ApexNew-Book"/>
          <w:color w:val="000000"/>
          <w:sz w:val="20"/>
          <w:szCs w:val="20"/>
        </w:rPr>
        <w:t xml:space="preserve">Con una dotazione di oltre </w:t>
      </w:r>
      <w:r w:rsidRPr="002277E3">
        <w:rPr>
          <w:rFonts w:ascii="ApexNew-Bold" w:hAnsi="ApexNew-Bold" w:cs="ApexNew-Bold"/>
          <w:b/>
          <w:bCs/>
          <w:color w:val="003D78"/>
          <w:sz w:val="20"/>
          <w:szCs w:val="20"/>
        </w:rPr>
        <w:t>235 milioni di euro</w:t>
      </w:r>
      <w:r w:rsidRPr="002277E3">
        <w:rPr>
          <w:rFonts w:ascii="ApexNew-Book" w:hAnsi="ApexNew-Book" w:cs="ApexNew-Book"/>
          <w:color w:val="003D78"/>
          <w:sz w:val="20"/>
          <w:szCs w:val="20"/>
        </w:rPr>
        <w:t>,</w:t>
      </w:r>
      <w:r w:rsidRPr="002277E3">
        <w:rPr>
          <w:rFonts w:ascii="ApexNew-Book" w:hAnsi="ApexNew-Book" w:cs="ApexNew-Book"/>
          <w:color w:val="000000"/>
          <w:sz w:val="20"/>
          <w:szCs w:val="20"/>
        </w:rPr>
        <w:t xml:space="preserve"> di cui 200 milioni a carico del bilancio dell’Unione Europea, il Programma persegue l’obiettivo del rafforzamento delle azioni di contrasto alla corruzione, alla criminalità e ai comportamenti illeciti, attraverso il supporto di sistemi digitali avanzati. Nel mese di dicembre 2023 è stata pubblicata la prima procedura selettiva finalizzata a raccogliere manifestazioni di interesse alla presentazione di proposte progettuali per </w:t>
      </w:r>
      <w:r w:rsidRPr="002277E3">
        <w:rPr>
          <w:rFonts w:ascii="ApexNew-Bold" w:hAnsi="ApexNew-Bold" w:cs="ApexNew-Bold"/>
          <w:b/>
          <w:bCs/>
          <w:color w:val="003D78"/>
          <w:sz w:val="20"/>
          <w:szCs w:val="20"/>
        </w:rPr>
        <w:t>191.000.000 euro</w:t>
      </w:r>
      <w:r w:rsidRPr="002277E3">
        <w:rPr>
          <w:rFonts w:ascii="ApexNew-Book" w:hAnsi="ApexNew-Book" w:cs="ApexNew-Book"/>
          <w:color w:val="000000"/>
          <w:sz w:val="20"/>
          <w:szCs w:val="20"/>
        </w:rPr>
        <w:t>.</w:t>
      </w:r>
    </w:p>
    <w:p w14:paraId="4C477336" w14:textId="77777777" w:rsidR="002277E3" w:rsidRPr="002277E3" w:rsidRDefault="002277E3" w:rsidP="002277E3">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p>
    <w:p w14:paraId="6C1BC8DD" w14:textId="77777777" w:rsidR="002277E3" w:rsidRPr="002277E3" w:rsidRDefault="002277E3" w:rsidP="002277E3">
      <w:pPr>
        <w:widowControl w:val="0"/>
        <w:autoSpaceDE w:val="0"/>
        <w:autoSpaceDN w:val="0"/>
        <w:adjustRightInd w:val="0"/>
        <w:spacing w:line="250" w:lineRule="atLeast"/>
        <w:jc w:val="both"/>
        <w:textAlignment w:val="center"/>
        <w:rPr>
          <w:rFonts w:ascii="ApexNew-Bold" w:hAnsi="ApexNew-Bold" w:cs="ApexNew-Bold"/>
          <w:b/>
          <w:bCs/>
          <w:color w:val="003D78"/>
          <w:spacing w:val="-4"/>
          <w:sz w:val="20"/>
          <w:szCs w:val="20"/>
        </w:rPr>
      </w:pPr>
      <w:r w:rsidRPr="002277E3">
        <w:rPr>
          <w:rFonts w:ascii="ApexNew-Bold" w:hAnsi="ApexNew-Bold" w:cs="ApexNew-Bold"/>
          <w:b/>
          <w:bCs/>
          <w:color w:val="003D78"/>
          <w:spacing w:val="-4"/>
          <w:sz w:val="20"/>
          <w:szCs w:val="20"/>
        </w:rPr>
        <w:t>PROGRAMMA NAZIONALE FONDO SICUREZZA INTERNA 2014-2020</w:t>
      </w:r>
    </w:p>
    <w:p w14:paraId="00F5B5DC"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 xml:space="preserve">Con il Fondo Sicurezza Interna 2014-2020, l’Unione Europea si impegna a sostenere interventi finalizzati a garantire uno spazio comune di sicurezza e libertà all’interno dei confini europei, attraverso il contrasto e la prevenzione di fenomeni criminosi e la gestione integrata delle frontiere esterne. La libera circolazione, la trasformazione digitale, i rischi che derivano dai cambiamenti climatici, l’evoluzione demografica e l’instabilità politica al di fuori dei confini dell’Unione sono tutti fattori che influenzano la vita dei cittadini europei e che rappresentano sfide da affrontare collettivamente. Con una dotazione finanziaria di </w:t>
      </w:r>
      <w:r w:rsidRPr="002277E3">
        <w:rPr>
          <w:rFonts w:ascii="ApexNew-Bold" w:hAnsi="ApexNew-Bold" w:cs="ApexNew-Bold"/>
          <w:b/>
          <w:bCs/>
          <w:color w:val="003D78"/>
          <w:sz w:val="20"/>
          <w:szCs w:val="20"/>
        </w:rPr>
        <w:t>607 milioni di euro</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 xml:space="preserve">(quota nazionale e comunitaria), il PN ISF si articola in due strumenti finanziari: ISF-Police, con una dotazione di 129 milioni di euro, finalizzato a contrastare i reati come il terrorismo, la criminalità organizzata, il traffico illecito di stupefacenti, la corruzione, la criminalità informatica, la tratta di esseri umani e il traffico di armi; ISF-Borders&amp;Visa, con una dotazione di 478 milioni di euro, mira a rafforzare la gestione integrata delle frontiere esterne e lo sviluppo di una politica comune dei visti, per mantenere all’interno dei confini Schengen uno spazio senza frontiere, in cui tutti i cittadini, europei e di Paesi terzi, possano circolare liberamente senza essere sottoposti a controlli di frontiera. Alla fine del 2023, è stato </w:t>
      </w:r>
      <w:r w:rsidRPr="002277E3">
        <w:rPr>
          <w:rFonts w:ascii="ApexNew-Bold" w:hAnsi="ApexNew-Bold" w:cs="ApexNew-Bold"/>
          <w:b/>
          <w:bCs/>
          <w:color w:val="003D78"/>
          <w:sz w:val="20"/>
          <w:szCs w:val="20"/>
        </w:rPr>
        <w:t>impegnato il 98%</w:t>
      </w:r>
      <w:r w:rsidRPr="002277E3">
        <w:rPr>
          <w:rFonts w:ascii="ApexNew-Book" w:hAnsi="ApexNew-Book" w:cs="ApexNew-Book"/>
          <w:color w:val="003D78"/>
          <w:sz w:val="20"/>
          <w:szCs w:val="20"/>
          <w:rtl/>
          <w:lang w:bidi="ar-YE"/>
        </w:rPr>
        <w:t xml:space="preserve"> </w:t>
      </w:r>
      <w:r w:rsidRPr="002277E3">
        <w:rPr>
          <w:rFonts w:ascii="ApexNew-Book" w:hAnsi="ApexNew-Book" w:cs="ApexNew-Book"/>
          <w:color w:val="000000"/>
          <w:sz w:val="20"/>
          <w:szCs w:val="20"/>
        </w:rPr>
        <w:t xml:space="preserve">delle risorse ed </w:t>
      </w:r>
      <w:r w:rsidRPr="002277E3">
        <w:rPr>
          <w:rFonts w:ascii="ApexNew-Bold" w:hAnsi="ApexNew-Bold" w:cs="ApexNew-Bold"/>
          <w:b/>
          <w:bCs/>
          <w:color w:val="003D78"/>
          <w:sz w:val="20"/>
          <w:szCs w:val="20"/>
        </w:rPr>
        <w:t>erogata una spesa dell’87%</w:t>
      </w:r>
      <w:r w:rsidRPr="002277E3">
        <w:rPr>
          <w:rFonts w:ascii="ApexNew-Book" w:hAnsi="ApexNew-Book" w:cs="ApexNew-Book"/>
          <w:color w:val="000000"/>
          <w:sz w:val="20"/>
          <w:szCs w:val="20"/>
        </w:rPr>
        <w:t xml:space="preserve">; il tutto per un pacchetto di </w:t>
      </w:r>
      <w:r w:rsidRPr="002277E3">
        <w:rPr>
          <w:rFonts w:ascii="ApexNew-Bold" w:hAnsi="ApexNew-Bold" w:cs="ApexNew-Bold"/>
          <w:b/>
          <w:bCs/>
          <w:color w:val="003D78"/>
          <w:sz w:val="20"/>
          <w:szCs w:val="20"/>
        </w:rPr>
        <w:t>122 progetti</w:t>
      </w:r>
      <w:r w:rsidRPr="002277E3">
        <w:rPr>
          <w:rFonts w:ascii="ApexNew-Book" w:hAnsi="ApexNew-Book" w:cs="ApexNew-Book"/>
          <w:color w:val="000000"/>
          <w:sz w:val="20"/>
          <w:szCs w:val="20"/>
        </w:rPr>
        <w:t xml:space="preserve"> che hanno contribuito al rafforzamento dell’apparato della sicurezza interna ed esterna, per un totale di </w:t>
      </w:r>
      <w:r w:rsidRPr="002277E3">
        <w:rPr>
          <w:rFonts w:ascii="ApexNew-Bold" w:hAnsi="ApexNew-Bold" w:cs="ApexNew-Bold"/>
          <w:b/>
          <w:bCs/>
          <w:color w:val="003D78"/>
          <w:sz w:val="20"/>
          <w:szCs w:val="20"/>
        </w:rPr>
        <w:t>risorse impegnate</w:t>
      </w:r>
      <w:r w:rsidRPr="002277E3">
        <w:rPr>
          <w:rFonts w:ascii="ApexNew-Book" w:hAnsi="ApexNew-Book" w:cs="ApexNew-Book"/>
          <w:color w:val="000000"/>
          <w:sz w:val="20"/>
          <w:szCs w:val="20"/>
        </w:rPr>
        <w:t xml:space="preserve"> pari a </w:t>
      </w:r>
      <w:r w:rsidRPr="002277E3">
        <w:rPr>
          <w:rFonts w:ascii="ApexNew-Bold" w:hAnsi="ApexNew-Bold" w:cs="ApexNew-Bold"/>
          <w:b/>
          <w:bCs/>
          <w:color w:val="003D78"/>
          <w:sz w:val="20"/>
          <w:szCs w:val="20"/>
        </w:rPr>
        <w:t xml:space="preserve">593 milioni </w:t>
      </w:r>
      <w:r w:rsidRPr="002277E3">
        <w:rPr>
          <w:rFonts w:ascii="ApexNew-Book" w:hAnsi="ApexNew-Book" w:cs="ApexNew-Book"/>
          <w:color w:val="000000"/>
          <w:sz w:val="20"/>
          <w:szCs w:val="20"/>
        </w:rPr>
        <w:t>di euro.</w:t>
      </w:r>
    </w:p>
    <w:p w14:paraId="6D4E57DD"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pacing w:val="-4"/>
          <w:sz w:val="20"/>
          <w:szCs w:val="20"/>
        </w:rPr>
      </w:pPr>
    </w:p>
    <w:p w14:paraId="78EFE7E5" w14:textId="0F0350B4" w:rsidR="002277E3" w:rsidRPr="002277E3" w:rsidRDefault="002277E3" w:rsidP="002277E3">
      <w:pPr>
        <w:widowControl w:val="0"/>
        <w:autoSpaceDE w:val="0"/>
        <w:autoSpaceDN w:val="0"/>
        <w:adjustRightInd w:val="0"/>
        <w:spacing w:line="250" w:lineRule="atLeast"/>
        <w:jc w:val="both"/>
        <w:textAlignment w:val="center"/>
        <w:rPr>
          <w:rFonts w:ascii="ApexNew-Book" w:hAnsi="ApexNew-Book" w:cs="ApexNew-Book"/>
          <w:color w:val="000000"/>
          <w:spacing w:val="-4"/>
          <w:sz w:val="20"/>
          <w:szCs w:val="20"/>
        </w:rPr>
      </w:pPr>
      <w:r w:rsidRPr="002277E3">
        <w:rPr>
          <w:rFonts w:ascii="ApexNew-Bold" w:hAnsi="ApexNew-Bold" w:cs="ApexNew-Bold"/>
          <w:b/>
          <w:bCs/>
          <w:color w:val="003D78"/>
          <w:spacing w:val="-4"/>
          <w:sz w:val="20"/>
          <w:szCs w:val="20"/>
        </w:rPr>
        <w:t>PROGRAMMI NAZIONALI FONDO SICUREZZA INTERNA E BORDER MANAGEMENT AND VISA INSTRUMENT 2021-2027</w:t>
      </w:r>
    </w:p>
    <w:p w14:paraId="26A04430" w14:textId="77777777" w:rsidR="002277E3" w:rsidRPr="002277E3" w:rsidRDefault="002277E3" w:rsidP="002277E3">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2277E3">
        <w:rPr>
          <w:rFonts w:ascii="ApexNew-Book" w:hAnsi="ApexNew-Book" w:cs="ApexNew-Book"/>
          <w:color w:val="000000"/>
          <w:sz w:val="20"/>
          <w:szCs w:val="20"/>
        </w:rPr>
        <w:t xml:space="preserve">Nell’ambito del nuovo ciclo di programmazione 2021-2027, il Ministero dell’Interno, Dipartimento della Pubblica Sicurezza è chiamato a gestire due nuovi Programmi Nazionali cofinanziati dall’Unione Europea nell’ambito dello </w:t>
      </w:r>
      <w:r w:rsidRPr="002277E3">
        <w:rPr>
          <w:rFonts w:ascii="ApexNew-Bold" w:hAnsi="ApexNew-Bold" w:cs="ApexNew-Bold"/>
          <w:b/>
          <w:bCs/>
          <w:color w:val="003D78"/>
          <w:sz w:val="20"/>
          <w:szCs w:val="20"/>
        </w:rPr>
        <w:t>Strumento di sostegno finanziario per la gestione delle frontiere e la politica dei visti</w:t>
      </w:r>
      <w:r w:rsidRPr="002277E3">
        <w:rPr>
          <w:rFonts w:ascii="ApexNew-Book" w:hAnsi="ApexNew-Book" w:cs="ApexNew-Book"/>
          <w:color w:val="000000"/>
          <w:sz w:val="20"/>
          <w:szCs w:val="20"/>
        </w:rPr>
        <w:t xml:space="preserve"> (</w:t>
      </w:r>
      <w:r w:rsidRPr="002277E3">
        <w:rPr>
          <w:rFonts w:ascii="ApexNew-BookItalic" w:hAnsi="ApexNew-BookItalic" w:cs="ApexNew-BookItalic"/>
          <w:i/>
          <w:iCs/>
          <w:color w:val="000000"/>
          <w:sz w:val="20"/>
          <w:szCs w:val="20"/>
        </w:rPr>
        <w:t xml:space="preserve">Border Management And Visa Instrument </w:t>
      </w:r>
      <w:r w:rsidRPr="002277E3">
        <w:rPr>
          <w:rFonts w:ascii="ApexNew-Book" w:hAnsi="ApexNew-Book" w:cs="ApexNew-Book"/>
          <w:color w:val="000000"/>
          <w:sz w:val="20"/>
          <w:szCs w:val="20"/>
        </w:rPr>
        <w:t xml:space="preserve">- </w:t>
      </w:r>
      <w:r w:rsidRPr="002277E3">
        <w:rPr>
          <w:rFonts w:ascii="ApexNew-Book" w:hAnsi="ApexNew-Book" w:cs="ApexNew-Book"/>
          <w:i/>
          <w:iCs/>
          <w:color w:val="000000"/>
          <w:sz w:val="20"/>
          <w:szCs w:val="20"/>
        </w:rPr>
        <w:t>BMVI</w:t>
      </w:r>
      <w:r w:rsidRPr="002277E3">
        <w:rPr>
          <w:rFonts w:ascii="ApexNew-Book" w:hAnsi="ApexNew-Book" w:cs="ApexNew-Book"/>
          <w:color w:val="000000"/>
          <w:sz w:val="20"/>
          <w:szCs w:val="20"/>
        </w:rPr>
        <w:t xml:space="preserve">) e del </w:t>
      </w:r>
      <w:r w:rsidRPr="002277E3">
        <w:rPr>
          <w:rFonts w:ascii="ApexNew-Bold" w:hAnsi="ApexNew-Bold" w:cs="ApexNew-Bold"/>
          <w:b/>
          <w:bCs/>
          <w:color w:val="003D78"/>
          <w:sz w:val="20"/>
          <w:szCs w:val="20"/>
        </w:rPr>
        <w:t>Fondo Sicurezza Interna</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w:t>
      </w:r>
      <w:r w:rsidRPr="002277E3">
        <w:rPr>
          <w:rFonts w:ascii="ApexNew-BookItalic" w:hAnsi="ApexNew-BookItalic" w:cs="ApexNew-BookItalic"/>
          <w:i/>
          <w:iCs/>
          <w:color w:val="000000"/>
          <w:sz w:val="20"/>
          <w:szCs w:val="20"/>
        </w:rPr>
        <w:t>Internal Security Fund</w:t>
      </w:r>
      <w:r w:rsidRPr="002277E3">
        <w:rPr>
          <w:rFonts w:ascii="ApexNew-Book" w:hAnsi="ApexNew-Book" w:cs="ApexNew-Book"/>
          <w:color w:val="000000"/>
          <w:sz w:val="20"/>
          <w:szCs w:val="20"/>
        </w:rPr>
        <w:t xml:space="preserve"> - </w:t>
      </w:r>
      <w:r w:rsidRPr="002277E3">
        <w:rPr>
          <w:rFonts w:ascii="ApexNew-Book" w:hAnsi="ApexNew-Book" w:cs="ApexNew-Book"/>
          <w:i/>
          <w:iCs/>
          <w:color w:val="000000"/>
          <w:sz w:val="20"/>
          <w:szCs w:val="20"/>
        </w:rPr>
        <w:t>ISF</w:t>
      </w:r>
      <w:r w:rsidRPr="002277E3">
        <w:rPr>
          <w:rFonts w:ascii="ApexNew-Book" w:hAnsi="ApexNew-Book" w:cs="ApexNew-Book"/>
          <w:color w:val="000000"/>
          <w:sz w:val="20"/>
          <w:szCs w:val="20"/>
        </w:rPr>
        <w:t xml:space="preserve">). Il </w:t>
      </w:r>
      <w:r w:rsidRPr="002277E3">
        <w:rPr>
          <w:rFonts w:ascii="ApexNew-Bold" w:hAnsi="ApexNew-Bold" w:cs="ApexNew-Bold"/>
          <w:b/>
          <w:bCs/>
          <w:color w:val="003D78"/>
          <w:sz w:val="20"/>
          <w:szCs w:val="20"/>
        </w:rPr>
        <w:t>PN ISF 2021-2027</w:t>
      </w:r>
      <w:r w:rsidRPr="002277E3">
        <w:rPr>
          <w:rFonts w:ascii="ApexNew-Book" w:hAnsi="ApexNew-Book" w:cs="ApexNew-Book"/>
          <w:color w:val="000000"/>
          <w:sz w:val="20"/>
          <w:szCs w:val="20"/>
        </w:rPr>
        <w:t xml:space="preserve">, del valore di </w:t>
      </w:r>
      <w:r w:rsidRPr="002277E3">
        <w:rPr>
          <w:rFonts w:ascii="ApexNew-Bold" w:hAnsi="ApexNew-Bold" w:cs="ApexNew-Bold"/>
          <w:b/>
          <w:bCs/>
          <w:color w:val="003D78"/>
          <w:sz w:val="20"/>
          <w:szCs w:val="20"/>
        </w:rPr>
        <w:t>167 milioni</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 xml:space="preserve">di euro (tra quota europea e quota nazionale) e in continuità con </w:t>
      </w:r>
      <w:r w:rsidRPr="002277E3">
        <w:rPr>
          <w:rFonts w:ascii="ApexNew-BookItalic" w:hAnsi="ApexNew-BookItalic" w:cs="ApexNew-BookItalic"/>
          <w:i/>
          <w:iCs/>
          <w:color w:val="000000"/>
          <w:sz w:val="20"/>
          <w:szCs w:val="20"/>
        </w:rPr>
        <w:t xml:space="preserve">ISF-Police </w:t>
      </w:r>
      <w:r w:rsidRPr="002277E3">
        <w:rPr>
          <w:rFonts w:ascii="ApexNew-Book" w:hAnsi="ApexNew-Book" w:cs="ApexNew-Book"/>
          <w:color w:val="000000"/>
          <w:sz w:val="20"/>
          <w:szCs w:val="20"/>
        </w:rPr>
        <w:t xml:space="preserve">2014-2020, contribuisce a sostenere il Paese nelle sfide emergenti in tema di sicurezza, prevenzione e contrasto al terrorismo, radicalizzazione, reati gravi criminalità organizzata e informatica. Il </w:t>
      </w:r>
      <w:r w:rsidRPr="002277E3">
        <w:rPr>
          <w:rFonts w:ascii="ApexNew-Bold" w:hAnsi="ApexNew-Bold" w:cs="ApexNew-Bold"/>
          <w:b/>
          <w:bCs/>
          <w:color w:val="003D78"/>
          <w:sz w:val="20"/>
          <w:szCs w:val="20"/>
        </w:rPr>
        <w:t>PN BMVI</w:t>
      </w:r>
      <w:r w:rsidRPr="002277E3">
        <w:rPr>
          <w:rFonts w:ascii="ApexNew-Book" w:hAnsi="ApexNew-Book" w:cs="ApexNew-Book"/>
          <w:color w:val="000000"/>
          <w:sz w:val="20"/>
          <w:szCs w:val="20"/>
        </w:rPr>
        <w:t xml:space="preserve">, con una dotazione finanziaria di </w:t>
      </w:r>
      <w:r w:rsidRPr="002277E3">
        <w:rPr>
          <w:rFonts w:ascii="ApexNew-Bold" w:hAnsi="ApexNew-Bold" w:cs="ApexNew-Bold"/>
          <w:b/>
          <w:bCs/>
          <w:color w:val="003D78"/>
          <w:sz w:val="20"/>
          <w:szCs w:val="20"/>
        </w:rPr>
        <w:t>671 milioni</w:t>
      </w:r>
      <w:r w:rsidRPr="002277E3">
        <w:rPr>
          <w:rFonts w:ascii="ApexNew-Book" w:hAnsi="ApexNew-Book" w:cs="ApexNew-Book"/>
          <w:color w:val="003D78"/>
          <w:sz w:val="20"/>
          <w:szCs w:val="20"/>
        </w:rPr>
        <w:t xml:space="preserve"> </w:t>
      </w:r>
      <w:r w:rsidRPr="002277E3">
        <w:rPr>
          <w:rFonts w:ascii="ApexNew-Book" w:hAnsi="ApexNew-Book" w:cs="ApexNew-Book"/>
          <w:color w:val="000000"/>
          <w:sz w:val="20"/>
          <w:szCs w:val="20"/>
        </w:rPr>
        <w:t>di euro, in continuità con ISF-Borders&amp;Visa, si impegna a rafforzare il percorso integrato di sorveglianza e controllo delle frontiere esterne dell’UE e di garantire l’applicazione uniforme dell’Acquis dell’Unione in materia di visti.</w:t>
      </w:r>
    </w:p>
    <w:p w14:paraId="6EA7C1CB" w14:textId="037F3E3A" w:rsidR="007B2F1F" w:rsidRDefault="007B2F1F">
      <w:r>
        <w:br w:type="page"/>
      </w:r>
    </w:p>
    <w:p w14:paraId="393C10CC" w14:textId="77777777" w:rsidR="007B2F1F" w:rsidRPr="007B2F1F" w:rsidRDefault="007B2F1F" w:rsidP="007B2F1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B2F1F">
        <w:rPr>
          <w:rFonts w:ascii="ApexNew-Ultra" w:hAnsi="ApexNew-Ultra" w:cs="ApexNew-Ultra"/>
          <w:color w:val="E5AF3D"/>
          <w:sz w:val="34"/>
          <w:szCs w:val="34"/>
        </w:rPr>
        <w:lastRenderedPageBreak/>
        <w:t>Ufficio centrale ispettivo</w:t>
      </w:r>
    </w:p>
    <w:p w14:paraId="0CE9AFEC" w14:textId="77777777" w:rsidR="007B2F1F" w:rsidRPr="007B2F1F" w:rsidRDefault="007B2F1F" w:rsidP="007B2F1F">
      <w:pPr>
        <w:widowControl w:val="0"/>
        <w:autoSpaceDE w:val="0"/>
        <w:autoSpaceDN w:val="0"/>
        <w:adjustRightInd w:val="0"/>
        <w:spacing w:line="231" w:lineRule="atLeast"/>
        <w:jc w:val="both"/>
        <w:textAlignment w:val="center"/>
        <w:rPr>
          <w:rFonts w:ascii="ApexNew-Book" w:hAnsi="ApexNew-Book" w:cs="ApexNew-Book"/>
          <w:color w:val="000000"/>
          <w:spacing w:val="-4"/>
          <w:sz w:val="20"/>
          <w:szCs w:val="20"/>
        </w:rPr>
      </w:pPr>
      <w:r w:rsidRPr="007B2F1F">
        <w:rPr>
          <w:rFonts w:ascii="ApexNew-Book" w:hAnsi="ApexNew-Book" w:cs="ApexNew-Book"/>
          <w:color w:val="000000"/>
          <w:spacing w:val="-4"/>
          <w:sz w:val="20"/>
          <w:szCs w:val="20"/>
        </w:rPr>
        <w:t xml:space="preserve">L’Ufficio Centrale Ispettivo, istituito nell’ambito del Dipartimento della Pubblica Sicurezza, provvede a valutare il generale andamento degli Uffici centrali e periferici dell’Amministrazione della PS, anche sotto il profilo dell’efficacia e dell’efficienza dei servizi e della corretta gestione patrimoniale e contabile, sulla base dell’analisi dei dati provenienti dall’attività di </w:t>
      </w:r>
      <w:r w:rsidRPr="007B2F1F">
        <w:rPr>
          <w:rFonts w:ascii="ApexNew-BookItalic" w:hAnsi="ApexNew-BookItalic" w:cs="ApexNew-BookItalic"/>
          <w:i/>
          <w:iCs/>
          <w:color w:val="000000"/>
          <w:spacing w:val="-4"/>
          <w:sz w:val="20"/>
          <w:szCs w:val="20"/>
        </w:rPr>
        <w:t>audit interno</w:t>
      </w:r>
      <w:r w:rsidRPr="007B2F1F">
        <w:rPr>
          <w:rFonts w:ascii="ApexNew-Book" w:hAnsi="ApexNew-Book" w:cs="ApexNew-Book"/>
          <w:color w:val="000000"/>
          <w:spacing w:val="-4"/>
          <w:sz w:val="20"/>
          <w:szCs w:val="20"/>
        </w:rPr>
        <w:t xml:space="preserve"> e dall’esito degli accertamenti ispettivi. Inoltre, avvalendosi dell’apposita articolazione, l’Ufficio di vigilanza e di sicurezza nei luoghi di lavoro, svolge le attività di competenza presso gli Uffici centrali e periferici dell’Amministrazione della PS.</w:t>
      </w:r>
    </w:p>
    <w:p w14:paraId="7C0E9EF6"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7B2F1F">
        <w:rPr>
          <w:rFonts w:ascii="ApexNew-Book" w:hAnsi="ApexNew-Book" w:cs="ApexNew-Book"/>
          <w:color w:val="000000"/>
          <w:spacing w:val="-2"/>
          <w:sz w:val="20"/>
          <w:szCs w:val="20"/>
        </w:rPr>
        <w:t xml:space="preserve">Tuttavia come disposto dal Capo della Polizia, l’attenzione dell’Ufficio Ispettivo si sta rivolgendo in misura sempre crescente all’analisi e alla valutazione delle procedure operative in uso nei vari uffici al fine di individuare quelle più efficaci rispetto alle finalità istituzionali (cd “best practice”) così che i comportamenti “virtuosi” possano essere esportati presso tutte le altre articolazioni interessate. In tale contesto è anche in atto un importante progetto per lo sviluppo del </w:t>
      </w:r>
      <w:r w:rsidRPr="007B2F1F">
        <w:rPr>
          <w:rFonts w:ascii="ApexNew-Bold" w:hAnsi="ApexNew-Bold" w:cs="ApexNew-Bold"/>
          <w:b/>
          <w:bCs/>
          <w:color w:val="003D78"/>
          <w:spacing w:val="-2"/>
          <w:sz w:val="20"/>
          <w:szCs w:val="20"/>
        </w:rPr>
        <w:t>Sistema Informatizzato Registro Dati Audit</w:t>
      </w:r>
      <w:r w:rsidRPr="007B2F1F">
        <w:rPr>
          <w:rFonts w:ascii="ApexNew-Book" w:hAnsi="ApexNew-Book" w:cs="ApexNew-Book"/>
          <w:color w:val="000000"/>
          <w:spacing w:val="-2"/>
          <w:sz w:val="20"/>
          <w:szCs w:val="20"/>
        </w:rPr>
        <w:t xml:space="preserve"> (SIRDA) attualmente in uso, che attraverso il nuovo </w:t>
      </w:r>
      <w:r w:rsidRPr="007B2F1F">
        <w:rPr>
          <w:rFonts w:ascii="ApexNew-Bold" w:hAnsi="ApexNew-Bold" w:cs="ApexNew-Bold"/>
          <w:b/>
          <w:bCs/>
          <w:color w:val="003D78"/>
          <w:spacing w:val="-2"/>
          <w:sz w:val="20"/>
          <w:szCs w:val="20"/>
        </w:rPr>
        <w:t>SIRDA 2.0</w:t>
      </w:r>
      <w:r w:rsidRPr="007B2F1F">
        <w:rPr>
          <w:rFonts w:ascii="ApexNew-Book" w:hAnsi="ApexNew-Book" w:cs="ApexNew-Book"/>
          <w:color w:val="000000"/>
          <w:spacing w:val="-2"/>
          <w:sz w:val="20"/>
          <w:szCs w:val="20"/>
        </w:rPr>
        <w:t>, basato sull’interconnessione delle banche dati esistenti, consentirà di disporre di uno strumento molto più completo ed efficace per lo svolgimento da remoto delle funzioni di audit interno.</w:t>
      </w:r>
    </w:p>
    <w:p w14:paraId="57F54657"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pacing w:val="-5"/>
          <w:sz w:val="20"/>
          <w:szCs w:val="20"/>
        </w:rPr>
      </w:pPr>
      <w:r w:rsidRPr="007B2F1F">
        <w:rPr>
          <w:rFonts w:ascii="ApexNew-Book" w:hAnsi="ApexNew-Book" w:cs="ApexNew-Book"/>
          <w:color w:val="000000"/>
          <w:spacing w:val="-5"/>
          <w:sz w:val="20"/>
          <w:szCs w:val="20"/>
        </w:rPr>
        <w:t xml:space="preserve">L’attività dell’Ufficio Centrale Ispettivo non può comunque prescindere dalle </w:t>
      </w:r>
      <w:r w:rsidRPr="007B2F1F">
        <w:rPr>
          <w:rFonts w:ascii="ApexNew-Bold" w:hAnsi="ApexNew-Bold" w:cs="ApexNew-Bold"/>
          <w:b/>
          <w:bCs/>
          <w:color w:val="003D78"/>
          <w:spacing w:val="-5"/>
          <w:sz w:val="20"/>
          <w:szCs w:val="20"/>
        </w:rPr>
        <w:t>visite ispettive</w:t>
      </w:r>
      <w:r w:rsidRPr="007B2F1F">
        <w:rPr>
          <w:rFonts w:ascii="ApexNew-Bold" w:hAnsi="ApexNew-Bold" w:cs="ApexNew-Bold"/>
          <w:b/>
          <w:bCs/>
          <w:color w:val="000000"/>
          <w:spacing w:val="-5"/>
          <w:sz w:val="20"/>
          <w:szCs w:val="20"/>
        </w:rPr>
        <w:t xml:space="preserve"> </w:t>
      </w:r>
      <w:r w:rsidRPr="007B2F1F">
        <w:rPr>
          <w:rFonts w:ascii="ApexNew-Book" w:hAnsi="ApexNew-Book" w:cs="ApexNew-Book"/>
          <w:color w:val="000000"/>
          <w:spacing w:val="-5"/>
          <w:sz w:val="20"/>
          <w:szCs w:val="20"/>
        </w:rPr>
        <w:t xml:space="preserve">(37 nel 2023) presso le Questure e gli altri Uffici della Polizia di Stato che vengono programmate, istruite e attuate, avvalendosi dei propri Ispettori Generali, i cui esiti vanno a integrarsi con gli elementi informativi già presenti negli archivi informatici. Particolarmente significativa è stata anche l’attività svolta dall’Ufficio di vigilanza per la sicurezza nei luoghi di lavoro: nel 2023 sono stati eseguiti </w:t>
      </w:r>
      <w:r w:rsidRPr="007B2F1F">
        <w:rPr>
          <w:rFonts w:ascii="ApexNew-Bold" w:hAnsi="ApexNew-Bold" w:cs="ApexNew-Bold"/>
          <w:b/>
          <w:bCs/>
          <w:color w:val="003D78"/>
          <w:spacing w:val="-5"/>
          <w:sz w:val="20"/>
          <w:szCs w:val="20"/>
        </w:rPr>
        <w:t>130</w:t>
      </w:r>
      <w:r w:rsidRPr="007B2F1F">
        <w:rPr>
          <w:rFonts w:ascii="ApexNew-Book" w:hAnsi="ApexNew-Book" w:cs="ApexNew-Book"/>
          <w:color w:val="003D78"/>
          <w:spacing w:val="-5"/>
          <w:sz w:val="20"/>
          <w:szCs w:val="20"/>
        </w:rPr>
        <w:t xml:space="preserve"> </w:t>
      </w:r>
      <w:r w:rsidRPr="007B2F1F">
        <w:rPr>
          <w:rFonts w:ascii="ApexNew-Bold" w:hAnsi="ApexNew-Bold" w:cs="ApexNew-Bold"/>
          <w:b/>
          <w:bCs/>
          <w:color w:val="003D78"/>
          <w:spacing w:val="-5"/>
          <w:sz w:val="20"/>
          <w:szCs w:val="20"/>
        </w:rPr>
        <w:t>accessi di vigilanza</w:t>
      </w:r>
      <w:r w:rsidRPr="007B2F1F">
        <w:rPr>
          <w:rFonts w:ascii="ApexNew-Book" w:hAnsi="ApexNew-Book" w:cs="ApexNew-Book"/>
          <w:color w:val="000000"/>
          <w:spacing w:val="-5"/>
          <w:sz w:val="20"/>
          <w:szCs w:val="20"/>
        </w:rPr>
        <w:t xml:space="preserve"> in altrettanti Uffici sul territorio nazionale. </w:t>
      </w:r>
    </w:p>
    <w:p w14:paraId="4382EA8C" w14:textId="779864EC" w:rsidR="002C0085" w:rsidRDefault="007B2F1F" w:rsidP="007B2F1F">
      <w:pPr>
        <w:rPr>
          <w:rFonts w:ascii="ApexNew-Book" w:hAnsi="ApexNew-Book" w:cs="ApexNew-Book"/>
          <w:color w:val="000000"/>
          <w:spacing w:val="-4"/>
          <w:sz w:val="20"/>
          <w:szCs w:val="20"/>
        </w:rPr>
      </w:pPr>
      <w:r w:rsidRPr="007B2F1F">
        <w:rPr>
          <w:rFonts w:ascii="ApexNew-Book" w:hAnsi="ApexNew-Book" w:cs="ApexNew-Book"/>
          <w:color w:val="000000"/>
          <w:spacing w:val="-4"/>
          <w:sz w:val="20"/>
          <w:szCs w:val="20"/>
        </w:rPr>
        <w:t>In conclusione l’attività dell’UCI, oltre ai tradizionali obiettivi di verifica del buon andamento e di regolare gestione degli uffici, si è concentrata sulla valutazione dell’efficienza e dell’efficacia dell’azione dei medesimi, affinch</w:t>
      </w:r>
      <w:r w:rsidRPr="007B2F1F">
        <w:rPr>
          <w:rFonts w:ascii="ApexNew-Book" w:hAnsi="ApexNew-Book" w:cs="ApexNew-Book"/>
          <w:color w:val="000000"/>
          <w:spacing w:val="-4"/>
          <w:sz w:val="20"/>
          <w:szCs w:val="20"/>
          <w:rtl/>
          <w:lang w:bidi="ar-YE"/>
        </w:rPr>
        <w:t>é</w:t>
      </w:r>
      <w:r w:rsidRPr="007B2F1F">
        <w:rPr>
          <w:rFonts w:ascii="ApexNew-Book" w:hAnsi="ApexNew-Book" w:cs="ApexNew-Book"/>
          <w:color w:val="000000"/>
          <w:spacing w:val="-4"/>
          <w:sz w:val="20"/>
          <w:szCs w:val="20"/>
        </w:rPr>
        <w:t xml:space="preserve"> tale attività di analisi incida sempre più nell’individuazione delle strategie del Dipartimento della PS.</w:t>
      </w:r>
    </w:p>
    <w:p w14:paraId="2C64B276" w14:textId="77777777" w:rsidR="007B2F1F" w:rsidRDefault="007B2F1F" w:rsidP="007B2F1F">
      <w:pPr>
        <w:rPr>
          <w:rFonts w:ascii="ApexNew-Book" w:hAnsi="ApexNew-Book" w:cs="ApexNew-Book"/>
          <w:color w:val="000000"/>
          <w:spacing w:val="-4"/>
          <w:sz w:val="20"/>
          <w:szCs w:val="20"/>
        </w:rPr>
      </w:pPr>
    </w:p>
    <w:p w14:paraId="32DE33B4"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D1FA7B3" w14:textId="03D58F11" w:rsidR="007B2F1F" w:rsidRPr="007B2F1F" w:rsidRDefault="007B2F1F" w:rsidP="007B2F1F">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7B2F1F">
        <w:rPr>
          <w:rFonts w:ascii="ApexNew-Ultra" w:hAnsi="ApexNew-Ultra" w:cs="ApexNew-Ultra"/>
          <w:color w:val="E5AF3D"/>
          <w:sz w:val="34"/>
          <w:szCs w:val="34"/>
        </w:rPr>
        <w:lastRenderedPageBreak/>
        <w:t>Servizio sanitario</w:t>
      </w:r>
    </w:p>
    <w:p w14:paraId="407F4248" w14:textId="77777777" w:rsidR="007B2F1F" w:rsidRPr="007B2F1F" w:rsidRDefault="007B2F1F" w:rsidP="007B2F1F">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Nel corso del 2023 è stata dichiarata la fine dell’emergenza pandemica da SARS CoV-2 da parte dell’Organizzazione Mondiale della Sanità e ciò ha consentito la definitiva ripresa di tutte le attività ordinarie istituzionali che inevitabilmente avevano subito un grande rallentamento nei tre anni precedenti.</w:t>
      </w:r>
    </w:p>
    <w:p w14:paraId="6D1EA63C"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tl/>
          <w:lang w:bidi="ar-YE"/>
        </w:rPr>
        <w:t xml:space="preserve">È </w:t>
      </w:r>
      <w:r w:rsidRPr="007B2F1F">
        <w:rPr>
          <w:rFonts w:ascii="ApexNew-Book" w:hAnsi="ApexNew-Book" w:cs="ApexNew-Book"/>
          <w:color w:val="000000"/>
          <w:sz w:val="20"/>
          <w:szCs w:val="20"/>
        </w:rPr>
        <w:t xml:space="preserve">stata garantita l’assistenza sanitaria nelle fasi di rimpatrio di cittadini extracomunitari irregolari (sia sottobordo sia a bordo di aeromobili) per un totale di </w:t>
      </w:r>
      <w:r w:rsidRPr="007B2F1F">
        <w:rPr>
          <w:rFonts w:ascii="ApexNew-Bold" w:hAnsi="ApexNew-Bold" w:cs="ApexNew-Bold"/>
          <w:b/>
          <w:bCs/>
          <w:color w:val="003D78"/>
          <w:sz w:val="20"/>
          <w:szCs w:val="20"/>
        </w:rPr>
        <w:t>126 voli</w:t>
      </w:r>
      <w:r w:rsidRPr="007B2F1F">
        <w:rPr>
          <w:rFonts w:ascii="ApexNew-Book" w:hAnsi="ApexNew-Book" w:cs="ApexNew-Book"/>
          <w:color w:val="000000"/>
          <w:sz w:val="20"/>
          <w:szCs w:val="20"/>
        </w:rPr>
        <w:t xml:space="preserve"> e sono riprese le attività connesse all’accertamento del reato della guida in stato di alterazione dopo l’assunzione di sostanze psicoattive o psicotrope ex art. 187 CdS. Sono stati effettuati </w:t>
      </w:r>
      <w:r w:rsidRPr="007B2F1F">
        <w:rPr>
          <w:rFonts w:ascii="ApexNew-Bold" w:hAnsi="ApexNew-Bold" w:cs="ApexNew-Bold"/>
          <w:b/>
          <w:bCs/>
          <w:color w:val="003D78"/>
          <w:sz w:val="20"/>
          <w:szCs w:val="20"/>
        </w:rPr>
        <w:t>1.756 controlli con test di screening</w:t>
      </w:r>
      <w:r w:rsidRPr="007B2F1F">
        <w:rPr>
          <w:rFonts w:ascii="ApexNew-Book" w:hAnsi="ApexNew-Book" w:cs="ApexNew-Book"/>
          <w:color w:val="000000"/>
          <w:sz w:val="20"/>
          <w:szCs w:val="20"/>
        </w:rPr>
        <w:t xml:space="preserve"> su conducenti di autoveicoli e </w:t>
      </w:r>
      <w:r w:rsidRPr="007B2F1F">
        <w:rPr>
          <w:rFonts w:ascii="ApexNew-Bold" w:hAnsi="ApexNew-Bold" w:cs="ApexNew-Bold"/>
          <w:b/>
          <w:bCs/>
          <w:color w:val="003D78"/>
          <w:sz w:val="20"/>
          <w:szCs w:val="20"/>
        </w:rPr>
        <w:t>350</w:t>
      </w:r>
      <w:r w:rsidRPr="007B2F1F">
        <w:rPr>
          <w:rFonts w:ascii="ApexNew-Book" w:hAnsi="ApexNew-Book" w:cs="ApexNew-Book"/>
          <w:color w:val="000000"/>
          <w:sz w:val="20"/>
          <w:szCs w:val="20"/>
        </w:rPr>
        <w:t xml:space="preserve"> soggetti (20%) sono risultati positivi ad almeno una sostanza stupefacente al test speditivo su strada. Le analisi di conferma, effettuate dal Laboratorio di Tossicologia Forense della Direzione Centrale di Sanità, hanno confermato la positività di </w:t>
      </w:r>
      <w:r w:rsidRPr="007B2F1F">
        <w:rPr>
          <w:rFonts w:ascii="ApexNew-Bold" w:hAnsi="ApexNew-Bold" w:cs="ApexNew-Bold"/>
          <w:b/>
          <w:bCs/>
          <w:color w:val="003D78"/>
          <w:sz w:val="20"/>
          <w:szCs w:val="20"/>
        </w:rPr>
        <w:t>278</w:t>
      </w:r>
      <w:r w:rsidRPr="007B2F1F">
        <w:rPr>
          <w:rFonts w:ascii="ApexNew-Book" w:hAnsi="ApexNew-Book" w:cs="ApexNew-Book"/>
          <w:color w:val="000000"/>
          <w:sz w:val="20"/>
          <w:szCs w:val="20"/>
        </w:rPr>
        <w:t xml:space="preserve"> soggetti (16% dei controllati), rilevando l’assunzione di cannabis (59,7%), cocaina (38,6%), amfetamine (0,7%) e oppiacei (1%).</w:t>
      </w:r>
    </w:p>
    <w:p w14:paraId="4BDC4315"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Si </w:t>
      </w:r>
      <w:r w:rsidRPr="007B2F1F">
        <w:rPr>
          <w:rFonts w:ascii="ApexNew-Book" w:hAnsi="ApexNew-Book" w:cs="ApexNew-Book"/>
          <w:color w:val="000000"/>
          <w:sz w:val="20"/>
          <w:szCs w:val="20"/>
          <w:rtl/>
          <w:lang w:bidi="ar-YE"/>
        </w:rPr>
        <w:t xml:space="preserve">è </w:t>
      </w:r>
      <w:r w:rsidRPr="007B2F1F">
        <w:rPr>
          <w:rFonts w:ascii="ApexNew-Book" w:hAnsi="ApexNew-Book" w:cs="ApexNew-Book"/>
          <w:color w:val="000000"/>
          <w:sz w:val="20"/>
          <w:szCs w:val="20"/>
        </w:rPr>
        <w:t xml:space="preserve">registrato un incremento delle attività di selezione psico-fisica connesse alle procedure concorsuali, con l’impiego di personale sanitario nelle Commissioni mediche per l’arruolamento di </w:t>
      </w:r>
      <w:r w:rsidRPr="007B2F1F">
        <w:rPr>
          <w:rFonts w:ascii="ApexNew-Bold" w:hAnsi="ApexNew-Bold" w:cs="ApexNew-Bold"/>
          <w:b/>
          <w:bCs/>
          <w:color w:val="003D78"/>
          <w:sz w:val="20"/>
          <w:szCs w:val="20"/>
        </w:rPr>
        <w:t xml:space="preserve">140 </w:t>
      </w:r>
      <w:r w:rsidRPr="007B2F1F">
        <w:rPr>
          <w:rFonts w:ascii="ApexNew-Book" w:hAnsi="ApexNew-Book" w:cs="ApexNew-Book"/>
          <w:color w:val="000000"/>
          <w:sz w:val="20"/>
          <w:szCs w:val="20"/>
        </w:rPr>
        <w:t xml:space="preserve">commissari, </w:t>
      </w:r>
      <w:r w:rsidRPr="007B2F1F">
        <w:rPr>
          <w:rFonts w:ascii="ApexNew-Bold" w:hAnsi="ApexNew-Bold" w:cs="ApexNew-Bold"/>
          <w:b/>
          <w:bCs/>
          <w:color w:val="003D78"/>
          <w:sz w:val="20"/>
          <w:szCs w:val="20"/>
        </w:rPr>
        <w:t>45</w:t>
      </w:r>
      <w:r w:rsidRPr="007B2F1F">
        <w:rPr>
          <w:rFonts w:ascii="ApexNew-Book" w:hAnsi="ApexNew-Book" w:cs="ApexNew-Book"/>
          <w:color w:val="000000"/>
          <w:sz w:val="20"/>
          <w:szCs w:val="20"/>
        </w:rPr>
        <w:t xml:space="preserve"> medici, </w:t>
      </w:r>
      <w:r w:rsidRPr="007B2F1F">
        <w:rPr>
          <w:rFonts w:ascii="ApexNew-Bold" w:hAnsi="ApexNew-Bold" w:cs="ApexNew-Bold"/>
          <w:b/>
          <w:bCs/>
          <w:color w:val="003D78"/>
          <w:sz w:val="20"/>
          <w:szCs w:val="20"/>
        </w:rPr>
        <w:t>1.000</w:t>
      </w:r>
      <w:r w:rsidRPr="007B2F1F">
        <w:rPr>
          <w:rFonts w:ascii="ApexNew-Book" w:hAnsi="ApexNew-Book" w:cs="ApexNew-Book"/>
          <w:color w:val="000000"/>
          <w:sz w:val="20"/>
          <w:szCs w:val="20"/>
        </w:rPr>
        <w:t xml:space="preserve"> vice ispettori, </w:t>
      </w:r>
      <w:r w:rsidRPr="007B2F1F">
        <w:rPr>
          <w:rFonts w:ascii="ApexNew-Bold" w:hAnsi="ApexNew-Bold" w:cs="ApexNew-Bold"/>
          <w:b/>
          <w:bCs/>
          <w:color w:val="003D78"/>
          <w:sz w:val="20"/>
          <w:szCs w:val="20"/>
        </w:rPr>
        <w:t>390</w:t>
      </w:r>
      <w:r w:rsidRPr="007B2F1F">
        <w:rPr>
          <w:rFonts w:ascii="ApexNew-Book" w:hAnsi="ApexNew-Book" w:cs="ApexNew-Book"/>
          <w:color w:val="000000"/>
          <w:sz w:val="20"/>
          <w:szCs w:val="20"/>
        </w:rPr>
        <w:t xml:space="preserve"> vice ispettori tecnici, </w:t>
      </w:r>
      <w:r w:rsidRPr="007B2F1F">
        <w:rPr>
          <w:rFonts w:ascii="ApexNew-Bold" w:hAnsi="ApexNew-Bold" w:cs="ApexNew-Bold"/>
          <w:b/>
          <w:bCs/>
          <w:color w:val="003D78"/>
          <w:sz w:val="20"/>
          <w:szCs w:val="20"/>
        </w:rPr>
        <w:t>8</w:t>
      </w:r>
      <w:r w:rsidRPr="007B2F1F">
        <w:rPr>
          <w:rFonts w:ascii="ApexNew-Book" w:hAnsi="ApexNew-Book" w:cs="ApexNew-Book"/>
          <w:color w:val="000000"/>
          <w:sz w:val="20"/>
          <w:szCs w:val="20"/>
        </w:rPr>
        <w:t xml:space="preserve"> orchestrali, </w:t>
      </w:r>
      <w:r w:rsidRPr="007B2F1F">
        <w:rPr>
          <w:rFonts w:ascii="ApexNew-Bold" w:hAnsi="ApexNew-Bold" w:cs="ApexNew-Bold"/>
          <w:b/>
          <w:bCs/>
          <w:color w:val="003D78"/>
          <w:sz w:val="20"/>
          <w:szCs w:val="20"/>
        </w:rPr>
        <w:t>1.188</w:t>
      </w:r>
      <w:r w:rsidRPr="007B2F1F">
        <w:rPr>
          <w:rFonts w:ascii="ApexNew-Book" w:hAnsi="ApexNew-Book" w:cs="ApexNew-Book"/>
          <w:color w:val="000000"/>
          <w:sz w:val="20"/>
          <w:szCs w:val="20"/>
        </w:rPr>
        <w:t xml:space="preserve"> agenti, </w:t>
      </w:r>
      <w:r w:rsidRPr="007B2F1F">
        <w:rPr>
          <w:rFonts w:ascii="ApexNew-Bold" w:hAnsi="ApexNew-Bold" w:cs="ApexNew-Bold"/>
          <w:b/>
          <w:bCs/>
          <w:color w:val="003D78"/>
          <w:sz w:val="20"/>
          <w:szCs w:val="20"/>
        </w:rPr>
        <w:t>2.138</w:t>
      </w:r>
      <w:r w:rsidRPr="007B2F1F">
        <w:rPr>
          <w:rFonts w:ascii="ApexNew-Book" w:hAnsi="ApexNew-Book" w:cs="ApexNew-Book"/>
          <w:color w:val="000000"/>
          <w:sz w:val="20"/>
          <w:szCs w:val="20"/>
        </w:rPr>
        <w:t xml:space="preserve"> agenti (riservato volontari FA) e di </w:t>
      </w:r>
      <w:r w:rsidRPr="007B2F1F">
        <w:rPr>
          <w:rFonts w:ascii="ApexNew-Bold" w:hAnsi="ApexNew-Bold" w:cs="ApexNew-Bold"/>
          <w:b/>
          <w:bCs/>
          <w:color w:val="003D78"/>
          <w:sz w:val="20"/>
          <w:szCs w:val="20"/>
        </w:rPr>
        <w:t>69</w:t>
      </w:r>
      <w:r w:rsidRPr="007B2F1F">
        <w:rPr>
          <w:rFonts w:ascii="ApexNew-Book" w:hAnsi="ApexNew-Book" w:cs="ApexNew-Book"/>
          <w:color w:val="000000"/>
          <w:sz w:val="20"/>
          <w:szCs w:val="20"/>
        </w:rPr>
        <w:t xml:space="preserve"> atleti delle Fiamme Oro, che hanno comportato un totale di circa </w:t>
      </w:r>
      <w:r w:rsidRPr="007B2F1F">
        <w:rPr>
          <w:rFonts w:ascii="ApexNew-Bold" w:hAnsi="ApexNew-Bold" w:cs="ApexNew-Bold"/>
          <w:b/>
          <w:bCs/>
          <w:color w:val="003D78"/>
          <w:sz w:val="20"/>
          <w:szCs w:val="20"/>
        </w:rPr>
        <w:t>10.000</w:t>
      </w:r>
      <w:r w:rsidRPr="007B2F1F">
        <w:rPr>
          <w:rFonts w:ascii="ApexNew-Book" w:hAnsi="ApexNew-Book" w:cs="ApexNew-Book"/>
          <w:color w:val="000000"/>
          <w:sz w:val="20"/>
          <w:szCs w:val="20"/>
        </w:rPr>
        <w:t xml:space="preserve"> </w:t>
      </w:r>
      <w:r w:rsidRPr="007B2F1F">
        <w:rPr>
          <w:rFonts w:ascii="ApexNew-Bold" w:hAnsi="ApexNew-Bold" w:cs="ApexNew-Bold"/>
          <w:b/>
          <w:bCs/>
          <w:color w:val="003D78"/>
          <w:sz w:val="20"/>
          <w:szCs w:val="20"/>
        </w:rPr>
        <w:t>visite</w:t>
      </w:r>
      <w:r w:rsidRPr="007B2F1F">
        <w:rPr>
          <w:rFonts w:ascii="ApexNew-Book" w:hAnsi="ApexNew-Book" w:cs="ApexNew-Book"/>
          <w:color w:val="000000"/>
          <w:sz w:val="20"/>
          <w:szCs w:val="20"/>
        </w:rPr>
        <w:t>.</w:t>
      </w:r>
    </w:p>
    <w:p w14:paraId="5C065D0F"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Riguardo alle attività funzionali al sistema complessivo di tutela della salute e della sicurezza sui luoghi di lavoro, </w:t>
      </w:r>
      <w:r w:rsidRPr="007B2F1F">
        <w:rPr>
          <w:rFonts w:ascii="ApexNew-Book" w:hAnsi="ApexNew-Book" w:cs="ApexNew-Book"/>
          <w:color w:val="000000"/>
          <w:sz w:val="20"/>
          <w:szCs w:val="20"/>
          <w:rtl/>
          <w:lang w:bidi="ar-YE"/>
        </w:rPr>
        <w:t xml:space="preserve">è stato ultimato il </w:t>
      </w:r>
      <w:r w:rsidRPr="007B2F1F">
        <w:rPr>
          <w:rFonts w:ascii="ApexNew-Bold" w:hAnsi="ApexNew-Bold" w:cs="ApexNew-Bold"/>
          <w:b/>
          <w:bCs/>
          <w:color w:val="003D78"/>
          <w:sz w:val="20"/>
          <w:szCs w:val="20"/>
        </w:rPr>
        <w:t>software SicurPol81</w:t>
      </w:r>
      <w:r w:rsidRPr="007B2F1F">
        <w:rPr>
          <w:rFonts w:ascii="ApexNew-Book" w:hAnsi="ApexNew-Book" w:cs="ApexNew-Book"/>
          <w:color w:val="000000"/>
          <w:sz w:val="20"/>
          <w:szCs w:val="20"/>
        </w:rPr>
        <w:t xml:space="preserve"> che consentirà ai responsabili di Enti e Reparti dell’Amministrazione con funzione di datore di lavoro di redigere in maniera uniforme e rapida il Documento di Valutazione dei Rischi (DVR), strumento necessario per l’individuazione di adeguate misure di prevenzione e di protezione e per l’elaborazione del programma di misure atte a garantire il miglioramento nel tempo di livelli di salute e sicurezza.</w:t>
      </w:r>
    </w:p>
    <w:p w14:paraId="7B2CFFE2"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tl/>
          <w:lang w:bidi="ar-YE"/>
        </w:rPr>
        <w:t xml:space="preserve">È </w:t>
      </w:r>
      <w:r w:rsidRPr="007B2F1F">
        <w:rPr>
          <w:rFonts w:ascii="ApexNew-Book" w:hAnsi="ApexNew-Book" w:cs="ApexNew-Book"/>
          <w:color w:val="000000"/>
          <w:sz w:val="20"/>
          <w:szCs w:val="20"/>
        </w:rPr>
        <w:t>stato realizzato il “Corso di Formazione per dirigenti in tema di salute e sicurezza nei luoghi di lavoro”, rivolto agli appartenenti alle carriere dei funzionari in servizio presso le articolazioni centrali e periferiche dell’Amministrazione della Pubblica Sicurezza, con lo scopo di fornire le conoscenze e le abilità per poter adempiere ai compiti previsti dal Decreto Legislativo 81/08.</w:t>
      </w:r>
    </w:p>
    <w:p w14:paraId="08616F7A"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Sempre in ambito di formazione sul tema della salute e della sicurezza nei luoghi di lavoro, sono state espletate attività di docenza qualificata per la realizzazione di </w:t>
      </w:r>
      <w:r w:rsidRPr="007B2F1F">
        <w:rPr>
          <w:rFonts w:ascii="ApexNew-Bold" w:hAnsi="ApexNew-Bold" w:cs="ApexNew-Bold"/>
          <w:b/>
          <w:bCs/>
          <w:color w:val="003D78"/>
          <w:sz w:val="20"/>
          <w:szCs w:val="20"/>
        </w:rPr>
        <w:t>12</w:t>
      </w:r>
      <w:r w:rsidRPr="007B2F1F">
        <w:rPr>
          <w:rFonts w:ascii="ApexNew-Book" w:hAnsi="ApexNew-Book" w:cs="ApexNew-Book"/>
          <w:color w:val="000000"/>
          <w:sz w:val="20"/>
          <w:szCs w:val="20"/>
        </w:rPr>
        <w:t xml:space="preserve"> </w:t>
      </w:r>
      <w:r w:rsidRPr="007B2F1F">
        <w:rPr>
          <w:rFonts w:ascii="ApexNew-Bold" w:hAnsi="ApexNew-Bold" w:cs="ApexNew-Bold"/>
          <w:b/>
          <w:bCs/>
          <w:color w:val="003D78"/>
          <w:sz w:val="20"/>
          <w:szCs w:val="20"/>
        </w:rPr>
        <w:t>corsi di formazione</w:t>
      </w:r>
      <w:r w:rsidRPr="007B2F1F">
        <w:rPr>
          <w:rFonts w:ascii="ApexNew-Book" w:hAnsi="ApexNew-Book" w:cs="ApexNew-Book"/>
          <w:color w:val="000000"/>
          <w:sz w:val="20"/>
          <w:szCs w:val="20"/>
        </w:rPr>
        <w:t xml:space="preserve"> e aggiornamento delle figure prevenzionali previste dalla normativa (RSPP, ASPP e Dirigenti), mentre per garantire l’aggiornamento continuo alle professioni sanitarie della Polizia di Stato, sono stati realizzati </w:t>
      </w:r>
      <w:r w:rsidRPr="007B2F1F">
        <w:rPr>
          <w:rFonts w:ascii="ApexNew-Bold" w:hAnsi="ApexNew-Bold" w:cs="ApexNew-Bold"/>
          <w:b/>
          <w:bCs/>
          <w:color w:val="003D78"/>
          <w:sz w:val="20"/>
          <w:szCs w:val="20"/>
        </w:rPr>
        <w:t>4 corsi ECM</w:t>
      </w:r>
      <w:r w:rsidRPr="007B2F1F">
        <w:rPr>
          <w:rFonts w:ascii="ApexNew-Book" w:hAnsi="ApexNew-Book" w:cs="ApexNew-Book"/>
          <w:color w:val="000000"/>
          <w:sz w:val="20"/>
          <w:szCs w:val="20"/>
        </w:rPr>
        <w:t xml:space="preserve"> in modalità FAD, inseriti sulla piattaforma online dell’Ispettorato delle Scuole.</w:t>
      </w:r>
    </w:p>
    <w:p w14:paraId="1CFE3DDD"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Nell’ambito del Progetto Insieme Possiamo, attraverso la piattaforma online </w:t>
      </w:r>
      <w:r w:rsidRPr="007B2F1F">
        <w:rPr>
          <w:rFonts w:ascii="ApexNew-Bold" w:hAnsi="ApexNew-Bold" w:cs="ApexNew-Bold"/>
          <w:b/>
          <w:bCs/>
          <w:color w:val="003D78"/>
          <w:sz w:val="20"/>
          <w:szCs w:val="20"/>
        </w:rPr>
        <w:t>Psicologia Chat</w:t>
      </w:r>
      <w:r w:rsidRPr="007B2F1F">
        <w:rPr>
          <w:rFonts w:ascii="ApexNew-Book" w:hAnsi="ApexNew-Book" w:cs="ApexNew-Book"/>
          <w:color w:val="000000"/>
          <w:sz w:val="20"/>
          <w:szCs w:val="20"/>
        </w:rPr>
        <w:t xml:space="preserve">, sono state date risposte a </w:t>
      </w:r>
      <w:r w:rsidRPr="007B2F1F">
        <w:rPr>
          <w:rFonts w:ascii="ApexNew-Bold" w:hAnsi="ApexNew-Bold" w:cs="ApexNew-Bold"/>
          <w:b/>
          <w:bCs/>
          <w:color w:val="003D78"/>
          <w:sz w:val="20"/>
          <w:szCs w:val="20"/>
        </w:rPr>
        <w:t>92</w:t>
      </w:r>
      <w:r w:rsidRPr="007B2F1F">
        <w:rPr>
          <w:rFonts w:ascii="ApexNew-Book" w:hAnsi="ApexNew-Book" w:cs="ApexNew-Book"/>
          <w:color w:val="000000"/>
          <w:sz w:val="20"/>
          <w:szCs w:val="20"/>
        </w:rPr>
        <w:t xml:space="preserve"> richieste di supporto.</w:t>
      </w:r>
    </w:p>
    <w:p w14:paraId="60981702"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Sono stati effettuati </w:t>
      </w:r>
      <w:r w:rsidRPr="007B2F1F">
        <w:rPr>
          <w:rFonts w:ascii="ApexNew-Bold" w:hAnsi="ApexNew-Bold" w:cs="ApexNew-Bold"/>
          <w:b/>
          <w:bCs/>
          <w:color w:val="003D78"/>
          <w:sz w:val="20"/>
          <w:szCs w:val="20"/>
        </w:rPr>
        <w:t>37</w:t>
      </w:r>
      <w:r w:rsidRPr="007B2F1F">
        <w:rPr>
          <w:rFonts w:ascii="ApexNew-Book" w:hAnsi="ApexNew-Book" w:cs="ApexNew-Book"/>
          <w:color w:val="000000"/>
          <w:sz w:val="20"/>
          <w:szCs w:val="20"/>
        </w:rPr>
        <w:t xml:space="preserve"> interventi a seguito di suicidi o di eventi critici di servizio e 22 interventi a seguito di eventi critici privati. </w:t>
      </w:r>
    </w:p>
    <w:p w14:paraId="45B78BC1" w14:textId="77777777" w:rsidR="007B2F1F" w:rsidRPr="007B2F1F" w:rsidRDefault="007B2F1F" w:rsidP="007B2F1F">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7B2F1F">
        <w:rPr>
          <w:rFonts w:ascii="ApexNew-Book" w:hAnsi="ApexNew-Book" w:cs="ApexNew-Book"/>
          <w:color w:val="000000"/>
          <w:sz w:val="20"/>
          <w:szCs w:val="20"/>
        </w:rPr>
        <w:t xml:space="preserve">Particolare attenzione è stata rivolta alle attività di formazione del personale su varie tematiche (benessere, disagio psichico e gestione dello stress, comunicazione applicata ai servizi di polizia) che hanno permesso di raggiungere </w:t>
      </w:r>
      <w:r w:rsidRPr="007B2F1F">
        <w:rPr>
          <w:rFonts w:ascii="ApexNew-Bold" w:hAnsi="ApexNew-Bold" w:cs="ApexNew-Bold"/>
          <w:b/>
          <w:bCs/>
          <w:color w:val="003D78"/>
          <w:sz w:val="20"/>
          <w:szCs w:val="20"/>
        </w:rPr>
        <w:t>13.129</w:t>
      </w:r>
      <w:r w:rsidRPr="007B2F1F">
        <w:rPr>
          <w:rFonts w:ascii="ApexNew-Book" w:hAnsi="ApexNew-Book" w:cs="ApexNew-Book"/>
          <w:color w:val="000000"/>
          <w:sz w:val="20"/>
          <w:szCs w:val="20"/>
        </w:rPr>
        <w:t xml:space="preserve"> operatori.</w:t>
      </w:r>
    </w:p>
    <w:p w14:paraId="2E1F351B" w14:textId="2D7957C3" w:rsidR="007B2F1F" w:rsidRDefault="007B2F1F" w:rsidP="007B2F1F">
      <w:pPr>
        <w:rPr>
          <w:rFonts w:ascii="ApexNew-Book" w:hAnsi="ApexNew-Book" w:cs="ApexNew-Book"/>
          <w:color w:val="000000"/>
          <w:sz w:val="20"/>
          <w:szCs w:val="20"/>
        </w:rPr>
      </w:pPr>
      <w:r w:rsidRPr="007B2F1F">
        <w:rPr>
          <w:rFonts w:ascii="ApexNew-Book" w:hAnsi="ApexNew-Book" w:cs="ApexNew-Book"/>
          <w:color w:val="000000"/>
          <w:sz w:val="20"/>
          <w:szCs w:val="20"/>
        </w:rPr>
        <w:t>Inoltre è stata creata una brochure informativa sulla prevenzione del disagio e la promozione del benessere che gli operatori possono consultare, insieme alle “Linee guida per la psicologia dell’emergenza”, e scaricare dal sito Doppiavela.</w:t>
      </w:r>
    </w:p>
    <w:p w14:paraId="232895DB" w14:textId="6709A702" w:rsidR="007B2F1F" w:rsidRDefault="007B2F1F">
      <w:pPr>
        <w:rPr>
          <w:rFonts w:ascii="ApexNew-Book" w:hAnsi="ApexNew-Book" w:cs="ApexNew-Book"/>
          <w:color w:val="000000"/>
          <w:sz w:val="20"/>
          <w:szCs w:val="20"/>
        </w:rPr>
      </w:pPr>
      <w:r>
        <w:rPr>
          <w:rFonts w:ascii="ApexNew-Book" w:hAnsi="ApexNew-Book" w:cs="ApexNew-Book"/>
          <w:color w:val="000000"/>
          <w:sz w:val="20"/>
          <w:szCs w:val="20"/>
        </w:rPr>
        <w:br w:type="page"/>
      </w:r>
    </w:p>
    <w:p w14:paraId="715D2784" w14:textId="77777777" w:rsidR="00154B70" w:rsidRPr="00154B70" w:rsidRDefault="00154B70" w:rsidP="00154B70">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154B70">
        <w:rPr>
          <w:rFonts w:ascii="ApexNew-Ultra" w:hAnsi="ApexNew-Ultra" w:cs="ApexNew-Ultra"/>
          <w:color w:val="E5AF3D"/>
          <w:sz w:val="34"/>
          <w:szCs w:val="34"/>
        </w:rPr>
        <w:lastRenderedPageBreak/>
        <w:t>Formazione</w:t>
      </w:r>
    </w:p>
    <w:p w14:paraId="4E15EEBC" w14:textId="77777777" w:rsidR="00154B70" w:rsidRPr="00154B70" w:rsidRDefault="00154B70" w:rsidP="00154B70">
      <w:pPr>
        <w:widowControl w:val="0"/>
        <w:autoSpaceDE w:val="0"/>
        <w:autoSpaceDN w:val="0"/>
        <w:adjustRightInd w:val="0"/>
        <w:spacing w:line="231" w:lineRule="atLeast"/>
        <w:jc w:val="both"/>
        <w:textAlignment w:val="center"/>
        <w:rPr>
          <w:rFonts w:ascii="ApexNew-Book" w:hAnsi="ApexNew-Book" w:cs="ApexNew-Book"/>
          <w:color w:val="000000"/>
          <w:spacing w:val="4"/>
          <w:sz w:val="20"/>
          <w:szCs w:val="20"/>
        </w:rPr>
      </w:pPr>
      <w:r w:rsidRPr="00154B70">
        <w:rPr>
          <w:rFonts w:ascii="ApexNew-Book" w:hAnsi="ApexNew-Book" w:cs="ApexNew-Book"/>
          <w:color w:val="000000"/>
          <w:spacing w:val="4"/>
          <w:sz w:val="20"/>
          <w:szCs w:val="20"/>
        </w:rPr>
        <w:t>Sulla scorta delle priorità politico-strategiche contenute nella direttiva del Ministro dell’Interno del 2023, è stata programmata, e attuata, un’attività formativa che ha riguardato i corsi di formazione di base, di avanzamento in carriera e di carattere specialistico (cd “Corsi di 2° livello”).</w:t>
      </w:r>
    </w:p>
    <w:p w14:paraId="3A747DEF"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154B70">
        <w:rPr>
          <w:rFonts w:ascii="ApexNew-Book" w:hAnsi="ApexNew-Book" w:cs="ApexNew-Book"/>
          <w:color w:val="000000"/>
          <w:spacing w:val="4"/>
          <w:sz w:val="20"/>
          <w:szCs w:val="20"/>
        </w:rPr>
        <w:t xml:space="preserve">Nel 2023 sono stati immessi in ruolo </w:t>
      </w:r>
      <w:r w:rsidRPr="00154B70">
        <w:rPr>
          <w:rFonts w:ascii="ApexNew-Bold" w:hAnsi="ApexNew-Bold" w:cs="ApexNew-Bold"/>
          <w:b/>
          <w:bCs/>
          <w:color w:val="003D78"/>
          <w:spacing w:val="4"/>
          <w:sz w:val="20"/>
          <w:szCs w:val="20"/>
        </w:rPr>
        <w:t>3.629 nuovi operatori</w:t>
      </w:r>
      <w:r w:rsidRPr="00154B70">
        <w:rPr>
          <w:rFonts w:ascii="ApexNew-Book" w:hAnsi="ApexNew-Book" w:cs="ApexNew-Book"/>
          <w:color w:val="000000"/>
          <w:spacing w:val="4"/>
          <w:sz w:val="20"/>
          <w:szCs w:val="20"/>
        </w:rPr>
        <w:t xml:space="preserve"> di polizia (</w:t>
      </w:r>
      <w:r w:rsidRPr="00154B70">
        <w:rPr>
          <w:rFonts w:ascii="ApexNew-Bold" w:hAnsi="ApexNew-Bold" w:cs="ApexNew-Bold"/>
          <w:b/>
          <w:bCs/>
          <w:color w:val="003D78"/>
          <w:spacing w:val="4"/>
          <w:sz w:val="20"/>
          <w:szCs w:val="20"/>
        </w:rPr>
        <w:t>3.177</w:t>
      </w:r>
      <w:r w:rsidRPr="00154B70">
        <w:rPr>
          <w:rFonts w:ascii="ApexNew-Book" w:hAnsi="ApexNew-Book" w:cs="ApexNew-Book"/>
          <w:color w:val="003D78"/>
          <w:spacing w:val="4"/>
          <w:sz w:val="20"/>
          <w:szCs w:val="20"/>
        </w:rPr>
        <w:t xml:space="preserve"> </w:t>
      </w:r>
      <w:r w:rsidRPr="00154B70">
        <w:rPr>
          <w:rFonts w:ascii="ApexNew-Book" w:hAnsi="ApexNew-Book" w:cs="ApexNew-Book"/>
          <w:color w:val="000000"/>
          <w:spacing w:val="4"/>
          <w:sz w:val="20"/>
          <w:szCs w:val="20"/>
        </w:rPr>
        <w:t xml:space="preserve">agenti, </w:t>
      </w:r>
      <w:r w:rsidRPr="00154B70">
        <w:rPr>
          <w:rFonts w:ascii="ApexNew-Bold" w:hAnsi="ApexNew-Bold" w:cs="ApexNew-Bold"/>
          <w:b/>
          <w:bCs/>
          <w:color w:val="003D78"/>
          <w:spacing w:val="4"/>
          <w:sz w:val="20"/>
          <w:szCs w:val="20"/>
        </w:rPr>
        <w:t>42</w:t>
      </w:r>
      <w:r w:rsidRPr="00154B70">
        <w:rPr>
          <w:rFonts w:ascii="ApexNew-Book" w:hAnsi="ApexNew-Book" w:cs="ApexNew-Book"/>
          <w:color w:val="000000"/>
          <w:spacing w:val="4"/>
          <w:sz w:val="20"/>
          <w:szCs w:val="20"/>
        </w:rPr>
        <w:t xml:space="preserve"> agenti delle Fiamme Oro, </w:t>
      </w:r>
      <w:r w:rsidRPr="00154B70">
        <w:rPr>
          <w:rFonts w:ascii="ApexNew-Bold" w:hAnsi="ApexNew-Bold" w:cs="ApexNew-Bold"/>
          <w:b/>
          <w:bCs/>
          <w:color w:val="003D78"/>
          <w:spacing w:val="4"/>
          <w:sz w:val="20"/>
          <w:szCs w:val="20"/>
        </w:rPr>
        <w:t>21</w:t>
      </w:r>
      <w:r w:rsidRPr="00154B70">
        <w:rPr>
          <w:rFonts w:ascii="ApexNew-Book" w:hAnsi="ApexNew-Book" w:cs="ApexNew-Book"/>
          <w:color w:val="003D78"/>
          <w:spacing w:val="4"/>
          <w:sz w:val="20"/>
          <w:szCs w:val="20"/>
        </w:rPr>
        <w:t xml:space="preserve"> </w:t>
      </w:r>
      <w:r w:rsidRPr="00154B70">
        <w:rPr>
          <w:rFonts w:ascii="ApexNew-Book" w:hAnsi="ApexNew-Book" w:cs="ApexNew-Book"/>
          <w:color w:val="000000"/>
          <w:spacing w:val="4"/>
          <w:sz w:val="20"/>
          <w:szCs w:val="20"/>
        </w:rPr>
        <w:t xml:space="preserve">agenti tecnici – di cui </w:t>
      </w:r>
      <w:r w:rsidRPr="00154B70">
        <w:rPr>
          <w:rFonts w:ascii="ApexNew-Bold" w:hAnsi="ApexNew-Bold" w:cs="ApexNew-Bold"/>
          <w:b/>
          <w:bCs/>
          <w:color w:val="003D78"/>
          <w:spacing w:val="4"/>
          <w:sz w:val="20"/>
          <w:szCs w:val="20"/>
        </w:rPr>
        <w:t>14</w:t>
      </w:r>
      <w:r w:rsidRPr="00154B70">
        <w:rPr>
          <w:rFonts w:ascii="ApexNew-Book" w:hAnsi="ApexNew-Book" w:cs="ApexNew-Book"/>
          <w:color w:val="000000"/>
          <w:spacing w:val="4"/>
          <w:sz w:val="20"/>
          <w:szCs w:val="20"/>
        </w:rPr>
        <w:t xml:space="preserve"> paralimpici – e</w:t>
      </w:r>
      <w:r w:rsidRPr="00154B70">
        <w:rPr>
          <w:rFonts w:ascii="ApexNew-Book" w:hAnsi="ApexNew-Book" w:cs="ApexNew-Book"/>
          <w:color w:val="003D78"/>
          <w:spacing w:val="4"/>
          <w:sz w:val="20"/>
          <w:szCs w:val="20"/>
        </w:rPr>
        <w:t xml:space="preserve"> </w:t>
      </w:r>
      <w:r w:rsidRPr="00154B70">
        <w:rPr>
          <w:rFonts w:ascii="ApexNew-Bold" w:hAnsi="ApexNew-Bold" w:cs="ApexNew-Bold"/>
          <w:b/>
          <w:bCs/>
          <w:color w:val="003D78"/>
          <w:spacing w:val="4"/>
          <w:sz w:val="20"/>
          <w:szCs w:val="20"/>
        </w:rPr>
        <w:t>389</w:t>
      </w:r>
      <w:r w:rsidRPr="00154B70">
        <w:rPr>
          <w:rFonts w:ascii="ApexNew-Book" w:hAnsi="ApexNew-Book" w:cs="ApexNew-Book"/>
          <w:color w:val="000000"/>
          <w:spacing w:val="4"/>
          <w:sz w:val="20"/>
          <w:szCs w:val="20"/>
        </w:rPr>
        <w:t xml:space="preserve"> vice ispettori tecnici), più altri </w:t>
      </w:r>
      <w:r w:rsidRPr="00154B70">
        <w:rPr>
          <w:rFonts w:ascii="ApexNew-Bold" w:hAnsi="ApexNew-Bold" w:cs="ApexNew-Bold"/>
          <w:b/>
          <w:bCs/>
          <w:color w:val="003D78"/>
          <w:spacing w:val="4"/>
          <w:sz w:val="20"/>
          <w:szCs w:val="20"/>
        </w:rPr>
        <w:t>241</w:t>
      </w:r>
      <w:r w:rsidRPr="00154B70">
        <w:rPr>
          <w:rFonts w:ascii="ApexNew-Book" w:hAnsi="ApexNew-Book" w:cs="ApexNew-Book"/>
          <w:color w:val="000000"/>
          <w:spacing w:val="4"/>
          <w:sz w:val="20"/>
          <w:szCs w:val="20"/>
        </w:rPr>
        <w:t xml:space="preserve"> operatori, provenienti da corsi di varia tipologia (transito, riammissione e restituzione).</w:t>
      </w:r>
    </w:p>
    <w:p w14:paraId="22101949"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Nel 2023 hanno avuto inizio il 223° corso allievi agenti (</w:t>
      </w:r>
      <w:r w:rsidRPr="00154B70">
        <w:rPr>
          <w:rFonts w:ascii="ApexNew-Bold" w:hAnsi="ApexNew-Bold" w:cs="ApexNew-Bold"/>
          <w:b/>
          <w:bCs/>
          <w:color w:val="003D78"/>
          <w:sz w:val="20"/>
          <w:szCs w:val="20"/>
        </w:rPr>
        <w:t>1.890</w:t>
      </w:r>
      <w:r w:rsidRPr="00154B70">
        <w:rPr>
          <w:rFonts w:ascii="ApexNew-Book" w:hAnsi="ApexNew-Book" w:cs="ApexNew-Book"/>
          <w:color w:val="000000"/>
          <w:sz w:val="20"/>
          <w:szCs w:val="20"/>
        </w:rPr>
        <w:t xml:space="preserve"> unità), il 222° corso allievi agenti delle Fiamme Oro (</w:t>
      </w:r>
      <w:r w:rsidRPr="00154B70">
        <w:rPr>
          <w:rFonts w:ascii="ApexNew-Bold" w:hAnsi="ApexNew-Bold" w:cs="ApexNew-Bold"/>
          <w:b/>
          <w:bCs/>
          <w:color w:val="003D78"/>
          <w:sz w:val="20"/>
          <w:szCs w:val="20"/>
        </w:rPr>
        <w:t>18</w:t>
      </w:r>
      <w:r w:rsidRPr="00154B70">
        <w:rPr>
          <w:rFonts w:ascii="ApexNew-Book" w:hAnsi="ApexNew-Book" w:cs="ApexNew-Book"/>
          <w:color w:val="000000"/>
          <w:sz w:val="20"/>
          <w:szCs w:val="20"/>
        </w:rPr>
        <w:t>) e il 17° corso per vice ispettore (</w:t>
      </w:r>
      <w:r w:rsidRPr="00154B70">
        <w:rPr>
          <w:rFonts w:ascii="ApexNew-Bold" w:hAnsi="ApexNew-Bold" w:cs="ApexNew-Bold"/>
          <w:b/>
          <w:bCs/>
          <w:color w:val="003D78"/>
          <w:sz w:val="20"/>
          <w:szCs w:val="20"/>
        </w:rPr>
        <w:t>1.005</w:t>
      </w:r>
      <w:r w:rsidRPr="00154B70">
        <w:rPr>
          <w:rFonts w:ascii="ApexNew-Book" w:hAnsi="ApexNew-Book" w:cs="ApexNew-Book"/>
          <w:color w:val="000000"/>
          <w:sz w:val="20"/>
          <w:szCs w:val="20"/>
        </w:rPr>
        <w:t>).</w:t>
      </w:r>
    </w:p>
    <w:p w14:paraId="5EA6C8BB"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Per la progressione in carriera, si sono tenuti corsi relativi al “riordino” per </w:t>
      </w:r>
      <w:r w:rsidRPr="00154B70">
        <w:rPr>
          <w:rFonts w:ascii="ApexNew-Bold" w:hAnsi="ApexNew-Bold" w:cs="ApexNew-Bold"/>
          <w:b/>
          <w:bCs/>
          <w:color w:val="003D78"/>
          <w:sz w:val="20"/>
          <w:szCs w:val="20"/>
        </w:rPr>
        <w:t>4.263</w:t>
      </w:r>
      <w:r w:rsidRPr="00154B70">
        <w:rPr>
          <w:rFonts w:ascii="ApexNew-Book" w:hAnsi="ApexNew-Book" w:cs="ApexNew-Book"/>
          <w:color w:val="003D78"/>
          <w:sz w:val="20"/>
          <w:szCs w:val="20"/>
        </w:rPr>
        <w:t xml:space="preserve"> </w:t>
      </w:r>
      <w:r w:rsidRPr="00154B70">
        <w:rPr>
          <w:rFonts w:ascii="ApexNew-Book" w:hAnsi="ApexNew-Book" w:cs="ApexNew-Book"/>
          <w:color w:val="000000"/>
          <w:sz w:val="20"/>
          <w:szCs w:val="20"/>
        </w:rPr>
        <w:t xml:space="preserve">unità: </w:t>
      </w:r>
      <w:r w:rsidRPr="00154B70">
        <w:rPr>
          <w:rFonts w:ascii="ApexNew-Bold" w:hAnsi="ApexNew-Bold" w:cs="ApexNew-Bold"/>
          <w:b/>
          <w:bCs/>
          <w:color w:val="003D78"/>
          <w:sz w:val="20"/>
          <w:szCs w:val="20"/>
        </w:rPr>
        <w:t>1.515</w:t>
      </w:r>
      <w:r w:rsidRPr="00154B70">
        <w:rPr>
          <w:rFonts w:ascii="ApexNew-Book" w:hAnsi="ApexNew-Book" w:cs="ApexNew-Book"/>
          <w:color w:val="000000"/>
          <w:sz w:val="20"/>
          <w:szCs w:val="20"/>
        </w:rPr>
        <w:t xml:space="preserve"> sovrintendenti, </w:t>
      </w:r>
      <w:r w:rsidRPr="00154B70">
        <w:rPr>
          <w:rFonts w:ascii="ApexNew-Bold" w:hAnsi="ApexNew-Bold" w:cs="ApexNew-Bold"/>
          <w:b/>
          <w:bCs/>
          <w:color w:val="003D78"/>
          <w:sz w:val="20"/>
          <w:szCs w:val="20"/>
        </w:rPr>
        <w:t>2.746</w:t>
      </w:r>
      <w:r w:rsidRPr="00154B70">
        <w:rPr>
          <w:rFonts w:ascii="ApexNew-Book" w:hAnsi="ApexNew-Book" w:cs="ApexNew-Book"/>
          <w:color w:val="000000"/>
          <w:sz w:val="20"/>
          <w:szCs w:val="20"/>
        </w:rPr>
        <w:t xml:space="preserve"> vice ispettori e </w:t>
      </w:r>
      <w:r w:rsidRPr="00154B70">
        <w:rPr>
          <w:rFonts w:ascii="ApexNew-Bold" w:hAnsi="ApexNew-Bold" w:cs="ApexNew-Bold"/>
          <w:b/>
          <w:bCs/>
          <w:color w:val="003D78"/>
          <w:sz w:val="20"/>
          <w:szCs w:val="20"/>
        </w:rPr>
        <w:t>2</w:t>
      </w:r>
      <w:r w:rsidRPr="00154B70">
        <w:rPr>
          <w:rFonts w:ascii="ApexNew-Book" w:hAnsi="ApexNew-Book" w:cs="ApexNew-Book"/>
          <w:color w:val="000000"/>
          <w:sz w:val="20"/>
          <w:szCs w:val="20"/>
        </w:rPr>
        <w:t xml:space="preserve"> vice ispettori tecnici.</w:t>
      </w:r>
    </w:p>
    <w:p w14:paraId="3F6F8527"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Relativamente all’attività formativa di carattere specialistico, si sono tenuti corsi e seminari per il conseguimento di competenze e conoscenze specifiche, formando </w:t>
      </w:r>
      <w:r w:rsidRPr="00154B70">
        <w:rPr>
          <w:rFonts w:ascii="ApexNew-Bold" w:hAnsi="ApexNew-Bold" w:cs="ApexNew-Bold"/>
          <w:b/>
          <w:bCs/>
          <w:color w:val="003D78"/>
          <w:sz w:val="20"/>
          <w:szCs w:val="20"/>
        </w:rPr>
        <w:t>9.855</w:t>
      </w:r>
      <w:r w:rsidRPr="00154B70">
        <w:rPr>
          <w:rFonts w:ascii="ApexNew-Book" w:hAnsi="ApexNew-Book" w:cs="ApexNew-Book"/>
          <w:color w:val="000000"/>
          <w:sz w:val="20"/>
          <w:szCs w:val="20"/>
        </w:rPr>
        <w:t xml:space="preserve"> operatori.</w:t>
      </w:r>
    </w:p>
    <w:p w14:paraId="3453ED21"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Si sono svolti </w:t>
      </w:r>
      <w:r w:rsidRPr="00154B70">
        <w:rPr>
          <w:rFonts w:ascii="ApexNew-Bold" w:hAnsi="ApexNew-Bold" w:cs="ApexNew-Bold"/>
          <w:b/>
          <w:bCs/>
          <w:color w:val="003D78"/>
          <w:sz w:val="20"/>
          <w:szCs w:val="20"/>
        </w:rPr>
        <w:t>4</w:t>
      </w:r>
      <w:r w:rsidRPr="00154B70">
        <w:rPr>
          <w:rFonts w:ascii="ApexNew-Book" w:hAnsi="ApexNew-Book" w:cs="ApexNew-Book"/>
          <w:color w:val="000000"/>
          <w:sz w:val="20"/>
          <w:szCs w:val="20"/>
        </w:rPr>
        <w:t xml:space="preserve"> corsi per istruttore di guida (</w:t>
      </w:r>
      <w:r w:rsidRPr="00154B70">
        <w:rPr>
          <w:rFonts w:ascii="ApexNew-Bold" w:hAnsi="ApexNew-Bold" w:cs="ApexNew-Bold"/>
          <w:b/>
          <w:bCs/>
          <w:color w:val="003D78"/>
          <w:sz w:val="20"/>
          <w:szCs w:val="20"/>
        </w:rPr>
        <w:t>95</w:t>
      </w:r>
      <w:r w:rsidRPr="00154B70">
        <w:rPr>
          <w:rFonts w:ascii="ApexNew-Book" w:hAnsi="ApexNew-Book" w:cs="ApexNew-Book"/>
          <w:color w:val="000000"/>
          <w:sz w:val="20"/>
          <w:szCs w:val="20"/>
        </w:rPr>
        <w:t xml:space="preserve"> operatori) e 11 corsi in materia di scorte e sicurezza (</w:t>
      </w:r>
      <w:r w:rsidRPr="00154B70">
        <w:rPr>
          <w:rFonts w:ascii="ApexNew-Bold" w:hAnsi="ApexNew-Bold" w:cs="ApexNew-Bold"/>
          <w:b/>
          <w:bCs/>
          <w:color w:val="003D78"/>
          <w:sz w:val="20"/>
          <w:szCs w:val="20"/>
        </w:rPr>
        <w:t>594</w:t>
      </w:r>
      <w:r w:rsidRPr="00154B70">
        <w:rPr>
          <w:rFonts w:ascii="ApexNew-Book" w:hAnsi="ApexNew-Book" w:cs="ApexNew-Book"/>
          <w:color w:val="000000"/>
          <w:sz w:val="20"/>
          <w:szCs w:val="20"/>
        </w:rPr>
        <w:t xml:space="preserve"> frequentatori); presso l’ACI di Vallelunga (RM) </w:t>
      </w:r>
      <w:r w:rsidRPr="00154B70">
        <w:rPr>
          <w:rFonts w:ascii="ApexNew-Book" w:hAnsi="ApexNew-Book" w:cs="ApexNew-Book"/>
          <w:color w:val="000000"/>
          <w:sz w:val="20"/>
          <w:szCs w:val="20"/>
          <w:rtl/>
          <w:lang w:bidi="ar-YE"/>
        </w:rPr>
        <w:t xml:space="preserve">è stato </w:t>
      </w:r>
      <w:r w:rsidRPr="00154B70">
        <w:rPr>
          <w:rFonts w:ascii="ApexNew-Book" w:hAnsi="ApexNew-Book" w:cs="ApexNew-Book"/>
          <w:color w:val="000000"/>
          <w:sz w:val="20"/>
          <w:szCs w:val="20"/>
        </w:rPr>
        <w:t xml:space="preserve">istituito il primo seminario “di perfezionamento delle abilità nelle tecniche di guida riservato agli istruttori di guida”. </w:t>
      </w:r>
    </w:p>
    <w:p w14:paraId="12BCDB2A"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Presso la Scuola Pol.GAI di Brescia si sono susseguite attività formative in materia di salute e sicurezza sui luoghi di lavoro: </w:t>
      </w:r>
      <w:r w:rsidRPr="00154B70">
        <w:rPr>
          <w:rFonts w:ascii="ApexNew-Bold" w:hAnsi="ApexNew-Bold" w:cs="ApexNew-Bold"/>
          <w:b/>
          <w:bCs/>
          <w:color w:val="003D78"/>
          <w:sz w:val="20"/>
          <w:szCs w:val="20"/>
        </w:rPr>
        <w:t>8</w:t>
      </w:r>
      <w:r w:rsidRPr="00154B70">
        <w:rPr>
          <w:rFonts w:ascii="ApexNew-Book" w:hAnsi="ApexNew-Book" w:cs="ApexNew-Book"/>
          <w:color w:val="000000"/>
          <w:sz w:val="20"/>
          <w:szCs w:val="20"/>
        </w:rPr>
        <w:t xml:space="preserve"> corsi di aggiornamento, qualificazione e perfezionamento, per il personale della Polizia di Stato e dell’Amministrazione civile dell’Interno del Dipartimento della PS (</w:t>
      </w:r>
      <w:r w:rsidRPr="00154B70">
        <w:rPr>
          <w:rFonts w:ascii="ApexNew-Bold" w:hAnsi="ApexNew-Bold" w:cs="ApexNew-Bold"/>
          <w:b/>
          <w:bCs/>
          <w:color w:val="003D78"/>
          <w:sz w:val="20"/>
          <w:szCs w:val="20"/>
        </w:rPr>
        <w:t>380</w:t>
      </w:r>
      <w:r w:rsidRPr="00154B70">
        <w:rPr>
          <w:rFonts w:ascii="ApexNew-Book" w:hAnsi="ApexNew-Book" w:cs="ApexNew-Book"/>
          <w:color w:val="000000"/>
          <w:sz w:val="20"/>
          <w:szCs w:val="20"/>
        </w:rPr>
        <w:t xml:space="preserve"> operatori) e un corso riservato a </w:t>
      </w:r>
      <w:r w:rsidRPr="00154B70">
        <w:rPr>
          <w:rFonts w:ascii="ApexNew-Bold" w:hAnsi="ApexNew-Bold" w:cs="ApexNew-Bold"/>
          <w:b/>
          <w:bCs/>
          <w:color w:val="003D78"/>
          <w:sz w:val="20"/>
          <w:szCs w:val="20"/>
        </w:rPr>
        <w:t>29</w:t>
      </w:r>
      <w:r w:rsidRPr="00154B70">
        <w:rPr>
          <w:rFonts w:ascii="ApexNew-Book" w:hAnsi="ApexNew-Book" w:cs="ApexNew-Book"/>
          <w:color w:val="000000"/>
          <w:sz w:val="20"/>
          <w:szCs w:val="20"/>
        </w:rPr>
        <w:t xml:space="preserve"> appartenenti all’Amministrazione civile dell’Interno in servizio presso le Prefetture e gli uffici centrali. Nell’ambito della stessa materia, sono stati istituiti due corsi “di perfezionamento per formatore di tipo A di operatore addetto alle squadre antincendio” (</w:t>
      </w:r>
      <w:r w:rsidRPr="00154B70">
        <w:rPr>
          <w:rFonts w:ascii="ApexNew-Bold" w:hAnsi="ApexNew-Bold" w:cs="ApexNew-Bold"/>
          <w:b/>
          <w:bCs/>
          <w:color w:val="003D78"/>
          <w:sz w:val="20"/>
          <w:szCs w:val="20"/>
        </w:rPr>
        <w:t>58</w:t>
      </w:r>
      <w:r w:rsidRPr="00154B70">
        <w:rPr>
          <w:rFonts w:ascii="ApexNew-Book" w:hAnsi="ApexNew-Book" w:cs="ApexNew-Book"/>
          <w:color w:val="000000"/>
          <w:sz w:val="20"/>
          <w:szCs w:val="20"/>
        </w:rPr>
        <w:t xml:space="preserve"> operatori).</w:t>
      </w:r>
    </w:p>
    <w:p w14:paraId="72309B5E"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Al Centro addestramento alpino di Moena, si sono tenuti </w:t>
      </w:r>
      <w:r w:rsidRPr="00154B70">
        <w:rPr>
          <w:rFonts w:ascii="ApexNew-Bold" w:hAnsi="ApexNew-Bold" w:cs="ApexNew-Bold"/>
          <w:b/>
          <w:bCs/>
          <w:color w:val="003D78"/>
          <w:sz w:val="20"/>
          <w:szCs w:val="20"/>
        </w:rPr>
        <w:t>26</w:t>
      </w:r>
      <w:r w:rsidRPr="00154B70">
        <w:rPr>
          <w:rFonts w:ascii="ApexNew-Book" w:hAnsi="ApexNew-Book" w:cs="ApexNew-Book"/>
          <w:color w:val="000000"/>
          <w:sz w:val="20"/>
          <w:szCs w:val="20"/>
        </w:rPr>
        <w:t xml:space="preserve"> corsi: formati </w:t>
      </w:r>
      <w:r w:rsidRPr="00154B70">
        <w:rPr>
          <w:rFonts w:ascii="ApexNew-Bold" w:hAnsi="ApexNew-Bold" w:cs="ApexNew-Bold"/>
          <w:b/>
          <w:bCs/>
          <w:color w:val="003D78"/>
          <w:sz w:val="20"/>
          <w:szCs w:val="20"/>
        </w:rPr>
        <w:t>463</w:t>
      </w:r>
      <w:r w:rsidRPr="00154B70">
        <w:rPr>
          <w:rFonts w:ascii="ApexNew-Book" w:hAnsi="ApexNew-Book" w:cs="ApexNew-Book"/>
          <w:color w:val="000000"/>
          <w:sz w:val="20"/>
          <w:szCs w:val="20"/>
        </w:rPr>
        <w:t xml:space="preserve"> operatori nelle diverse specialità del servizio in montagna.</w:t>
      </w:r>
    </w:p>
    <w:p w14:paraId="4DC55F6E"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Per l’addestramento al tiro, sono stati qualificati </w:t>
      </w:r>
      <w:r w:rsidRPr="00154B70">
        <w:rPr>
          <w:rFonts w:ascii="ApexNew-Bold" w:hAnsi="ApexNew-Bold" w:cs="ApexNew-Bold"/>
          <w:b/>
          <w:bCs/>
          <w:color w:val="003D78"/>
          <w:sz w:val="20"/>
          <w:szCs w:val="20"/>
        </w:rPr>
        <w:t>144</w:t>
      </w:r>
      <w:r w:rsidRPr="00154B70">
        <w:rPr>
          <w:rFonts w:ascii="ApexNew-Book" w:hAnsi="ApexNew-Book" w:cs="ApexNew-Book"/>
          <w:color w:val="000000"/>
          <w:sz w:val="20"/>
          <w:szCs w:val="20"/>
        </w:rPr>
        <w:t xml:space="preserve"> direttori di tiro, perfezionati </w:t>
      </w:r>
      <w:r w:rsidRPr="00154B70">
        <w:rPr>
          <w:rFonts w:ascii="ApexNew-Bold" w:hAnsi="ApexNew-Bold" w:cs="ApexNew-Bold"/>
          <w:b/>
          <w:bCs/>
          <w:color w:val="003D78"/>
          <w:sz w:val="20"/>
          <w:szCs w:val="20"/>
        </w:rPr>
        <w:t>91</w:t>
      </w:r>
      <w:r w:rsidRPr="00154B70">
        <w:rPr>
          <w:rFonts w:ascii="ApexNew-Book" w:hAnsi="ApexNew-Book" w:cs="ApexNew-Book"/>
          <w:color w:val="000000"/>
          <w:sz w:val="20"/>
          <w:szCs w:val="20"/>
        </w:rPr>
        <w:t xml:space="preserve"> istruttori e aggiornati </w:t>
      </w:r>
      <w:r w:rsidRPr="00154B70">
        <w:rPr>
          <w:rFonts w:ascii="ApexNew-Bold" w:hAnsi="ApexNew-Bold" w:cs="ApexNew-Bold"/>
          <w:b/>
          <w:bCs/>
          <w:color w:val="003D78"/>
          <w:sz w:val="20"/>
          <w:szCs w:val="20"/>
        </w:rPr>
        <w:t>69</w:t>
      </w:r>
      <w:r w:rsidRPr="00154B70">
        <w:rPr>
          <w:rFonts w:ascii="ApexNew-Book" w:hAnsi="ApexNew-Book" w:cs="ApexNew-Book"/>
          <w:color w:val="000000"/>
          <w:sz w:val="20"/>
          <w:szCs w:val="20"/>
        </w:rPr>
        <w:t xml:space="preserve">. </w:t>
      </w:r>
      <w:r w:rsidRPr="00154B70">
        <w:rPr>
          <w:rFonts w:ascii="ApexNew-Book" w:hAnsi="ApexNew-Book" w:cs="ApexNew-Book"/>
          <w:color w:val="000000"/>
          <w:sz w:val="20"/>
          <w:szCs w:val="20"/>
          <w:rtl/>
          <w:lang w:bidi="ar-YE"/>
        </w:rPr>
        <w:t>È stato istituito</w:t>
      </w:r>
      <w:r w:rsidRPr="00154B70">
        <w:rPr>
          <w:rFonts w:ascii="ApexNew-Book" w:hAnsi="ApexNew-Book" w:cs="ApexNew-Book"/>
          <w:color w:val="000000"/>
          <w:sz w:val="20"/>
          <w:szCs w:val="20"/>
        </w:rPr>
        <w:t xml:space="preserve"> il primo corso “di perfezionamento per formatore di istruttore di armi e tiro” (12 operatori) e </w:t>
      </w:r>
      <w:r w:rsidRPr="00154B70">
        <w:rPr>
          <w:rFonts w:ascii="ApexNew-Bold" w:hAnsi="ApexNew-Bold" w:cs="ApexNew-Bold"/>
          <w:b/>
          <w:bCs/>
          <w:color w:val="003D78"/>
          <w:sz w:val="20"/>
          <w:szCs w:val="20"/>
        </w:rPr>
        <w:t>9</w:t>
      </w:r>
      <w:r w:rsidRPr="00154B70">
        <w:rPr>
          <w:rFonts w:ascii="ApexNew-Book" w:hAnsi="ApexNew-Book" w:cs="ApexNew-Book"/>
          <w:color w:val="000000"/>
          <w:sz w:val="20"/>
          <w:szCs w:val="20"/>
        </w:rPr>
        <w:t xml:space="preserve"> Istruttori sono stati abilitati all’insegnamento e all’utilizzo della pistola a impulsi elettrici.</w:t>
      </w:r>
    </w:p>
    <w:p w14:paraId="27EAE996"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Nelle tecniche operative e nella difesa personale, sono stati perfezionati e aggiornati </w:t>
      </w:r>
      <w:r w:rsidRPr="00154B70">
        <w:rPr>
          <w:rFonts w:ascii="ApexNew-Bold" w:hAnsi="ApexNew-Bold" w:cs="ApexNew-Bold"/>
          <w:b/>
          <w:bCs/>
          <w:color w:val="003D78"/>
          <w:sz w:val="20"/>
          <w:szCs w:val="20"/>
        </w:rPr>
        <w:t>115</w:t>
      </w:r>
      <w:r w:rsidRPr="00154B70">
        <w:rPr>
          <w:rFonts w:ascii="ApexNew-Book" w:hAnsi="ApexNew-Book" w:cs="ApexNew-Book"/>
          <w:color w:val="000000"/>
          <w:sz w:val="20"/>
          <w:szCs w:val="20"/>
        </w:rPr>
        <w:t xml:space="preserve"> istruttori ed è stato istituito il primo corso “di perfezionamento per formatore di istruttore di tecniche operative” (</w:t>
      </w:r>
      <w:r w:rsidRPr="00154B70">
        <w:rPr>
          <w:rFonts w:ascii="ApexNew-Bold" w:hAnsi="ApexNew-Bold" w:cs="ApexNew-Bold"/>
          <w:b/>
          <w:bCs/>
          <w:color w:val="003D78"/>
          <w:sz w:val="20"/>
          <w:szCs w:val="20"/>
        </w:rPr>
        <w:t>10</w:t>
      </w:r>
      <w:r w:rsidRPr="00154B70">
        <w:rPr>
          <w:rFonts w:ascii="ApexNew-Book" w:hAnsi="ApexNew-Book" w:cs="ApexNew-Book"/>
          <w:color w:val="000000"/>
          <w:sz w:val="20"/>
          <w:szCs w:val="20"/>
        </w:rPr>
        <w:t xml:space="preserve"> frequentatori).</w:t>
      </w:r>
    </w:p>
    <w:p w14:paraId="7A0FE52C"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Si sono svolti corsi e seminari riservati alla Polizia Stradale (</w:t>
      </w:r>
      <w:r w:rsidRPr="00154B70">
        <w:rPr>
          <w:rFonts w:ascii="ApexNew-Bold" w:hAnsi="ApexNew-Bold" w:cs="ApexNew-Bold"/>
          <w:b/>
          <w:bCs/>
          <w:color w:val="003D78"/>
          <w:sz w:val="20"/>
          <w:szCs w:val="20"/>
        </w:rPr>
        <w:t>2.281</w:t>
      </w:r>
      <w:r w:rsidRPr="00154B70">
        <w:rPr>
          <w:rFonts w:ascii="ApexNew-Book" w:hAnsi="ApexNew-Book" w:cs="ApexNew-Book"/>
          <w:color w:val="000000"/>
          <w:sz w:val="20"/>
          <w:szCs w:val="20"/>
        </w:rPr>
        <w:t xml:space="preserve"> operatori), alla Ferroviaria (</w:t>
      </w:r>
      <w:r w:rsidRPr="00154B70">
        <w:rPr>
          <w:rFonts w:ascii="ApexNew-Bold" w:hAnsi="ApexNew-Bold" w:cs="ApexNew-Bold"/>
          <w:b/>
          <w:bCs/>
          <w:color w:val="003D78"/>
          <w:sz w:val="20"/>
          <w:szCs w:val="20"/>
        </w:rPr>
        <w:t>653</w:t>
      </w:r>
      <w:r w:rsidRPr="00154B70">
        <w:rPr>
          <w:rFonts w:ascii="ApexNew-Book" w:hAnsi="ApexNew-Book" w:cs="ApexNew-Book"/>
          <w:color w:val="000000"/>
          <w:sz w:val="20"/>
          <w:szCs w:val="20"/>
        </w:rPr>
        <w:t xml:space="preserve"> operatori) e alla Postale (</w:t>
      </w:r>
      <w:r w:rsidRPr="00154B70">
        <w:rPr>
          <w:rFonts w:ascii="ApexNew-Bold" w:hAnsi="ApexNew-Bold" w:cs="ApexNew-Bold"/>
          <w:b/>
          <w:bCs/>
          <w:color w:val="003D78"/>
          <w:sz w:val="20"/>
          <w:szCs w:val="20"/>
        </w:rPr>
        <w:t>370</w:t>
      </w:r>
      <w:r w:rsidRPr="00154B70">
        <w:rPr>
          <w:rFonts w:ascii="ApexNew-Book" w:hAnsi="ApexNew-Book" w:cs="ApexNew-Book"/>
          <w:color w:val="000000"/>
          <w:sz w:val="20"/>
          <w:szCs w:val="20"/>
        </w:rPr>
        <w:t xml:space="preserve"> operatori), nel cui ambito è stato istituito il primo corso di qualificazione per “Operatore Cyber” (</w:t>
      </w:r>
      <w:r w:rsidRPr="00154B70">
        <w:rPr>
          <w:rFonts w:ascii="ApexNew-Bold" w:hAnsi="ApexNew-Bold" w:cs="ApexNew-Bold"/>
          <w:b/>
          <w:bCs/>
          <w:color w:val="003D78"/>
          <w:sz w:val="20"/>
          <w:szCs w:val="20"/>
        </w:rPr>
        <w:t>28</w:t>
      </w:r>
      <w:r w:rsidRPr="00154B70">
        <w:rPr>
          <w:rFonts w:ascii="ApexNew-Book" w:hAnsi="ApexNew-Book" w:cs="ApexNew-Book"/>
          <w:color w:val="000000"/>
          <w:sz w:val="20"/>
          <w:szCs w:val="20"/>
        </w:rPr>
        <w:t xml:space="preserve"> unità).</w:t>
      </w:r>
    </w:p>
    <w:p w14:paraId="4ED7C657"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I corsi riservati ai dipendenti degli Uffici immigrazione e delle frontiere sono stati </w:t>
      </w:r>
      <w:r w:rsidRPr="00154B70">
        <w:rPr>
          <w:rFonts w:ascii="ApexNew-Bold" w:hAnsi="ApexNew-Bold" w:cs="ApexNew-Bold"/>
          <w:b/>
          <w:bCs/>
          <w:color w:val="003D78"/>
          <w:sz w:val="20"/>
          <w:szCs w:val="20"/>
        </w:rPr>
        <w:t>7</w:t>
      </w:r>
      <w:r w:rsidRPr="00154B70">
        <w:rPr>
          <w:rFonts w:ascii="ApexNew-Book" w:hAnsi="ApexNew-Book" w:cs="ApexNew-Book"/>
          <w:color w:val="000000"/>
          <w:sz w:val="20"/>
          <w:szCs w:val="20"/>
        </w:rPr>
        <w:t xml:space="preserve"> (</w:t>
      </w:r>
      <w:r w:rsidRPr="00154B70">
        <w:rPr>
          <w:rFonts w:ascii="ApexNew-Bold" w:hAnsi="ApexNew-Bold" w:cs="ApexNew-Bold"/>
          <w:b/>
          <w:bCs/>
          <w:color w:val="003D78"/>
          <w:sz w:val="20"/>
          <w:szCs w:val="20"/>
        </w:rPr>
        <w:t>312</w:t>
      </w:r>
      <w:r w:rsidRPr="00154B70">
        <w:rPr>
          <w:rFonts w:ascii="ApexNew-Book" w:hAnsi="ApexNew-Book" w:cs="ApexNew-Book"/>
          <w:color w:val="000000"/>
          <w:sz w:val="20"/>
          <w:szCs w:val="20"/>
        </w:rPr>
        <w:t xml:space="preserve"> operatori).</w:t>
      </w:r>
    </w:p>
    <w:p w14:paraId="46E0CD19"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Sono stati inoltre istituiti corsi specialistici per cinofili e cavalieri, piloti di aereo ed elicotteri, ufficiali di sicurezza volo, operatori addetti alla manutenzione e al rifornimento di aeromobili, operatori CBRNe (anche riservati a personale sanitario), subacquei, artificieri, comandanti costieri, motoristi navali, conducenti di aquascooter, operatori addetti alla gestione e manutenzione delle armi di reparto nonché collaudatori dei veicoli a motore in servizio di polizia.</w:t>
      </w:r>
    </w:p>
    <w:p w14:paraId="39291B96"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Nell’ambito del Controllo del territorio si sono tenuti </w:t>
      </w:r>
      <w:r w:rsidRPr="00154B70">
        <w:rPr>
          <w:rFonts w:ascii="ApexNew-Bold" w:hAnsi="ApexNew-Bold" w:cs="ApexNew-Bold"/>
          <w:b/>
          <w:bCs/>
          <w:color w:val="003D78"/>
          <w:sz w:val="20"/>
          <w:szCs w:val="20"/>
        </w:rPr>
        <w:t>17</w:t>
      </w:r>
      <w:r w:rsidRPr="00154B70">
        <w:rPr>
          <w:rFonts w:ascii="ApexNew-Book" w:hAnsi="ApexNew-Book" w:cs="ApexNew-Book"/>
          <w:color w:val="000000"/>
          <w:sz w:val="20"/>
          <w:szCs w:val="20"/>
        </w:rPr>
        <w:t xml:space="preserve"> corsi (</w:t>
      </w:r>
      <w:r w:rsidRPr="00154B70">
        <w:rPr>
          <w:rFonts w:ascii="ApexNew-Bold" w:hAnsi="ApexNew-Bold" w:cs="ApexNew-Bold"/>
          <w:b/>
          <w:bCs/>
          <w:color w:val="003D78"/>
          <w:sz w:val="20"/>
          <w:szCs w:val="20"/>
        </w:rPr>
        <w:t>599</w:t>
      </w:r>
      <w:r w:rsidRPr="00154B70">
        <w:rPr>
          <w:rFonts w:ascii="ApexNew-Book" w:hAnsi="ApexNew-Book" w:cs="ApexNew-Book"/>
          <w:color w:val="000000"/>
          <w:sz w:val="20"/>
          <w:szCs w:val="20"/>
        </w:rPr>
        <w:t xml:space="preserve"> operatori) ed è stato istituito il primo corso “di abilitazione per Negoziatore di 2° livello” (</w:t>
      </w:r>
      <w:r w:rsidRPr="00154B70">
        <w:rPr>
          <w:rFonts w:ascii="ApexNew-Bold" w:hAnsi="ApexNew-Bold" w:cs="ApexNew-Bold"/>
          <w:b/>
          <w:bCs/>
          <w:color w:val="003D78"/>
          <w:sz w:val="20"/>
          <w:szCs w:val="20"/>
        </w:rPr>
        <w:t xml:space="preserve">8 </w:t>
      </w:r>
      <w:r w:rsidRPr="00154B70">
        <w:rPr>
          <w:rFonts w:ascii="ApexNew-Book" w:hAnsi="ApexNew-Book" w:cs="ApexNew-Book"/>
          <w:color w:val="000000"/>
          <w:sz w:val="20"/>
          <w:szCs w:val="20"/>
        </w:rPr>
        <w:t xml:space="preserve">unità). Si sono tenuti </w:t>
      </w:r>
      <w:r w:rsidRPr="00154B70">
        <w:rPr>
          <w:rFonts w:ascii="ApexNew-Bold" w:hAnsi="ApexNew-Bold" w:cs="ApexNew-Bold"/>
          <w:b/>
          <w:bCs/>
          <w:color w:val="003D78"/>
          <w:sz w:val="20"/>
          <w:szCs w:val="20"/>
        </w:rPr>
        <w:t>6</w:t>
      </w:r>
      <w:r w:rsidRPr="00154B70">
        <w:rPr>
          <w:rFonts w:ascii="ApexNew-Book" w:hAnsi="ApexNew-Book" w:cs="ApexNew-Book"/>
          <w:color w:val="000000"/>
          <w:sz w:val="20"/>
          <w:szCs w:val="20"/>
        </w:rPr>
        <w:t xml:space="preserve"> corsi di cui 1 di specializzazione e 5 di aggiornamento per gli operatori di unità di primo intervento (UOPI) con </w:t>
      </w:r>
      <w:r w:rsidRPr="00154B70">
        <w:rPr>
          <w:rFonts w:ascii="ApexNew-Bold" w:hAnsi="ApexNew-Bold" w:cs="ApexNew-Bold"/>
          <w:b/>
          <w:bCs/>
          <w:color w:val="003D78"/>
          <w:sz w:val="20"/>
          <w:szCs w:val="20"/>
        </w:rPr>
        <w:t>107</w:t>
      </w:r>
      <w:r w:rsidRPr="00154B70">
        <w:rPr>
          <w:rFonts w:ascii="ApexNew-Book" w:hAnsi="ApexNew-Book" w:cs="ApexNew-Book"/>
          <w:color w:val="000000"/>
          <w:sz w:val="20"/>
          <w:szCs w:val="20"/>
        </w:rPr>
        <w:t xml:space="preserve"> operatori. </w:t>
      </w:r>
    </w:p>
    <w:p w14:paraId="79142BB8"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tl/>
          <w:lang w:bidi="ar-YE"/>
        </w:rPr>
        <w:t>È</w:t>
      </w:r>
      <w:r w:rsidRPr="00154B70">
        <w:rPr>
          <w:rFonts w:ascii="ApexNew-Book" w:hAnsi="ApexNew-Book" w:cs="ApexNew-Book"/>
          <w:color w:val="000000"/>
          <w:sz w:val="20"/>
          <w:szCs w:val="20"/>
        </w:rPr>
        <w:t xml:space="preserve"> stato istituito il primo seminario (</w:t>
      </w:r>
      <w:r w:rsidRPr="00154B70">
        <w:rPr>
          <w:rFonts w:ascii="ApexNew-Bold" w:hAnsi="ApexNew-Bold" w:cs="ApexNew-Bold"/>
          <w:b/>
          <w:bCs/>
          <w:color w:val="003D78"/>
          <w:sz w:val="20"/>
          <w:szCs w:val="20"/>
        </w:rPr>
        <w:t>13</w:t>
      </w:r>
      <w:r w:rsidRPr="00154B70">
        <w:rPr>
          <w:rFonts w:ascii="ApexNew-Book" w:hAnsi="ApexNew-Book" w:cs="ApexNew-Book"/>
          <w:color w:val="000000"/>
          <w:sz w:val="20"/>
          <w:szCs w:val="20"/>
        </w:rPr>
        <w:t xml:space="preserve"> cicli) sull’utilizzo dello scudo balistico modello “Universal shield sniper 2” e dei relativi accessori (</w:t>
      </w:r>
      <w:r w:rsidRPr="00154B70">
        <w:rPr>
          <w:rFonts w:ascii="ApexNew-Bold" w:hAnsi="ApexNew-Bold" w:cs="ApexNew-Bold"/>
          <w:b/>
          <w:bCs/>
          <w:color w:val="003D78"/>
          <w:sz w:val="20"/>
          <w:szCs w:val="20"/>
        </w:rPr>
        <w:t>238</w:t>
      </w:r>
      <w:r w:rsidRPr="00154B70">
        <w:rPr>
          <w:rFonts w:ascii="ApexNew-Book" w:hAnsi="ApexNew-Book" w:cs="ApexNew-Book"/>
          <w:color w:val="000000"/>
          <w:sz w:val="20"/>
          <w:szCs w:val="20"/>
        </w:rPr>
        <w:t xml:space="preserve"> unità) e si sono svolti 10 corsi di abilitazione e specializzazione riservati agli operatori NOCS.</w:t>
      </w:r>
    </w:p>
    <w:p w14:paraId="15DE3712"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Per l’ordine pubblico si sono tenuti </w:t>
      </w:r>
      <w:r w:rsidRPr="00154B70">
        <w:rPr>
          <w:rFonts w:ascii="ApexNew-Bold" w:hAnsi="ApexNew-Bold" w:cs="ApexNew-Bold"/>
          <w:b/>
          <w:bCs/>
          <w:color w:val="003D78"/>
          <w:sz w:val="20"/>
          <w:szCs w:val="20"/>
        </w:rPr>
        <w:t>12</w:t>
      </w:r>
      <w:r w:rsidRPr="00154B70">
        <w:rPr>
          <w:rFonts w:ascii="ApexNew-Book" w:hAnsi="ApexNew-Book" w:cs="ApexNew-Book"/>
          <w:color w:val="000000"/>
          <w:sz w:val="20"/>
          <w:szCs w:val="20"/>
        </w:rPr>
        <w:t xml:space="preserve"> corsi per qualificare e aggiornare </w:t>
      </w:r>
      <w:r w:rsidRPr="00154B70">
        <w:rPr>
          <w:rFonts w:ascii="ApexNew-Bold" w:hAnsi="ApexNew-Bold" w:cs="ApexNew-Bold"/>
          <w:b/>
          <w:bCs/>
          <w:color w:val="003D78"/>
          <w:sz w:val="20"/>
          <w:szCs w:val="20"/>
        </w:rPr>
        <w:t>527</w:t>
      </w:r>
      <w:r w:rsidRPr="00154B70">
        <w:rPr>
          <w:rFonts w:ascii="ApexNew-Book" w:hAnsi="ApexNew-Book" w:cs="ApexNew-Book"/>
          <w:color w:val="000000"/>
          <w:sz w:val="20"/>
          <w:szCs w:val="20"/>
        </w:rPr>
        <w:t xml:space="preserve"> operatori, mentre </w:t>
      </w:r>
      <w:r w:rsidRPr="00154B70">
        <w:rPr>
          <w:rFonts w:ascii="ApexNew-Bold" w:hAnsi="ApexNew-Bold" w:cs="ApexNew-Bold"/>
          <w:b/>
          <w:bCs/>
          <w:color w:val="003D78"/>
          <w:sz w:val="20"/>
          <w:szCs w:val="20"/>
        </w:rPr>
        <w:t>19</w:t>
      </w:r>
      <w:r w:rsidRPr="00154B70">
        <w:rPr>
          <w:rFonts w:ascii="ApexNew-Book" w:hAnsi="ApexNew-Book" w:cs="ApexNew-Book"/>
          <w:color w:val="000000"/>
          <w:sz w:val="20"/>
          <w:szCs w:val="20"/>
        </w:rPr>
        <w:t xml:space="preserve"> sono stati i corsi (qualificazione, abilitazione e specializzazione) relativi alla Polizia Scientifica (</w:t>
      </w:r>
      <w:r w:rsidRPr="00154B70">
        <w:rPr>
          <w:rFonts w:ascii="ApexNew-Bold" w:hAnsi="ApexNew-Bold" w:cs="ApexNew-Bold"/>
          <w:b/>
          <w:bCs/>
          <w:color w:val="003D78"/>
          <w:sz w:val="20"/>
          <w:szCs w:val="20"/>
        </w:rPr>
        <w:t>626</w:t>
      </w:r>
      <w:r w:rsidRPr="00154B70">
        <w:rPr>
          <w:rFonts w:ascii="ApexNew-Book" w:hAnsi="ApexNew-Book" w:cs="ApexNew-Book"/>
          <w:color w:val="000000"/>
          <w:sz w:val="20"/>
          <w:szCs w:val="20"/>
        </w:rPr>
        <w:t xml:space="preserve"> operatori). </w:t>
      </w:r>
      <w:r w:rsidRPr="00154B70">
        <w:rPr>
          <w:rFonts w:ascii="ApexNew-Book" w:hAnsi="ApexNew-Book" w:cs="ApexNew-Book"/>
          <w:color w:val="000000"/>
          <w:sz w:val="20"/>
          <w:szCs w:val="20"/>
          <w:rtl/>
          <w:lang w:bidi="ar-YE"/>
        </w:rPr>
        <w:t>È</w:t>
      </w:r>
      <w:r w:rsidRPr="00154B70">
        <w:rPr>
          <w:rFonts w:ascii="ApexNew-Book" w:hAnsi="ApexNew-Book" w:cs="ApexNew-Book"/>
          <w:color w:val="000000"/>
          <w:sz w:val="20"/>
          <w:szCs w:val="20"/>
        </w:rPr>
        <w:t xml:space="preserve"> stato inoltre istituito il primo corso “di qualificazione per operatore addetto ai laboratori di polizia scientifica (genetica forense, indagini elettroniche, analisi sostanze psicotrope e stupefacenti)” a cui hanno partecipato </w:t>
      </w:r>
      <w:r w:rsidRPr="00154B70">
        <w:rPr>
          <w:rFonts w:ascii="ApexNew-Bold" w:hAnsi="ApexNew-Bold" w:cs="ApexNew-Bold"/>
          <w:b/>
          <w:bCs/>
          <w:color w:val="003D78"/>
          <w:sz w:val="20"/>
          <w:szCs w:val="20"/>
        </w:rPr>
        <w:t>70</w:t>
      </w:r>
      <w:r w:rsidRPr="00154B70">
        <w:rPr>
          <w:rFonts w:ascii="ApexNew-Book" w:hAnsi="ApexNew-Book" w:cs="ApexNew-Book"/>
          <w:color w:val="000000"/>
          <w:sz w:val="20"/>
          <w:szCs w:val="20"/>
        </w:rPr>
        <w:t xml:space="preserve"> unità.</w:t>
      </w:r>
    </w:p>
    <w:p w14:paraId="08F35F85"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Sono stati qualificati </w:t>
      </w:r>
      <w:r w:rsidRPr="00154B70">
        <w:rPr>
          <w:rFonts w:ascii="ApexNew-Bold" w:hAnsi="ApexNew-Bold" w:cs="ApexNew-Bold"/>
          <w:b/>
          <w:bCs/>
          <w:color w:val="003D78"/>
          <w:sz w:val="20"/>
          <w:szCs w:val="20"/>
        </w:rPr>
        <w:t>41</w:t>
      </w:r>
      <w:r w:rsidRPr="00154B70">
        <w:rPr>
          <w:rFonts w:ascii="ApexNew-Book" w:hAnsi="ApexNew-Book" w:cs="ApexNew-Book"/>
          <w:color w:val="000000"/>
          <w:sz w:val="20"/>
          <w:szCs w:val="20"/>
        </w:rPr>
        <w:t xml:space="preserve"> agenti impiegati nell’attività di contrasto alla produzione e al traffico illecito di sostanze stupefacenti (cd </w:t>
      </w:r>
      <w:r w:rsidRPr="00154B70">
        <w:rPr>
          <w:rFonts w:ascii="ApexNew-Book" w:hAnsi="ApexNew-Book" w:cs="ApexNew-Book"/>
          <w:i/>
          <w:iCs/>
          <w:color w:val="000000"/>
          <w:spacing w:val="-2"/>
          <w:sz w:val="20"/>
          <w:szCs w:val="20"/>
        </w:rPr>
        <w:t>undercover</w:t>
      </w:r>
      <w:r w:rsidRPr="00154B70">
        <w:rPr>
          <w:rFonts w:ascii="ApexNew-Book" w:hAnsi="ApexNew-Book" w:cs="ApexNew-Book"/>
          <w:color w:val="000000"/>
          <w:sz w:val="20"/>
          <w:szCs w:val="20"/>
        </w:rPr>
        <w:t xml:space="preserve">) e </w:t>
      </w:r>
      <w:r w:rsidRPr="00154B70">
        <w:rPr>
          <w:rFonts w:ascii="ApexNew-Bold" w:hAnsi="ApexNew-Bold" w:cs="ApexNew-Bold"/>
          <w:b/>
          <w:bCs/>
          <w:color w:val="003D78"/>
          <w:sz w:val="20"/>
          <w:szCs w:val="20"/>
        </w:rPr>
        <w:t>24</w:t>
      </w:r>
      <w:r w:rsidRPr="00154B70">
        <w:rPr>
          <w:rFonts w:ascii="ApexNew-Book" w:hAnsi="ApexNew-Book" w:cs="ApexNew-Book"/>
          <w:color w:val="000000"/>
          <w:sz w:val="20"/>
          <w:szCs w:val="20"/>
        </w:rPr>
        <w:t xml:space="preserve"> operatori addetti al servizio di protezione dei testimoni e dei collaboratori di giustizia. Sono stati formati </w:t>
      </w:r>
      <w:r w:rsidRPr="00154B70">
        <w:rPr>
          <w:rFonts w:ascii="ApexNew-Bold" w:hAnsi="ApexNew-Bold" w:cs="ApexNew-Bold"/>
          <w:b/>
          <w:bCs/>
          <w:color w:val="003D78"/>
          <w:sz w:val="20"/>
          <w:szCs w:val="20"/>
        </w:rPr>
        <w:t>76</w:t>
      </w:r>
      <w:r w:rsidRPr="00154B70">
        <w:rPr>
          <w:rFonts w:ascii="ApexNew-Book" w:hAnsi="ApexNew-Book" w:cs="ApexNew-Book"/>
          <w:color w:val="000000"/>
          <w:sz w:val="20"/>
          <w:szCs w:val="20"/>
        </w:rPr>
        <w:t xml:space="preserve"> operatori Focal Point della banca dati SDI e avviati a 6 corsi di perfezionamento </w:t>
      </w:r>
      <w:r w:rsidRPr="00154B70">
        <w:rPr>
          <w:rFonts w:ascii="ApexNew-Bold" w:hAnsi="ApexNew-Bold" w:cs="ApexNew-Bold"/>
          <w:b/>
          <w:bCs/>
          <w:color w:val="003D78"/>
          <w:sz w:val="20"/>
          <w:szCs w:val="20"/>
        </w:rPr>
        <w:t xml:space="preserve">211 </w:t>
      </w:r>
      <w:r w:rsidRPr="00154B70">
        <w:rPr>
          <w:rFonts w:ascii="ApexNew-Book" w:hAnsi="ApexNew-Book" w:cs="ApexNew-Book"/>
          <w:color w:val="000000"/>
          <w:sz w:val="20"/>
          <w:szCs w:val="20"/>
        </w:rPr>
        <w:t>Tutor del sistema applicativo MipgWeb.</w:t>
      </w:r>
    </w:p>
    <w:p w14:paraId="7BA42AB5"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154B70">
        <w:rPr>
          <w:rFonts w:ascii="ApexNew-Book" w:hAnsi="ApexNew-Book" w:cs="ApexNew-Book"/>
          <w:color w:val="000000"/>
          <w:spacing w:val="2"/>
          <w:sz w:val="20"/>
          <w:szCs w:val="20"/>
        </w:rPr>
        <w:t xml:space="preserve">Sono stati organizzati </w:t>
      </w:r>
      <w:r w:rsidRPr="00154B70">
        <w:rPr>
          <w:rFonts w:ascii="ApexNew-Bold" w:hAnsi="ApexNew-Bold" w:cs="ApexNew-Bold"/>
          <w:b/>
          <w:bCs/>
          <w:color w:val="003D78"/>
          <w:spacing w:val="2"/>
          <w:sz w:val="20"/>
          <w:szCs w:val="20"/>
        </w:rPr>
        <w:t>4</w:t>
      </w:r>
      <w:r w:rsidRPr="00154B70">
        <w:rPr>
          <w:rFonts w:ascii="ApexNew-Book" w:hAnsi="ApexNew-Book" w:cs="ApexNew-Book"/>
          <w:color w:val="000000"/>
          <w:spacing w:val="2"/>
          <w:sz w:val="20"/>
          <w:szCs w:val="20"/>
        </w:rPr>
        <w:t xml:space="preserve"> cicli del seminario “Per una comunità formativa”, riservato a dirigenti e operatori del comparto scuole (</w:t>
      </w:r>
      <w:r w:rsidRPr="00154B70">
        <w:rPr>
          <w:rFonts w:ascii="ApexNew-Bold" w:hAnsi="ApexNew-Bold" w:cs="ApexNew-Bold"/>
          <w:b/>
          <w:bCs/>
          <w:color w:val="003D78"/>
          <w:spacing w:val="2"/>
          <w:sz w:val="20"/>
          <w:szCs w:val="20"/>
        </w:rPr>
        <w:t>186</w:t>
      </w:r>
      <w:r w:rsidRPr="00154B70">
        <w:rPr>
          <w:rFonts w:ascii="ApexNew-Book" w:hAnsi="ApexNew-Book" w:cs="ApexNew-Book"/>
          <w:color w:val="000000"/>
          <w:spacing w:val="2"/>
          <w:sz w:val="20"/>
          <w:szCs w:val="20"/>
        </w:rPr>
        <w:t xml:space="preserve"> frequentatori) e il corso riservato alla formazione “del responsabile unico del procedimento amministrativo” (</w:t>
      </w:r>
      <w:r w:rsidRPr="00154B70">
        <w:rPr>
          <w:rFonts w:ascii="ApexNew-Bold" w:hAnsi="ApexNew-Bold" w:cs="ApexNew-Bold"/>
          <w:b/>
          <w:bCs/>
          <w:color w:val="003D78"/>
          <w:spacing w:val="2"/>
          <w:sz w:val="20"/>
          <w:szCs w:val="20"/>
        </w:rPr>
        <w:t>34</w:t>
      </w:r>
      <w:r w:rsidRPr="00154B70">
        <w:rPr>
          <w:rFonts w:ascii="ApexNew-Book" w:hAnsi="ApexNew-Book" w:cs="ApexNew-Book"/>
          <w:color w:val="000000"/>
          <w:spacing w:val="2"/>
          <w:sz w:val="20"/>
          <w:szCs w:val="20"/>
        </w:rPr>
        <w:t xml:space="preserve"> operatori).</w:t>
      </w:r>
    </w:p>
    <w:p w14:paraId="64076733"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Sono stati istituiti il primo corso “di qualificazione per operatore addetto alla prevenzione e al contrasto della violenza di genere” (</w:t>
      </w:r>
      <w:r w:rsidRPr="00154B70">
        <w:rPr>
          <w:rFonts w:ascii="ApexNew-Bold" w:hAnsi="ApexNew-Bold" w:cs="ApexNew-Bold"/>
          <w:b/>
          <w:bCs/>
          <w:color w:val="003D78"/>
          <w:sz w:val="20"/>
          <w:szCs w:val="20"/>
        </w:rPr>
        <w:t>60</w:t>
      </w:r>
      <w:r w:rsidRPr="00154B70">
        <w:rPr>
          <w:rFonts w:ascii="ApexNew-Book" w:hAnsi="ApexNew-Book" w:cs="ApexNew-Book"/>
          <w:color w:val="000000"/>
          <w:sz w:val="20"/>
          <w:szCs w:val="20"/>
        </w:rPr>
        <w:t xml:space="preserve"> operatori) e il primo corso “di qualificazione per operatore addetto al contrasto del riciclaggio dei proventi illeciti” (</w:t>
      </w:r>
      <w:r w:rsidRPr="00154B70">
        <w:rPr>
          <w:rFonts w:ascii="ApexNew-Bold" w:hAnsi="ApexNew-Bold" w:cs="ApexNew-Bold"/>
          <w:b/>
          <w:bCs/>
          <w:color w:val="003D78"/>
          <w:sz w:val="20"/>
          <w:szCs w:val="20"/>
        </w:rPr>
        <w:t xml:space="preserve">60 </w:t>
      </w:r>
      <w:r w:rsidRPr="00154B70">
        <w:rPr>
          <w:rFonts w:ascii="ApexNew-Book" w:hAnsi="ApexNew-Book" w:cs="ApexNew-Book"/>
          <w:color w:val="000000"/>
          <w:sz w:val="20"/>
          <w:szCs w:val="20"/>
        </w:rPr>
        <w:t>operatori).</w:t>
      </w:r>
    </w:p>
    <w:p w14:paraId="0B0EFCB4"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In ragione di convenzioni internazionali e accordi bilaterali, si sono svolti corsi specifici che hanno coinvolto </w:t>
      </w:r>
      <w:r w:rsidRPr="00154B70">
        <w:rPr>
          <w:rFonts w:ascii="ApexNew-Bold" w:hAnsi="ApexNew-Bold" w:cs="ApexNew-Bold"/>
          <w:b/>
          <w:bCs/>
          <w:color w:val="003D78"/>
          <w:sz w:val="20"/>
          <w:szCs w:val="20"/>
        </w:rPr>
        <w:t>40</w:t>
      </w:r>
      <w:r w:rsidRPr="00154B70">
        <w:rPr>
          <w:rFonts w:ascii="ApexNew-Book" w:hAnsi="ApexNew-Book" w:cs="ApexNew-Book"/>
          <w:color w:val="000000"/>
          <w:sz w:val="20"/>
          <w:szCs w:val="20"/>
        </w:rPr>
        <w:t xml:space="preserve"> operatori delle polizie polacca , nigeriana e albanese.</w:t>
      </w:r>
    </w:p>
    <w:p w14:paraId="59012B74"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Per quanto attiene all’aggiornamento professionale, sono state individuate le seguenti tematiche d’interesse generale: “Riassetto organizzativo del Dipartimento della Pubblica Sicurezza nelle sue articolazioni centrali e territoriali. Il ruolo di supporto svolto dai Servizi tecnico-logistici”, le “Banche dati, con particolare riferimento alla violazione dei sistemi e alla cyber security” e la “Prevenzione del disagio”.</w:t>
      </w:r>
    </w:p>
    <w:p w14:paraId="1CECE579"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Con riferimento alle politiche di collaborazione e cooperazione internazionale, sono state avviate svariate attività formative in </w:t>
      </w:r>
      <w:r w:rsidRPr="00154B70">
        <w:rPr>
          <w:rFonts w:ascii="ApexNew-Book" w:hAnsi="ApexNew-Book" w:cs="ApexNew-Book"/>
          <w:color w:val="000000"/>
          <w:sz w:val="20"/>
          <w:szCs w:val="20"/>
        </w:rPr>
        <w:lastRenderedPageBreak/>
        <w:t>favore delle polizie estere, tra le quali un corso di qualificazione per operatore di Reparto Mobile con funzione di caposquadra e operatore con funzioni generiche, svoltosi presso il CFTOP di Nettuno (</w:t>
      </w:r>
      <w:r w:rsidRPr="00154B70">
        <w:rPr>
          <w:rFonts w:ascii="ApexNew-Bold" w:hAnsi="ApexNew-Bold" w:cs="ApexNew-Bold"/>
          <w:b/>
          <w:bCs/>
          <w:color w:val="003D78"/>
          <w:sz w:val="20"/>
          <w:szCs w:val="20"/>
        </w:rPr>
        <w:t>10</w:t>
      </w:r>
      <w:r w:rsidRPr="00154B70">
        <w:rPr>
          <w:rFonts w:ascii="ApexNew-Book" w:hAnsi="ApexNew-Book" w:cs="ApexNew-Book"/>
          <w:color w:val="000000"/>
          <w:sz w:val="20"/>
          <w:szCs w:val="20"/>
        </w:rPr>
        <w:t xml:space="preserve"> operatori polizia albanese) e un corso riservato a </w:t>
      </w:r>
      <w:r w:rsidRPr="00154B70">
        <w:rPr>
          <w:rFonts w:ascii="ApexNew-Bold" w:hAnsi="ApexNew-Bold" w:cs="ApexNew-Bold"/>
          <w:b/>
          <w:bCs/>
          <w:color w:val="003D78"/>
          <w:sz w:val="20"/>
          <w:szCs w:val="20"/>
        </w:rPr>
        <w:t>6</w:t>
      </w:r>
      <w:r w:rsidRPr="00154B70">
        <w:rPr>
          <w:rFonts w:ascii="ApexNew-Book" w:hAnsi="ApexNew-Book" w:cs="ApexNew-Book"/>
          <w:color w:val="000000"/>
          <w:sz w:val="20"/>
          <w:szCs w:val="20"/>
        </w:rPr>
        <w:t xml:space="preserve"> ufficiali della polizia giordana. </w:t>
      </w:r>
    </w:p>
    <w:p w14:paraId="472C0EC0"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154B70">
        <w:rPr>
          <w:rFonts w:ascii="ApexNew-Book" w:hAnsi="ApexNew-Book" w:cs="ApexNew-Book"/>
          <w:color w:val="000000"/>
          <w:spacing w:val="2"/>
          <w:sz w:val="20"/>
          <w:szCs w:val="20"/>
        </w:rPr>
        <w:t>Presso la Scuola di Vibo Valentia si è tenuto un corso in materia di controlli di polizia di frontiera e dell’immigrazione (</w:t>
      </w:r>
      <w:r w:rsidRPr="00154B70">
        <w:rPr>
          <w:rFonts w:ascii="ApexNew-Bold" w:hAnsi="ApexNew-Bold" w:cs="ApexNew-Bold"/>
          <w:b/>
          <w:bCs/>
          <w:color w:val="003D78"/>
          <w:spacing w:val="2"/>
          <w:sz w:val="20"/>
          <w:szCs w:val="20"/>
        </w:rPr>
        <w:t>22</w:t>
      </w:r>
      <w:r w:rsidRPr="00154B70">
        <w:rPr>
          <w:rFonts w:ascii="ApexNew-Book" w:hAnsi="ApexNew-Book" w:cs="ApexNew-Book"/>
          <w:color w:val="000000"/>
          <w:spacing w:val="2"/>
          <w:sz w:val="20"/>
          <w:szCs w:val="20"/>
        </w:rPr>
        <w:t xml:space="preserve"> funzionari polizia nigeriana).</w:t>
      </w:r>
    </w:p>
    <w:p w14:paraId="003EB3A5" w14:textId="77777777" w:rsidR="00154B70" w:rsidRPr="00154B70" w:rsidRDefault="00154B70" w:rsidP="00154B70">
      <w:pPr>
        <w:widowControl w:val="0"/>
        <w:autoSpaceDE w:val="0"/>
        <w:autoSpaceDN w:val="0"/>
        <w:adjustRightInd w:val="0"/>
        <w:spacing w:line="231" w:lineRule="atLeast"/>
        <w:ind w:firstLine="227"/>
        <w:jc w:val="both"/>
        <w:textAlignment w:val="center"/>
        <w:rPr>
          <w:rFonts w:ascii="ApexNew-Book" w:hAnsi="ApexNew-Book" w:cs="ApexNew-Book"/>
          <w:color w:val="000000"/>
          <w:sz w:val="20"/>
          <w:szCs w:val="20"/>
        </w:rPr>
      </w:pPr>
      <w:r w:rsidRPr="00154B70">
        <w:rPr>
          <w:rFonts w:ascii="ApexNew-Book" w:hAnsi="ApexNew-Book" w:cs="ApexNew-Book"/>
          <w:color w:val="000000"/>
          <w:sz w:val="20"/>
          <w:szCs w:val="20"/>
        </w:rPr>
        <w:t xml:space="preserve">Nell’ambito del programma UE “Erasmus”, si è svolto un tirocinio formativo in materia di ordine pubblico riservato ad 1 funzionario tedesco del BKA. </w:t>
      </w:r>
    </w:p>
    <w:p w14:paraId="7858D742" w14:textId="007E76E5" w:rsidR="007B2F1F" w:rsidRDefault="00154B70" w:rsidP="00154B70">
      <w:pPr>
        <w:rPr>
          <w:rFonts w:ascii="ApexNew-Book" w:hAnsi="ApexNew-Book" w:cs="ApexNew-Book"/>
          <w:color w:val="000000"/>
          <w:sz w:val="20"/>
          <w:szCs w:val="20"/>
        </w:rPr>
      </w:pPr>
      <w:r w:rsidRPr="00154B70">
        <w:rPr>
          <w:rFonts w:ascii="ApexNew-Book" w:hAnsi="ApexNew-Book" w:cs="ApexNew-Book"/>
          <w:color w:val="000000"/>
          <w:sz w:val="20"/>
          <w:szCs w:val="20"/>
        </w:rPr>
        <w:t xml:space="preserve">Su richiesta dell’Agenzia Frontex, presso la Scuola per il controllo del Territorio di Pescara si sono svolti corsi denominati </w:t>
      </w:r>
      <w:r w:rsidRPr="00154B70">
        <w:rPr>
          <w:rFonts w:ascii="ApexNew-Book" w:hAnsi="ApexNew-Book" w:cs="ApexNew-Book"/>
          <w:i/>
          <w:iCs/>
          <w:color w:val="000000"/>
          <w:spacing w:val="-2"/>
          <w:sz w:val="20"/>
          <w:szCs w:val="20"/>
        </w:rPr>
        <w:t>Annual Ongoing Training on the Use of Force</w:t>
      </w:r>
      <w:r w:rsidRPr="00154B70">
        <w:rPr>
          <w:rFonts w:ascii="ApexNew-Book" w:hAnsi="ApexNew-Book" w:cs="ApexNew-Book"/>
          <w:color w:val="000000"/>
          <w:sz w:val="20"/>
          <w:szCs w:val="20"/>
        </w:rPr>
        <w:t xml:space="preserve"> (due cicli) e </w:t>
      </w:r>
      <w:r w:rsidRPr="00154B70">
        <w:rPr>
          <w:rFonts w:ascii="ApexNew-Book" w:hAnsi="ApexNew-Book" w:cs="ApexNew-Book"/>
          <w:i/>
          <w:iCs/>
          <w:color w:val="000000"/>
          <w:spacing w:val="-2"/>
          <w:sz w:val="20"/>
          <w:szCs w:val="20"/>
        </w:rPr>
        <w:t>Training UoF</w:t>
      </w:r>
      <w:r w:rsidRPr="00154B70">
        <w:rPr>
          <w:rFonts w:ascii="ApexNew-Book" w:hAnsi="ApexNew-Book" w:cs="ApexNew-Book"/>
          <w:color w:val="000000"/>
          <w:sz w:val="20"/>
          <w:szCs w:val="20"/>
        </w:rPr>
        <w:t xml:space="preserve"> (due cicli).</w:t>
      </w:r>
    </w:p>
    <w:p w14:paraId="0EA3DA48" w14:textId="77777777" w:rsidR="00154B70" w:rsidRDefault="00154B70" w:rsidP="00154B70">
      <w:pPr>
        <w:rPr>
          <w:rFonts w:ascii="ApexNew-Book" w:hAnsi="ApexNew-Book" w:cs="ApexNew-Book"/>
          <w:color w:val="000000"/>
          <w:sz w:val="20"/>
          <w:szCs w:val="20"/>
        </w:rPr>
      </w:pPr>
    </w:p>
    <w:p w14:paraId="67226776"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7F19BD1F" w14:textId="11724088" w:rsidR="00C64D77" w:rsidRPr="00C64D77" w:rsidRDefault="00C64D77" w:rsidP="00C64D7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64D77">
        <w:rPr>
          <w:rFonts w:ascii="ApexNew-Ultra" w:hAnsi="ApexNew-Ultra" w:cs="ApexNew-Ultra"/>
          <w:color w:val="E5AF3D"/>
          <w:sz w:val="34"/>
          <w:szCs w:val="34"/>
        </w:rPr>
        <w:lastRenderedPageBreak/>
        <w:t>Scuola Superiore di Polizia</w:t>
      </w:r>
    </w:p>
    <w:p w14:paraId="2C1F2C5B" w14:textId="77777777" w:rsidR="00C64D77" w:rsidRDefault="00C64D77" w:rsidP="00C64D77">
      <w:pPr>
        <w:pStyle w:val="testocorrenterientro"/>
        <w:ind w:firstLine="0"/>
      </w:pPr>
      <w:r>
        <w:t xml:space="preserve">La Scuola Superiore di Polizia è l’istituzione deputata alla formazione, specializzazione e aggiornamento professionale dei funzionari della Polizia di Stato. </w:t>
      </w:r>
    </w:p>
    <w:p w14:paraId="42F56C9C" w14:textId="77777777" w:rsidR="00C64D77" w:rsidRDefault="00C64D77" w:rsidP="00C64D77">
      <w:pPr>
        <w:pStyle w:val="testocorrenterientro"/>
      </w:pPr>
      <w:r>
        <w:t xml:space="preserve">Nel 2023 la Scuola Superiore ha affrontato nuove sfide e numerosi impegni sia sotto il profilo della formazione sia sul fronte dell’organizzazione di eventi e convegni, nel solco della tradizione volta a stabilire un legame permanente tra gli aspetti didattici e le realtà professionali e culturali che animano il Dipartimento della Pubblica Sicurezza. </w:t>
      </w:r>
    </w:p>
    <w:p w14:paraId="5C54766F" w14:textId="77777777" w:rsidR="00C64D77" w:rsidRDefault="00C64D77" w:rsidP="00C64D77">
      <w:pPr>
        <w:pStyle w:val="testocorrenterientro"/>
      </w:pPr>
      <w:r>
        <w:t xml:space="preserve">Nel dettaglio sono </w:t>
      </w:r>
      <w:r>
        <w:rPr>
          <w:rFonts w:ascii="ApexNew-Bold" w:hAnsi="ApexNew-Bold" w:cs="ApexNew-Bold"/>
          <w:b/>
          <w:bCs/>
          <w:color w:val="003D78"/>
        </w:rPr>
        <w:t>1.260</w:t>
      </w:r>
      <w:r>
        <w:t xml:space="preserve"> (circa 500 in più rispetto all’anno precedente) i</w:t>
      </w:r>
      <w:r>
        <w:rPr>
          <w:color w:val="003D78"/>
        </w:rPr>
        <w:t xml:space="preserve"> </w:t>
      </w:r>
      <w:r>
        <w:rPr>
          <w:rFonts w:ascii="ApexNew-Bold" w:hAnsi="ApexNew-Bold" w:cs="ApexNew-Bold"/>
          <w:b/>
          <w:bCs/>
          <w:color w:val="003D78"/>
        </w:rPr>
        <w:t>frequentatori</w:t>
      </w:r>
      <w:r>
        <w:rPr>
          <w:color w:val="003D78"/>
        </w:rPr>
        <w:t xml:space="preserve"> </w:t>
      </w:r>
      <w:r>
        <w:t xml:space="preserve">che hanno fruito dei corsi e dei seminari erogati dalla Scuola Superiore, con l’obiettivo di fornire ai funzionari la preparazione necessaria a operare come “manager della sicurezza”. In merito ai corsi di formazione inziale, nel 2023, si sono avvicendati il 111° e 112° Corso per commissari per un totale di </w:t>
      </w:r>
      <w:r>
        <w:rPr>
          <w:rFonts w:ascii="ApexNew-Bold" w:hAnsi="ApexNew-Bold" w:cs="ApexNew-Bold"/>
          <w:b/>
          <w:bCs/>
          <w:color w:val="003D78"/>
        </w:rPr>
        <w:t>282 frequentatori</w:t>
      </w:r>
      <w:r>
        <w:t>, nonché il 16° e il 17° Corso rivolto al personale della carriera dei medici.</w:t>
      </w:r>
    </w:p>
    <w:p w14:paraId="2F507164" w14:textId="77777777" w:rsidR="00C64D77" w:rsidRDefault="00C64D77" w:rsidP="00C64D77">
      <w:pPr>
        <w:pStyle w:val="testocorrenterientro"/>
        <w:rPr>
          <w:spacing w:val="-1"/>
        </w:rPr>
      </w:pPr>
      <w:r>
        <w:rPr>
          <w:spacing w:val="-1"/>
        </w:rPr>
        <w:t xml:space="preserve">Accanto alla formazione iniziale la volontà di improntare i percorsi didattici ai migliori standard accademici ha richiesto la pianificazione e la realizzazione di nuovi corsi e seminari di specializzazione come il “1° Corso per referente della protezione dei dati personali”, organizzato d’intesa con l’Ufficio VI della Segreteria del Dipartimento e il “1° Corso per responsabile unico del progetto”; entrambi rappresentano un’assoluta novità nel panorama della formazione dirigenziale e rispondono all’esigenza di aggiornamento riferita alle modifiche normative intervenute in settori nevralgici dell’Amministrazione. Ancora, dopo la proficua esperienza del 2022, è stato istituito il terzo ciclo del “1° Corso di formazione per la prevenzione e il contrasto della radicalizzazione ideologica e religiosa”; sono inoltre stati realizzati i consueti seminari rivolti ai neo promossi primi dirigenti e dirigenti superiori, rispetto ai quali, però, il piano della formazione è stato rimodulato in accordo alle esigenze espresse dai vertici delle articolazioni centrali e periferiche del Dipartimento della Pubblica Sicurezza. </w:t>
      </w:r>
    </w:p>
    <w:p w14:paraId="3EF9A8A7" w14:textId="3C1AE6D7" w:rsidR="00154B70" w:rsidRDefault="00C64D77" w:rsidP="00C64D77">
      <w:pPr>
        <w:rPr>
          <w:spacing w:val="-1"/>
        </w:rPr>
      </w:pPr>
      <w:r>
        <w:rPr>
          <w:spacing w:val="-1"/>
        </w:rPr>
        <w:t xml:space="preserve">Per quanto riguarda le relazioni esterne e gli eventi organizzati presso la Scuola Superiore si segnala la cerimonia di avvicendamento nella carica di Capo della Polizia, nonché un’importante riunione organizzativa – presieduta dallo stesso Capo della Polizia e dal Ministro dell’Interno – alla presenza dei Questori e dei Dirigenti dei Compartimenti delle Specialità. Sul versante internazionale, la Scuola ha organizzato riunioni operative di altissimo livello, d’intesa con le competenti direzioni centrali, nell’ambito della cooperazione di polizia tra Italia e Albania, Libia, Area balcanica, Paesi dell’Africa Occidentale e istituzioni europee. Tra i molti, si richiamano: l’incontro Italia-Libia con la partecipazione dei Ministri dell’Interno dei due Paesi e dei Capi della Polizia; la tavola rotonda tra i Capi della Polizia dei Paesi dell’Africa Occidentale e del Sahel e il </w:t>
      </w:r>
      <w:r>
        <w:rPr>
          <w:rStyle w:val="italic"/>
          <w:spacing w:val="-1"/>
        </w:rPr>
        <w:t>Support to Integrated Border and Migration Management in Libya</w:t>
      </w:r>
      <w:r>
        <w:rPr>
          <w:spacing w:val="-1"/>
        </w:rPr>
        <w:t>, organizzato della Direzione Centrale dell’Immigrazione e della Polizia delle Frontiere alla presenza del Capo della Polizia, dei rappresentanti della Commissione Europea, delle Amministrazioni libiche, di alcuni organismi dell’Unione Europea e di Malta.</w:t>
      </w:r>
    </w:p>
    <w:p w14:paraId="6F1693F4" w14:textId="77777777" w:rsidR="00C64D77" w:rsidRDefault="00C64D77" w:rsidP="00C64D77">
      <w:pPr>
        <w:rPr>
          <w:spacing w:val="-1"/>
        </w:rPr>
      </w:pPr>
    </w:p>
    <w:p w14:paraId="3B48A134" w14:textId="77777777" w:rsidR="00DF3E34" w:rsidRDefault="00DF3E34">
      <w:pPr>
        <w:rPr>
          <w:rFonts w:ascii="ApexNew-Ultra" w:hAnsi="ApexNew-Ultra" w:cs="ApexNew-Ultra"/>
          <w:color w:val="E5AF3D"/>
          <w:sz w:val="34"/>
          <w:szCs w:val="34"/>
        </w:rPr>
      </w:pPr>
      <w:r>
        <w:rPr>
          <w:rFonts w:ascii="ApexNew-Ultra" w:hAnsi="ApexNew-Ultra" w:cs="ApexNew-Ultra"/>
          <w:color w:val="E5AF3D"/>
          <w:sz w:val="34"/>
          <w:szCs w:val="34"/>
        </w:rPr>
        <w:br w:type="page"/>
      </w:r>
    </w:p>
    <w:p w14:paraId="4B6D7A03" w14:textId="2DE813B4" w:rsidR="00C64D77" w:rsidRPr="00C64D77" w:rsidRDefault="00C64D77" w:rsidP="00C64D7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64D77">
        <w:rPr>
          <w:rFonts w:ascii="ApexNew-Ultra" w:hAnsi="ApexNew-Ultra" w:cs="ApexNew-Ultra"/>
          <w:color w:val="E5AF3D"/>
          <w:sz w:val="34"/>
          <w:szCs w:val="34"/>
        </w:rPr>
        <w:lastRenderedPageBreak/>
        <w:t>Scuola di Perfezionamento per le Forze di Polizia</w:t>
      </w:r>
    </w:p>
    <w:p w14:paraId="71C07B02"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Istituita con l’art. 22 della legge 1/4/81, n.121 e disciplinata con il relativo Regolamento approvato con D.P.R. 11/6/86, n. 423, in fase di revisione, è preposta all’alta formazione e all’aggiornamento di funzionari ed ufficiali delle Forze di Polizia italiane e straniere e si prefigge, quale specifico compito, di integrare la reciproca conoscenza delle singole Forze di Polizia, ai fini del loro migliore coordinamento.</w:t>
      </w:r>
    </w:p>
    <w:p w14:paraId="003BF6FD"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C64D77">
        <w:rPr>
          <w:rFonts w:ascii="ApexNew-Book" w:hAnsi="ApexNew-Book" w:cs="ApexNew-Book"/>
          <w:color w:val="000000"/>
          <w:spacing w:val="3"/>
          <w:sz w:val="20"/>
          <w:szCs w:val="20"/>
        </w:rPr>
        <w:t>Primo esempio in Europa di istituto interforze, nel corso degli ultimi anni, la Scuola, divenuta modello organizzativo di riferimento nel settore della formazione dirigenziale e specialistica delle Forze di Polizia, ha assunto una sempre più spiccata proiezione sovranazionale. Il Direttore della Scuola</w:t>
      </w:r>
      <w:r w:rsidRPr="00C64D77">
        <w:rPr>
          <w:rFonts w:ascii="ApexNew-Bold" w:hAnsi="ApexNew-Bold" w:cs="ApexNew-Bold"/>
          <w:b/>
          <w:bCs/>
          <w:color w:val="003D78"/>
          <w:spacing w:val="3"/>
          <w:sz w:val="20"/>
          <w:szCs w:val="20"/>
          <w:vertAlign w:val="superscript"/>
        </w:rPr>
        <w:footnoteReference w:id="2"/>
      </w:r>
      <w:r w:rsidRPr="00C64D77">
        <w:rPr>
          <w:rFonts w:ascii="ApexNew-Book" w:hAnsi="ApexNew-Book" w:cs="ApexNew-Book"/>
          <w:color w:val="000000"/>
          <w:spacing w:val="3"/>
          <w:sz w:val="20"/>
          <w:szCs w:val="20"/>
        </w:rPr>
        <w:t xml:space="preserve"> ha alle sue dipendenze: la </w:t>
      </w:r>
      <w:r w:rsidRPr="00C64D77">
        <w:rPr>
          <w:rFonts w:ascii="ApexNew-Bold" w:hAnsi="ApexNew-Bold" w:cs="ApexNew-Bold"/>
          <w:b/>
          <w:bCs/>
          <w:color w:val="003D78"/>
          <w:spacing w:val="3"/>
          <w:sz w:val="20"/>
          <w:szCs w:val="20"/>
        </w:rPr>
        <w:t>Scuola Internazionale di Alta Formazione</w:t>
      </w:r>
      <w:r w:rsidRPr="00C64D77">
        <w:rPr>
          <w:rFonts w:ascii="ApexNew-Book" w:hAnsi="ApexNew-Book" w:cs="ApexNew-Book"/>
          <w:color w:val="000000"/>
          <w:spacing w:val="3"/>
          <w:sz w:val="20"/>
          <w:szCs w:val="20"/>
        </w:rPr>
        <w:t xml:space="preserve"> per la prevenzione e il contrasto al crimine organizzato, presso la Scuola Allievi Agenti della Polizia di Stato di Caserta; l’</w:t>
      </w:r>
      <w:r w:rsidRPr="00C64D77">
        <w:rPr>
          <w:rFonts w:ascii="ApexNew-Bold" w:hAnsi="ApexNew-Bold" w:cs="ApexNew-Bold"/>
          <w:b/>
          <w:bCs/>
          <w:color w:val="003D78"/>
          <w:spacing w:val="3"/>
          <w:sz w:val="20"/>
          <w:szCs w:val="20"/>
        </w:rPr>
        <w:t>Unità Nazionale Cepol</w:t>
      </w:r>
      <w:r w:rsidRPr="00C64D77">
        <w:rPr>
          <w:rFonts w:ascii="ApexNew-Book" w:hAnsi="ApexNew-Book" w:cs="ApexNew-Book"/>
          <w:color w:val="000000"/>
          <w:spacing w:val="3"/>
          <w:sz w:val="20"/>
          <w:szCs w:val="20"/>
        </w:rPr>
        <w:t xml:space="preserve">, Agenzia europea alla quale è affidata la formazione comune dei funzionari e ufficiali delle Forze di Polizia dell’Unione; il Gruppo </w:t>
      </w:r>
      <w:r w:rsidRPr="00C64D77">
        <w:rPr>
          <w:rFonts w:ascii="ApexNew-Bold" w:hAnsi="ApexNew-Bold" w:cs="ApexNew-Bold"/>
          <w:b/>
          <w:bCs/>
          <w:color w:val="003D78"/>
          <w:spacing w:val="3"/>
          <w:sz w:val="20"/>
          <w:szCs w:val="20"/>
        </w:rPr>
        <w:t>SISFOR</w:t>
      </w:r>
      <w:r w:rsidRPr="00C64D77">
        <w:rPr>
          <w:rFonts w:ascii="ApexNew-Book" w:hAnsi="ApexNew-Book" w:cs="ApexNew-Book"/>
          <w:color w:val="000000"/>
          <w:spacing w:val="3"/>
          <w:sz w:val="20"/>
          <w:szCs w:val="20"/>
        </w:rPr>
        <w:t>, preposto alla gestione dell’infrastruttura tecnologica e della piattaforma e-learning interforze per l’erogazione di moduli didattici dedicati agli appartenenti alle Forze di Polizia e alle polizie locali. Durante l’anno accademico, presso questa Scuola si svolgono corsi:</w:t>
      </w:r>
    </w:p>
    <w:p w14:paraId="177EF3BF"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di</w:t>
      </w:r>
      <w:r w:rsidRPr="00C64D77">
        <w:rPr>
          <w:rFonts w:ascii="ApexNew-Bold" w:hAnsi="ApexNew-Bold" w:cs="ApexNew-Bold"/>
          <w:b/>
          <w:bCs/>
          <w:color w:val="003D78"/>
          <w:spacing w:val="2"/>
          <w:sz w:val="20"/>
          <w:szCs w:val="20"/>
        </w:rPr>
        <w:t xml:space="preserve"> Alta formazione</w:t>
      </w:r>
      <w:r w:rsidRPr="00C64D77">
        <w:rPr>
          <w:rFonts w:ascii="ApexNew-Book" w:hAnsi="ApexNew-Book" w:cs="ApexNew-Book"/>
          <w:color w:val="000000"/>
          <w:spacing w:val="2"/>
          <w:sz w:val="20"/>
          <w:szCs w:val="20"/>
        </w:rPr>
        <w:t>, della durata di 9 mesi. Attivato nel 1985 per qualificare in maniera specialistica le competenze dei funzionari ed ufficiali di livello dirigenziale delle Forze di Polizia italiane e straniere</w:t>
      </w:r>
      <w:r w:rsidRPr="00C64D77">
        <w:rPr>
          <w:rFonts w:ascii="ApexNew-Bold" w:hAnsi="ApexNew-Bold" w:cs="ApexNew-Bold"/>
          <w:b/>
          <w:bCs/>
          <w:color w:val="003D78"/>
          <w:spacing w:val="2"/>
          <w:sz w:val="20"/>
          <w:szCs w:val="20"/>
          <w:vertAlign w:val="superscript"/>
        </w:rPr>
        <w:footnoteReference w:id="3"/>
      </w:r>
      <w:r w:rsidRPr="00C64D77">
        <w:rPr>
          <w:rFonts w:ascii="ApexNew-Book" w:hAnsi="ApexNew-Book" w:cs="ApexNew-Book"/>
          <w:color w:val="000000"/>
          <w:spacing w:val="2"/>
          <w:sz w:val="20"/>
          <w:szCs w:val="20"/>
        </w:rPr>
        <w:t xml:space="preserve">, si pone l’obiettivo di affinare le loro potenzialità nel management, nelle attività di coordinamento e di cooperazione internazionale. Giunti alla 39^ edizione, ha interessato, ad oggi, </w:t>
      </w:r>
      <w:r w:rsidRPr="00C64D77">
        <w:rPr>
          <w:rFonts w:ascii="ApexNew-Bold" w:hAnsi="ApexNew-Bold" w:cs="ApexNew-Bold"/>
          <w:b/>
          <w:bCs/>
          <w:color w:val="003D78"/>
          <w:spacing w:val="2"/>
          <w:sz w:val="20"/>
          <w:szCs w:val="20"/>
        </w:rPr>
        <w:t>953 frequentatori</w:t>
      </w:r>
      <w:r w:rsidRPr="00C64D77">
        <w:rPr>
          <w:rFonts w:ascii="ApexNew-Book" w:hAnsi="ApexNew-Book" w:cs="ApexNew-Book"/>
          <w:color w:val="000000"/>
          <w:spacing w:val="2"/>
          <w:sz w:val="20"/>
          <w:szCs w:val="20"/>
        </w:rPr>
        <w:t xml:space="preserve"> (73 da 21 Paesi stranieri). I frequentatori conseguono presso la “Sapienza” Università di Roma il Master di II livello in Sicurezza, coordinamento interforze e cooperazione internazionale;</w:t>
      </w:r>
    </w:p>
    <w:p w14:paraId="7C59A3D3"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di</w:t>
      </w:r>
      <w:r w:rsidRPr="00C64D77">
        <w:rPr>
          <w:rFonts w:ascii="ApexNew-Bold" w:hAnsi="ApexNew-Bold" w:cs="ApexNew-Bold"/>
          <w:b/>
          <w:bCs/>
          <w:color w:val="003D78"/>
          <w:sz w:val="20"/>
          <w:szCs w:val="20"/>
        </w:rPr>
        <w:t xml:space="preserve"> Aggiornamento</w:t>
      </w:r>
      <w:r w:rsidRPr="00C64D77">
        <w:rPr>
          <w:rFonts w:ascii="ApexNew-Book" w:hAnsi="ApexNew-Book" w:cs="ApexNew-Book"/>
          <w:color w:val="000000"/>
          <w:sz w:val="20"/>
          <w:szCs w:val="20"/>
        </w:rPr>
        <w:t xml:space="preserve"> in materia di coordinamento interforze e cooperazione internazionale, della durata di 5 settimane. Sono ammessi, come osservatori, anche funzionari delle Polizie locali. Giunti alla 122^ edizione, hanno riguardato circa </w:t>
      </w:r>
      <w:r w:rsidRPr="00C64D77">
        <w:rPr>
          <w:rFonts w:ascii="ApexNew-Bold" w:hAnsi="ApexNew-Bold" w:cs="ApexNew-Bold"/>
          <w:b/>
          <w:bCs/>
          <w:color w:val="003D78"/>
          <w:sz w:val="20"/>
          <w:szCs w:val="20"/>
        </w:rPr>
        <w:t>3.226 frequentatori</w:t>
      </w:r>
      <w:r w:rsidRPr="00C64D77">
        <w:rPr>
          <w:rFonts w:ascii="ApexNew-Book" w:hAnsi="ApexNew-Book" w:cs="ApexNew-Book"/>
          <w:color w:val="000000"/>
          <w:sz w:val="20"/>
          <w:szCs w:val="20"/>
        </w:rPr>
        <w:t xml:space="preserve"> delle Forze di Polizia italiane;</w:t>
      </w:r>
    </w:p>
    <w:p w14:paraId="15EEE221"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di </w:t>
      </w:r>
      <w:r w:rsidRPr="00C64D77">
        <w:rPr>
          <w:rFonts w:ascii="ApexNew-Bold" w:hAnsi="ApexNew-Bold" w:cs="ApexNew-Bold"/>
          <w:b/>
          <w:bCs/>
          <w:color w:val="003D78"/>
          <w:spacing w:val="-2"/>
          <w:sz w:val="20"/>
          <w:szCs w:val="20"/>
        </w:rPr>
        <w:t>Analisi criminale</w:t>
      </w:r>
      <w:r w:rsidRPr="00C64D77">
        <w:rPr>
          <w:rFonts w:ascii="ApexNew-Book" w:hAnsi="ApexNew-Book" w:cs="ApexNew-Book"/>
          <w:color w:val="000000"/>
          <w:spacing w:val="-2"/>
          <w:sz w:val="20"/>
          <w:szCs w:val="20"/>
        </w:rPr>
        <w:t xml:space="preserve"> di I livello, propedeutici a quelli di II livello, della durata rispettivamente di 5 e 6 settimane. Questi corsi, giunti alla 51^ e 26^ edizione, hanno formato circa </w:t>
      </w:r>
      <w:r w:rsidRPr="00C64D77">
        <w:rPr>
          <w:rFonts w:ascii="ApexNew-Bold" w:hAnsi="ApexNew-Bold" w:cs="ApexNew-Bold"/>
          <w:b/>
          <w:bCs/>
          <w:color w:val="003D78"/>
          <w:spacing w:val="-2"/>
          <w:sz w:val="20"/>
          <w:szCs w:val="20"/>
        </w:rPr>
        <w:t>1.880 frequentatori</w:t>
      </w:r>
      <w:r w:rsidRPr="00C64D77">
        <w:rPr>
          <w:rFonts w:ascii="ApexNew-Book" w:hAnsi="ApexNew-Book" w:cs="ApexNew-Book"/>
          <w:color w:val="000000"/>
          <w:spacing w:val="-2"/>
          <w:sz w:val="20"/>
          <w:szCs w:val="20"/>
        </w:rPr>
        <w:t xml:space="preserve"> e sono preordinati alla diffusione tra le Forze di Polizia della conoscenza dell’analisi di contesto e scenario di fenomeni di criminalità e terrorismo, con particolare riguardo a quello economico-finanziario, quale importante strumento di ausilio nell’elaborazione di efficaci linee strategiche per l’individuazione sul territorio, soprattutto in chiave preventiva, di fenomeni complessi sui quali indirizzare l’azione di contrasto, anche di tipo patrimoniale;</w:t>
      </w:r>
    </w:p>
    <w:p w14:paraId="0865B713"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 xml:space="preserve">di </w:t>
      </w:r>
      <w:r w:rsidRPr="00C64D77">
        <w:rPr>
          <w:rFonts w:ascii="ApexNew-Bold" w:hAnsi="ApexNew-Bold" w:cs="ApexNew-Bold"/>
          <w:b/>
          <w:bCs/>
          <w:color w:val="003D78"/>
          <w:sz w:val="20"/>
          <w:szCs w:val="20"/>
        </w:rPr>
        <w:t>Esperto per la sicurezza</w:t>
      </w:r>
      <w:r w:rsidRPr="00C64D77">
        <w:rPr>
          <w:rFonts w:ascii="ApexNew-Book" w:hAnsi="ApexNew-Book" w:cs="ApexNew-Book"/>
          <w:color w:val="000000"/>
          <w:sz w:val="20"/>
          <w:szCs w:val="20"/>
        </w:rPr>
        <w:t xml:space="preserve">, della durata di 5 settimane, per la formazione di funzionari e ufficiali destinati alle Rappresentanze diplomatiche all’estero. Giunti alla 8^ edizione, hanno visto la partecipazione di </w:t>
      </w:r>
      <w:r w:rsidRPr="00C64D77">
        <w:rPr>
          <w:rFonts w:ascii="ApexNew-Bold" w:hAnsi="ApexNew-Bold" w:cs="ApexNew-Bold"/>
          <w:b/>
          <w:bCs/>
          <w:color w:val="003D78"/>
          <w:sz w:val="20"/>
          <w:szCs w:val="20"/>
        </w:rPr>
        <w:t>66 frequentatori</w:t>
      </w:r>
      <w:r w:rsidRPr="00C64D77">
        <w:rPr>
          <w:rFonts w:ascii="ApexNew-Book" w:hAnsi="ApexNew-Book" w:cs="ApexNew-Book"/>
          <w:color w:val="000000"/>
          <w:sz w:val="20"/>
          <w:szCs w:val="20"/>
        </w:rPr>
        <w:t xml:space="preserve">;  </w:t>
      </w:r>
    </w:p>
    <w:p w14:paraId="412D1863"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giunti alla</w:t>
      </w:r>
      <w:r w:rsidRPr="00C64D77">
        <w:rPr>
          <w:rFonts w:ascii="ApexNew-Bold" w:hAnsi="ApexNew-Bold" w:cs="ApexNew-Bold"/>
          <w:b/>
          <w:bCs/>
          <w:color w:val="003D78"/>
          <w:sz w:val="20"/>
          <w:szCs w:val="20"/>
        </w:rPr>
        <w:t xml:space="preserve"> 4^ edizione</w:t>
      </w:r>
      <w:r w:rsidRPr="00C64D77">
        <w:rPr>
          <w:rFonts w:ascii="ApexNew-Book" w:hAnsi="ApexNew-Book" w:cs="ApexNew-Book"/>
          <w:color w:val="000000"/>
          <w:sz w:val="20"/>
          <w:szCs w:val="20"/>
        </w:rPr>
        <w:t xml:space="preserve">, con un totale di </w:t>
      </w:r>
      <w:r w:rsidRPr="00C64D77">
        <w:rPr>
          <w:rFonts w:ascii="ApexNew-Bold" w:hAnsi="ApexNew-Bold" w:cs="ApexNew-Bold"/>
          <w:b/>
          <w:bCs/>
          <w:color w:val="003D78"/>
          <w:sz w:val="20"/>
          <w:szCs w:val="20"/>
        </w:rPr>
        <w:t>75 frequentatori</w:t>
      </w:r>
      <w:r w:rsidRPr="00C64D77">
        <w:rPr>
          <w:rFonts w:ascii="ApexNew-Book" w:hAnsi="ApexNew-Book" w:cs="ApexNew-Book"/>
          <w:color w:val="000000"/>
          <w:sz w:val="20"/>
          <w:szCs w:val="20"/>
        </w:rPr>
        <w:t xml:space="preserve">, con il supporto della Società italiana per l’Organizzazione Internazionale (SIOI) per corrispondere efficacemente all’esigenza strategica nazionale di preparare e candidare Funzionari/Ufficiali a concorsi banditi da Agenzie UE ed Organismi internazionali; </w:t>
      </w:r>
    </w:p>
    <w:p w14:paraId="7A0D688D"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ld" w:hAnsi="ApexNew-Bold" w:cs="ApexNew-Bold"/>
          <w:b/>
          <w:bCs/>
          <w:color w:val="003D78"/>
          <w:sz w:val="20"/>
          <w:szCs w:val="20"/>
        </w:rPr>
        <w:t>organizzati da CEPOL</w:t>
      </w:r>
      <w:r w:rsidRPr="00C64D77">
        <w:rPr>
          <w:rFonts w:ascii="ApexNew-Book" w:hAnsi="ApexNew-Book" w:cs="ApexNew-Book"/>
          <w:color w:val="000000"/>
          <w:sz w:val="20"/>
          <w:szCs w:val="20"/>
        </w:rPr>
        <w:t xml:space="preserve">, l’Unità Nazionale che dal 2007 (61 corsi) ha formato </w:t>
      </w:r>
      <w:r w:rsidRPr="00C64D77">
        <w:rPr>
          <w:rFonts w:ascii="ApexNew-Bold" w:hAnsi="ApexNew-Bold" w:cs="ApexNew-Bold"/>
          <w:b/>
          <w:bCs/>
          <w:color w:val="003D78"/>
          <w:sz w:val="20"/>
          <w:szCs w:val="20"/>
        </w:rPr>
        <w:t>1.651 frequentatori</w:t>
      </w:r>
      <w:r w:rsidRPr="00C64D77">
        <w:rPr>
          <w:rFonts w:ascii="ApexNew-Book" w:hAnsi="ApexNew-Book" w:cs="ApexNew-Book"/>
          <w:color w:val="000000"/>
          <w:sz w:val="20"/>
          <w:szCs w:val="20"/>
        </w:rPr>
        <w:t xml:space="preserve"> delle nostre Forze di Polizia e dei collaterali europei;</w:t>
      </w:r>
    </w:p>
    <w:p w14:paraId="6F70DA36" w14:textId="77777777" w:rsidR="00C64D77" w:rsidRPr="00C64D77" w:rsidRDefault="00C64D77" w:rsidP="00C64D77">
      <w:pPr>
        <w:widowControl w:val="0"/>
        <w:autoSpaceDE w:val="0"/>
        <w:autoSpaceDN w:val="0"/>
        <w:adjustRightInd w:val="0"/>
        <w:spacing w:line="250" w:lineRule="atLeast"/>
        <w:ind w:left="227" w:hanging="227"/>
        <w:jc w:val="both"/>
        <w:textAlignment w:val="center"/>
        <w:rPr>
          <w:rFonts w:ascii="ApexNew-Book" w:hAnsi="ApexNew-Book" w:cs="ApexNew-Book"/>
          <w:color w:val="000000"/>
          <w:sz w:val="20"/>
          <w:szCs w:val="20"/>
        </w:rPr>
      </w:pPr>
      <w:r w:rsidRPr="00C64D77">
        <w:rPr>
          <w:rFonts w:ascii="ApexNew-Bold" w:hAnsi="ApexNew-Bold" w:cs="ApexNew-Bold"/>
          <w:b/>
          <w:bCs/>
          <w:color w:val="003D78"/>
          <w:sz w:val="20"/>
          <w:szCs w:val="20"/>
        </w:rPr>
        <w:t>organizzati dal Gruppo SISFOR</w:t>
      </w:r>
      <w:r w:rsidRPr="00C64D77">
        <w:rPr>
          <w:rFonts w:ascii="ApexNew-Book" w:hAnsi="ApexNew-Book" w:cs="ApexNew-Book"/>
          <w:color w:val="000000"/>
          <w:sz w:val="20"/>
          <w:szCs w:val="20"/>
        </w:rPr>
        <w:t xml:space="preserve">, sulla piattaforma e-learning per la formazione interforze, con l’erogazione di moduli per </w:t>
      </w:r>
      <w:r w:rsidRPr="00C64D77">
        <w:rPr>
          <w:rFonts w:ascii="ApexNew-Bold" w:hAnsi="ApexNew-Bold" w:cs="ApexNew-Bold"/>
          <w:b/>
          <w:bCs/>
          <w:color w:val="003D78"/>
          <w:sz w:val="20"/>
          <w:szCs w:val="20"/>
        </w:rPr>
        <w:t>300mila</w:t>
      </w:r>
      <w:r w:rsidRPr="00C64D77">
        <w:rPr>
          <w:rFonts w:ascii="ApexNew-Book" w:hAnsi="ApexNew-Book" w:cs="ApexNew-Book"/>
          <w:color w:val="000000"/>
          <w:sz w:val="20"/>
          <w:szCs w:val="20"/>
        </w:rPr>
        <w:t xml:space="preserve"> appartenenti alle Forze di Polizia ed alle polizie locali. Sono stati stipulati protocolli d’intesa con Dipartimenti di altri ministeri.</w:t>
      </w:r>
    </w:p>
    <w:p w14:paraId="57704686"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z w:val="20"/>
          <w:szCs w:val="20"/>
        </w:rPr>
      </w:pPr>
      <w:r w:rsidRPr="00C64D77">
        <w:rPr>
          <w:rFonts w:ascii="ApexNew-Book" w:hAnsi="ApexNew-Book" w:cs="ApexNew-Book"/>
          <w:color w:val="000000"/>
          <w:sz w:val="20"/>
          <w:szCs w:val="20"/>
        </w:rPr>
        <w:t>La Scuola Internazionale di Alta Formazione per la prevenzione e il contrasto al crimine organizzato di Caserta, istituita con decreto del Capo della Polizia nel 2015, è riconosciuta a livello internazionale quale polo formativo di eccellenza. La Scuola Internazionale ha organizzato 73 corsi</w:t>
      </w:r>
      <w:r w:rsidRPr="00C64D77">
        <w:rPr>
          <w:rFonts w:ascii="ApexNew-Bold" w:hAnsi="ApexNew-Bold" w:cs="ApexNew-Bold"/>
          <w:b/>
          <w:bCs/>
          <w:color w:val="003D78"/>
          <w:sz w:val="20"/>
          <w:szCs w:val="20"/>
          <w:vertAlign w:val="superscript"/>
        </w:rPr>
        <w:footnoteReference w:id="4"/>
      </w:r>
      <w:r w:rsidRPr="00C64D77">
        <w:rPr>
          <w:rFonts w:ascii="ApexNew-Book" w:hAnsi="ApexNew-Book" w:cs="ApexNew-Book"/>
          <w:color w:val="000000"/>
          <w:sz w:val="20"/>
          <w:szCs w:val="20"/>
        </w:rPr>
        <w:t xml:space="preserve">, formando </w:t>
      </w:r>
      <w:r w:rsidRPr="00C64D77">
        <w:rPr>
          <w:rFonts w:ascii="ApexNew-Bold" w:hAnsi="ApexNew-Bold" w:cs="ApexNew-Bold"/>
          <w:b/>
          <w:bCs/>
          <w:color w:val="003D78"/>
          <w:sz w:val="20"/>
          <w:szCs w:val="20"/>
        </w:rPr>
        <w:t>2.103 frequentatori</w:t>
      </w:r>
      <w:r w:rsidRPr="00C64D77">
        <w:rPr>
          <w:rFonts w:ascii="ApexNew-Book" w:hAnsi="ApexNew-Book" w:cs="ApexNew-Book"/>
          <w:color w:val="000000"/>
          <w:sz w:val="20"/>
          <w:szCs w:val="20"/>
        </w:rPr>
        <w:t>, di cui</w:t>
      </w:r>
      <w:r w:rsidRPr="00C64D77">
        <w:rPr>
          <w:rFonts w:ascii="ApexNew-Bold" w:hAnsi="ApexNew-Bold" w:cs="ApexNew-Bold"/>
          <w:b/>
          <w:bCs/>
          <w:color w:val="003D78"/>
          <w:sz w:val="20"/>
          <w:szCs w:val="20"/>
        </w:rPr>
        <w:t xml:space="preserve"> 1.229 provenienti da 129 Paesi stranieri</w:t>
      </w:r>
      <w:r w:rsidRPr="00C64D77">
        <w:rPr>
          <w:rFonts w:ascii="ApexNew-Book" w:hAnsi="ApexNew-Book" w:cs="ApexNew-Book"/>
          <w:color w:val="000000"/>
          <w:sz w:val="20"/>
          <w:szCs w:val="20"/>
        </w:rPr>
        <w:t>.</w:t>
      </w:r>
    </w:p>
    <w:p w14:paraId="5036ED47" w14:textId="5B5AB893" w:rsidR="00C64D77" w:rsidRDefault="00C64D77">
      <w:r>
        <w:br w:type="page"/>
      </w:r>
    </w:p>
    <w:p w14:paraId="63CF7EA1" w14:textId="77777777" w:rsidR="00C64D77" w:rsidRPr="00C64D77" w:rsidRDefault="00C64D77" w:rsidP="00C64D77">
      <w:pPr>
        <w:widowControl w:val="0"/>
        <w:pBdr>
          <w:bottom w:val="single" w:sz="64" w:space="0" w:color="003D78"/>
        </w:pBdr>
        <w:suppressAutoHyphens/>
        <w:autoSpaceDE w:val="0"/>
        <w:autoSpaceDN w:val="0"/>
        <w:adjustRightInd w:val="0"/>
        <w:spacing w:after="227" w:line="360" w:lineRule="atLeast"/>
        <w:ind w:left="113"/>
        <w:textAlignment w:val="center"/>
        <w:rPr>
          <w:rFonts w:ascii="ApexNew-Ultra" w:hAnsi="ApexNew-Ultra" w:cs="ApexNew-Ultra"/>
          <w:color w:val="E5AF3D"/>
          <w:sz w:val="34"/>
          <w:szCs w:val="34"/>
        </w:rPr>
      </w:pPr>
      <w:r w:rsidRPr="00C64D77">
        <w:rPr>
          <w:rFonts w:ascii="ApexNew-Ultra" w:hAnsi="ApexNew-Ultra" w:cs="ApexNew-Ultra"/>
          <w:color w:val="E5AF3D"/>
          <w:sz w:val="34"/>
          <w:szCs w:val="34"/>
        </w:rPr>
        <w:lastRenderedPageBreak/>
        <w:t>Ufficio Relazioni esterne, Cerimoniale e Studi storici</w:t>
      </w:r>
    </w:p>
    <w:p w14:paraId="5430AE0A" w14:textId="77777777" w:rsidR="00C64D77" w:rsidRPr="00C64D77" w:rsidRDefault="00C64D77" w:rsidP="00C64D77">
      <w:pPr>
        <w:widowControl w:val="0"/>
        <w:autoSpaceDE w:val="0"/>
        <w:autoSpaceDN w:val="0"/>
        <w:adjustRightInd w:val="0"/>
        <w:spacing w:line="250" w:lineRule="atLeast"/>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L’Ufficio è articolato in tre divisioni: l’Area Informazione e Comunicazione, l’Area Cerimoniale ed Eventi e l’Area Studi Storici.</w:t>
      </w:r>
    </w:p>
    <w:p w14:paraId="6A91990F" w14:textId="77777777" w:rsidR="00C64D77" w:rsidRPr="00C64D77" w:rsidRDefault="00C64D77" w:rsidP="00C64D77">
      <w:pPr>
        <w:widowControl w:val="0"/>
        <w:autoSpaceDE w:val="0"/>
        <w:autoSpaceDN w:val="0"/>
        <w:adjustRightInd w:val="0"/>
        <w:spacing w:line="250" w:lineRule="atLeast"/>
        <w:jc w:val="both"/>
        <w:textAlignment w:val="center"/>
        <w:rPr>
          <w:rFonts w:ascii="ApexNew-Bold" w:hAnsi="ApexNew-Bold" w:cs="ApexNew-Bold"/>
          <w:b/>
          <w:bCs/>
          <w:color w:val="003D78"/>
          <w:spacing w:val="-2"/>
          <w:sz w:val="20"/>
          <w:szCs w:val="20"/>
        </w:rPr>
      </w:pPr>
    </w:p>
    <w:p w14:paraId="048679E3" w14:textId="1BCADF86" w:rsidR="00C64D77" w:rsidRPr="00C64D77" w:rsidRDefault="00C64D77" w:rsidP="00C64D77">
      <w:pPr>
        <w:widowControl w:val="0"/>
        <w:autoSpaceDE w:val="0"/>
        <w:autoSpaceDN w:val="0"/>
        <w:adjustRightInd w:val="0"/>
        <w:spacing w:line="231" w:lineRule="atLeast"/>
        <w:jc w:val="both"/>
        <w:textAlignment w:val="center"/>
        <w:rPr>
          <w:rFonts w:ascii="Arial-BoldMT" w:hAnsi="Arial-BoldMT" w:cs="Arial-BoldMT"/>
          <w:b/>
          <w:bCs/>
          <w:color w:val="003D78"/>
          <w:spacing w:val="-2"/>
        </w:rPr>
      </w:pPr>
      <w:r w:rsidRPr="00C64D77">
        <w:rPr>
          <w:rFonts w:ascii="ApexNew-Bold" w:hAnsi="ApexNew-Bold" w:cs="ApexNew-Bold"/>
          <w:b/>
          <w:bCs/>
          <w:color w:val="003D78"/>
          <w:sz w:val="20"/>
          <w:szCs w:val="20"/>
        </w:rPr>
        <w:t>INFORMAZIONE</w:t>
      </w:r>
      <w:r>
        <w:rPr>
          <w:rFonts w:ascii="ApexNew-Bold" w:hAnsi="ApexNew-Bold" w:cs="ApexNew-Bold"/>
          <w:b/>
          <w:bCs/>
          <w:color w:val="003D78"/>
          <w:sz w:val="20"/>
          <w:szCs w:val="20"/>
        </w:rPr>
        <w:t xml:space="preserve"> </w:t>
      </w:r>
      <w:r w:rsidRPr="00C64D77">
        <w:rPr>
          <w:rFonts w:ascii="ApexNew-Bold" w:hAnsi="ApexNew-Bold" w:cs="ApexNew-Bold"/>
          <w:b/>
          <w:bCs/>
          <w:color w:val="003D78"/>
          <w:sz w:val="20"/>
          <w:szCs w:val="20"/>
        </w:rPr>
        <w:t>E COMUNICAZIONE</w:t>
      </w:r>
    </w:p>
    <w:p w14:paraId="35FEAAFE"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L’</w:t>
      </w:r>
      <w:r w:rsidRPr="00C64D77">
        <w:rPr>
          <w:rFonts w:ascii="ApexNew-Bold" w:hAnsi="ApexNew-Bold" w:cs="ApexNew-Bold"/>
          <w:b/>
          <w:bCs/>
          <w:color w:val="003D78"/>
          <w:spacing w:val="-2"/>
          <w:sz w:val="20"/>
          <w:szCs w:val="20"/>
        </w:rPr>
        <w:t xml:space="preserve">Ufficio Relazioni con la Stampa </w:t>
      </w:r>
      <w:r w:rsidRPr="00C64D77">
        <w:rPr>
          <w:rFonts w:ascii="ApexNew-Book" w:hAnsi="ApexNew-Book" w:cs="ApexNew-Book"/>
          <w:color w:val="000000"/>
          <w:spacing w:val="-2"/>
          <w:sz w:val="20"/>
          <w:szCs w:val="20"/>
        </w:rPr>
        <w:t xml:space="preserve">promuove e coordina la comunicazione istituzionale della Polizia di Stato, sostenendo le iniziative e le attività operative di tutti gli Uffici e Reparti. Cura i rapporti con le redazioni nazionali di TG, quotidiani, programmi tv e con i maggiori siti d’informazione, ai quali viene fornito il bagaglio informativo per dare impulso alla comunicazione istituzionale. L’Ufficio quotidianamente provvede al monitoraggio delle agenzie di stampa e cura la rassegna stampa dipartimentale. Molte le </w:t>
      </w:r>
      <w:r w:rsidRPr="00C64D77">
        <w:rPr>
          <w:rFonts w:ascii="ApexNew-Bold" w:hAnsi="ApexNew-Bold" w:cs="ApexNew-Bold"/>
          <w:b/>
          <w:bCs/>
          <w:color w:val="003D78"/>
          <w:spacing w:val="-2"/>
          <w:sz w:val="20"/>
          <w:szCs w:val="20"/>
        </w:rPr>
        <w:t>campagne di comunicazione sociale</w:t>
      </w:r>
      <w:r w:rsidRPr="00C64D77">
        <w:rPr>
          <w:rFonts w:ascii="ApexNew-Book" w:hAnsi="ApexNew-Book" w:cs="ApexNew-Book"/>
          <w:color w:val="000000"/>
          <w:spacing w:val="-2"/>
          <w:sz w:val="20"/>
          <w:szCs w:val="20"/>
        </w:rPr>
        <w:t xml:space="preserve"> in cui l’Ufficio Stampa è stato impegnato nel 2023 come il </w:t>
      </w:r>
      <w:r w:rsidRPr="00C64D77">
        <w:rPr>
          <w:rFonts w:ascii="ApexNew-Bold" w:hAnsi="ApexNew-Bold" w:cs="ApexNew-Bold"/>
          <w:b/>
          <w:bCs/>
          <w:color w:val="003D78"/>
          <w:spacing w:val="-2"/>
          <w:sz w:val="20"/>
          <w:szCs w:val="20"/>
        </w:rPr>
        <w:t>Calendario</w:t>
      </w:r>
      <w:r w:rsidRPr="00C64D77">
        <w:rPr>
          <w:rFonts w:ascii="ApexNew-Book" w:hAnsi="ApexNew-Book" w:cs="ApexNew-Book"/>
          <w:color w:val="000000"/>
          <w:spacing w:val="-2"/>
          <w:sz w:val="20"/>
          <w:szCs w:val="20"/>
        </w:rPr>
        <w:t xml:space="preserve"> della Polizia di Stato, </w:t>
      </w:r>
      <w:r w:rsidRPr="00C64D77">
        <w:rPr>
          <w:rFonts w:ascii="ApexNew-Bold" w:hAnsi="ApexNew-Bold" w:cs="ApexNew-Bold"/>
          <w:b/>
          <w:bCs/>
          <w:color w:val="003D78"/>
          <w:spacing w:val="-2"/>
          <w:sz w:val="20"/>
          <w:szCs w:val="20"/>
        </w:rPr>
        <w:t xml:space="preserve">Questo non è amore... </w:t>
      </w:r>
      <w:r w:rsidRPr="00C64D77">
        <w:rPr>
          <w:rFonts w:ascii="ApexNew-Book" w:hAnsi="ApexNew-Book" w:cs="ApexNew-Book"/>
          <w:color w:val="000000"/>
          <w:spacing w:val="-2"/>
          <w:sz w:val="20"/>
          <w:szCs w:val="20"/>
        </w:rPr>
        <w:t xml:space="preserve">per il contrasto alla violenza di genere, l’iniziativa </w:t>
      </w:r>
      <w:r w:rsidRPr="00C64D77">
        <w:rPr>
          <w:rFonts w:ascii="ApexNew-Bold" w:hAnsi="ApexNew-Bold" w:cs="ApexNew-Bold"/>
          <w:b/>
          <w:bCs/>
          <w:color w:val="003D78"/>
          <w:spacing w:val="-2"/>
          <w:sz w:val="20"/>
          <w:szCs w:val="20"/>
        </w:rPr>
        <w:t>Il Mio Diario</w:t>
      </w:r>
      <w:r w:rsidRPr="00C64D77">
        <w:rPr>
          <w:rFonts w:ascii="ApexNew-Book" w:hAnsi="ApexNew-Book" w:cs="ApexNew-Book"/>
          <w:color w:val="000000"/>
          <w:spacing w:val="-2"/>
          <w:sz w:val="20"/>
          <w:szCs w:val="20"/>
        </w:rPr>
        <w:t xml:space="preserve"> per diffondere una cultura di legalità tra i più piccoli, le campagne informative delle Specialità: </w:t>
      </w:r>
      <w:r w:rsidRPr="00C64D77">
        <w:rPr>
          <w:rFonts w:ascii="ApexNew-Bold" w:hAnsi="ApexNew-Bold" w:cs="ApexNew-Bold"/>
          <w:b/>
          <w:bCs/>
          <w:color w:val="003D78"/>
          <w:spacing w:val="-2"/>
          <w:sz w:val="20"/>
          <w:szCs w:val="20"/>
        </w:rPr>
        <w:t>Una vita da social</w:t>
      </w:r>
      <w:r w:rsidRPr="00C64D77">
        <w:rPr>
          <w:rFonts w:ascii="ApexNew-Book" w:hAnsi="ApexNew-Book" w:cs="ApexNew-Book"/>
          <w:color w:val="000000"/>
          <w:spacing w:val="-2"/>
          <w:sz w:val="20"/>
          <w:szCs w:val="20"/>
        </w:rPr>
        <w:t xml:space="preserve"> e </w:t>
      </w:r>
      <w:r w:rsidRPr="00C64D77">
        <w:rPr>
          <w:rFonts w:ascii="ApexNew-Bold" w:hAnsi="ApexNew-Bold" w:cs="ApexNew-Bold"/>
          <w:b/>
          <w:bCs/>
          <w:color w:val="003D78"/>
          <w:spacing w:val="-2"/>
          <w:sz w:val="20"/>
          <w:szCs w:val="20"/>
        </w:rPr>
        <w:t>#cuoriconnessi</w:t>
      </w:r>
      <w:r w:rsidRPr="00C64D77">
        <w:rPr>
          <w:rFonts w:ascii="ApexNew-Book" w:hAnsi="ApexNew-Book" w:cs="ApexNew-Book"/>
          <w:color w:val="000000"/>
          <w:spacing w:val="-2"/>
          <w:sz w:val="20"/>
          <w:szCs w:val="20"/>
        </w:rPr>
        <w:t xml:space="preserve"> della Polizia Postale, </w:t>
      </w:r>
      <w:r w:rsidRPr="00C64D77">
        <w:rPr>
          <w:rFonts w:ascii="ApexNew-Bold" w:hAnsi="ApexNew-Bold" w:cs="ApexNew-Bold"/>
          <w:b/>
          <w:bCs/>
          <w:color w:val="003D78"/>
          <w:spacing w:val="-2"/>
          <w:sz w:val="20"/>
          <w:szCs w:val="20"/>
        </w:rPr>
        <w:t>Icaro</w:t>
      </w:r>
      <w:r w:rsidRPr="00C64D77">
        <w:rPr>
          <w:rFonts w:ascii="ApexNew-Book" w:hAnsi="ApexNew-Book" w:cs="ApexNew-Book"/>
          <w:color w:val="000000"/>
          <w:spacing w:val="-2"/>
          <w:sz w:val="20"/>
          <w:szCs w:val="20"/>
        </w:rPr>
        <w:t xml:space="preserve"> e l’attività di prevenzione a bordo del </w:t>
      </w:r>
      <w:r w:rsidRPr="00C64D77">
        <w:rPr>
          <w:rFonts w:ascii="ApexNew-Bold" w:hAnsi="ApexNew-Bold" w:cs="ApexNew-Bold"/>
          <w:b/>
          <w:bCs/>
          <w:color w:val="003D78"/>
          <w:spacing w:val="-2"/>
          <w:sz w:val="20"/>
          <w:szCs w:val="20"/>
        </w:rPr>
        <w:t>Pullman azzurro</w:t>
      </w:r>
      <w:r w:rsidRPr="00C64D77">
        <w:rPr>
          <w:rFonts w:ascii="ApexNew-Book" w:hAnsi="ApexNew-Book" w:cs="ApexNew-Book"/>
          <w:color w:val="000000"/>
          <w:spacing w:val="-2"/>
          <w:sz w:val="20"/>
          <w:szCs w:val="20"/>
        </w:rPr>
        <w:t xml:space="preserve"> della Polizia Stradale, </w:t>
      </w:r>
      <w:r w:rsidRPr="00C64D77">
        <w:rPr>
          <w:rFonts w:ascii="ApexNew-Bold" w:hAnsi="ApexNew-Bold" w:cs="ApexNew-Bold"/>
          <w:b/>
          <w:bCs/>
          <w:color w:val="003D78"/>
          <w:spacing w:val="-2"/>
          <w:sz w:val="20"/>
          <w:szCs w:val="20"/>
        </w:rPr>
        <w:t xml:space="preserve">Train to be cool </w:t>
      </w:r>
      <w:r w:rsidRPr="00C64D77">
        <w:rPr>
          <w:rFonts w:ascii="ApexNew-Book" w:hAnsi="ApexNew-Book" w:cs="ApexNew-Book"/>
          <w:color w:val="000000"/>
          <w:spacing w:val="-2"/>
          <w:sz w:val="20"/>
          <w:szCs w:val="20"/>
        </w:rPr>
        <w:t xml:space="preserve">della Polizia Ferroviaria e le tantissime iniziative svolte dalla Polizia nelle scuole di tutta Italia </w:t>
      </w:r>
    </w:p>
    <w:p w14:paraId="05F2AE97"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C64D77">
        <w:rPr>
          <w:rFonts w:ascii="ApexNew-Book" w:hAnsi="ApexNew-Book" w:cs="ApexNew-Book"/>
          <w:color w:val="000000"/>
          <w:spacing w:val="-4"/>
          <w:sz w:val="20"/>
          <w:szCs w:val="20"/>
        </w:rPr>
        <w:t xml:space="preserve">Comunicare attraverso le “nuove tecnologie” è il principale compito del </w:t>
      </w:r>
      <w:r w:rsidRPr="00C64D77">
        <w:rPr>
          <w:rFonts w:ascii="ApexNew-Bold" w:hAnsi="ApexNew-Bold" w:cs="ApexNew-Bold"/>
          <w:b/>
          <w:bCs/>
          <w:color w:val="003D78"/>
          <w:spacing w:val="-4"/>
          <w:sz w:val="20"/>
          <w:szCs w:val="20"/>
        </w:rPr>
        <w:t>Settore comunicazione online</w:t>
      </w:r>
      <w:r w:rsidRPr="00C64D77">
        <w:rPr>
          <w:rFonts w:ascii="ApexNew-Book" w:hAnsi="ApexNew-Book" w:cs="ApexNew-Book"/>
          <w:color w:val="000000"/>
          <w:spacing w:val="-4"/>
          <w:sz w:val="20"/>
          <w:szCs w:val="20"/>
        </w:rPr>
        <w:t xml:space="preserve"> e del </w:t>
      </w:r>
      <w:r w:rsidRPr="00C64D77">
        <w:rPr>
          <w:rFonts w:ascii="ApexNew-Bold" w:hAnsi="ApexNew-Bold" w:cs="ApexNew-Bold"/>
          <w:b/>
          <w:bCs/>
          <w:color w:val="003D78"/>
          <w:spacing w:val="-4"/>
          <w:sz w:val="20"/>
          <w:szCs w:val="20"/>
        </w:rPr>
        <w:t>Settore informatico</w:t>
      </w:r>
      <w:r w:rsidRPr="00C64D77">
        <w:rPr>
          <w:rFonts w:ascii="ApexNew-Book" w:hAnsi="ApexNew-Book" w:cs="ApexNew-Book"/>
          <w:color w:val="000000"/>
          <w:spacing w:val="-4"/>
          <w:sz w:val="20"/>
          <w:szCs w:val="20"/>
        </w:rPr>
        <w:t xml:space="preserve">. Nel 2023 è proseguita la tendenza positiva di interazioni attraverso il sito e le piattaforme social. Su </w:t>
      </w:r>
      <w:r w:rsidRPr="00C64D77">
        <w:rPr>
          <w:rFonts w:ascii="ApexNew-Book" w:hAnsi="ApexNew-Book" w:cs="ApexNew-Book"/>
          <w:i/>
          <w:iCs/>
          <w:color w:val="000000"/>
          <w:spacing w:val="-4"/>
          <w:sz w:val="20"/>
          <w:szCs w:val="20"/>
        </w:rPr>
        <w:t xml:space="preserve">www.poliziadistato.it </w:t>
      </w:r>
      <w:r w:rsidRPr="00C64D77">
        <w:rPr>
          <w:rFonts w:ascii="ApexNew-Book" w:hAnsi="ApexNew-Book" w:cs="ApexNew-Book"/>
          <w:color w:val="000000"/>
          <w:spacing w:val="-4"/>
          <w:sz w:val="20"/>
          <w:szCs w:val="20"/>
        </w:rPr>
        <w:t xml:space="preserve">sono state oltre </w:t>
      </w:r>
      <w:r w:rsidRPr="00C64D77">
        <w:rPr>
          <w:rFonts w:ascii="ApexNew-Bold" w:hAnsi="ApexNew-Bold" w:cs="ApexNew-Bold"/>
          <w:b/>
          <w:bCs/>
          <w:color w:val="003D78"/>
          <w:spacing w:val="-4"/>
          <w:sz w:val="20"/>
          <w:szCs w:val="20"/>
        </w:rPr>
        <w:t>42 milioni le pagine visualizzate da quasi 11 milioni di utenti</w:t>
      </w:r>
      <w:r w:rsidRPr="00C64D77">
        <w:rPr>
          <w:rFonts w:ascii="ApexNew-Book" w:hAnsi="ApexNew-Book" w:cs="ApexNew-Book"/>
          <w:color w:val="000000"/>
          <w:spacing w:val="-4"/>
          <w:sz w:val="20"/>
          <w:szCs w:val="20"/>
        </w:rPr>
        <w:t xml:space="preserve">. Sul sito istituzionale sono stati implementati i due spazi tematici dedicati al tema della “violenza di genere”, in versione multilingua, e ai fenomeni di bullismo e cyberbullismo sempre più attuali tra i giovani. Le principali iniziative e attività, raccontate nella sezione news del portale, sono state condivise con gli utenti anche attraverso uno speciale popup accessibile dai dispositivi mobili durante la navigazione. Nel 2023 anche la sezione “Prodotti a marchio Polizia di Stato” è stata implementata con i nuovi concessionari autorizzati. Grazie al sito web istituzionale viene così garantito un accesso diretto agli shop delle aziende ufficiali che vendono prodotti con il brand “Polizia”. Il servizio </w:t>
      </w:r>
      <w:r w:rsidRPr="00C64D77">
        <w:rPr>
          <w:rFonts w:ascii="ApexNew-Bold" w:hAnsi="ApexNew-Bold" w:cs="ApexNew-Bold"/>
          <w:b/>
          <w:bCs/>
          <w:color w:val="003D78"/>
          <w:spacing w:val="-4"/>
          <w:sz w:val="20"/>
          <w:szCs w:val="20"/>
        </w:rPr>
        <w:t>Scrivici</w:t>
      </w:r>
      <w:r w:rsidRPr="00C64D77">
        <w:rPr>
          <w:rFonts w:ascii="ApexNew-Book" w:hAnsi="ApexNew-Book" w:cs="ApexNew-Book"/>
          <w:color w:val="000000"/>
          <w:spacing w:val="-4"/>
          <w:sz w:val="20"/>
          <w:szCs w:val="20"/>
        </w:rPr>
        <w:t xml:space="preserve"> (</w:t>
      </w:r>
      <w:r w:rsidRPr="00C64D77">
        <w:rPr>
          <w:rFonts w:ascii="ApexNew-Bold" w:hAnsi="ApexNew-Bold" w:cs="ApexNew-Bold"/>
          <w:b/>
          <w:bCs/>
          <w:color w:val="003D78"/>
          <w:spacing w:val="-4"/>
          <w:sz w:val="20"/>
          <w:szCs w:val="20"/>
        </w:rPr>
        <w:t>79.730 mail</w:t>
      </w:r>
      <w:r w:rsidRPr="00C64D77">
        <w:rPr>
          <w:rFonts w:ascii="ApexNew-Book" w:hAnsi="ApexNew-Book" w:cs="ApexNew-Book"/>
          <w:color w:val="000000"/>
          <w:spacing w:val="-4"/>
          <w:sz w:val="20"/>
          <w:szCs w:val="20"/>
        </w:rPr>
        <w:t xml:space="preserve"> arrivate), con un incremento di richieste di circa il 25% rispetto al 2022, è stato un importante strumento di prossimità per essere vicini ai cittadini e aiutarli, rispondendo ai quesiti. La pagina Facebook </w:t>
      </w:r>
      <w:r w:rsidRPr="00C64D77">
        <w:rPr>
          <w:rFonts w:ascii="ApexNew-Bold" w:hAnsi="ApexNew-Bold" w:cs="ApexNew-Bold"/>
          <w:b/>
          <w:bCs/>
          <w:color w:val="003D78"/>
          <w:spacing w:val="-4"/>
          <w:sz w:val="20"/>
          <w:szCs w:val="20"/>
        </w:rPr>
        <w:t>Agente Lisa</w:t>
      </w:r>
      <w:r w:rsidRPr="00C64D77">
        <w:rPr>
          <w:rFonts w:ascii="ApexNew-Book" w:hAnsi="ApexNew-Book" w:cs="ApexNew-Book"/>
          <w:color w:val="000000"/>
          <w:spacing w:val="-4"/>
          <w:sz w:val="20"/>
          <w:szCs w:val="20"/>
        </w:rPr>
        <w:t xml:space="preserve"> ha superato a fine 2023 i </w:t>
      </w:r>
      <w:r w:rsidRPr="00C64D77">
        <w:rPr>
          <w:rFonts w:ascii="ApexNew-Bold" w:hAnsi="ApexNew-Bold" w:cs="ApexNew-Bold"/>
          <w:b/>
          <w:bCs/>
          <w:color w:val="003D78"/>
          <w:spacing w:val="-4"/>
          <w:sz w:val="20"/>
          <w:szCs w:val="20"/>
        </w:rPr>
        <w:t>490.000 follower</w:t>
      </w:r>
      <w:r w:rsidRPr="00C64D77">
        <w:rPr>
          <w:rFonts w:ascii="ApexNew-Book" w:hAnsi="ApexNew-Book" w:cs="ApexNew-Book"/>
          <w:color w:val="000000"/>
          <w:spacing w:val="-4"/>
          <w:sz w:val="20"/>
          <w:szCs w:val="20"/>
        </w:rPr>
        <w:t xml:space="preserve">, confermandosi come pagina social particolarmente apprezzata per la sua empatia e capacità di interazione con gli utenti, che attraverso la pagina ricevono consigli utili per evitare le truffe più ricorrenti e conoscono più da vicino l’aspetto emozionale del lavoro dei poliziotti. Di pari passo è cresciuta anche la pagina Facebook che nel 2023, con oltre 50.000 nuovi follower, ha superato la soglia degli </w:t>
      </w:r>
      <w:r w:rsidRPr="00C64D77">
        <w:rPr>
          <w:rFonts w:ascii="ApexNew-Bold" w:hAnsi="ApexNew-Bold" w:cs="ApexNew-Bold"/>
          <w:b/>
          <w:bCs/>
          <w:color w:val="003D78"/>
          <w:spacing w:val="-4"/>
          <w:sz w:val="20"/>
          <w:szCs w:val="20"/>
        </w:rPr>
        <w:t>850mila utenti</w:t>
      </w:r>
      <w:r w:rsidRPr="00C64D77">
        <w:rPr>
          <w:rFonts w:ascii="ApexNew-Book" w:hAnsi="ApexNew-Book" w:cs="ApexNew-Book"/>
          <w:color w:val="000000"/>
          <w:spacing w:val="-4"/>
          <w:sz w:val="20"/>
          <w:szCs w:val="20"/>
        </w:rPr>
        <w:t xml:space="preserve">, </w:t>
      </w:r>
      <w:r w:rsidRPr="00C64D77">
        <w:rPr>
          <w:rFonts w:ascii="ApexNew-Bold" w:hAnsi="ApexNew-Bold" w:cs="ApexNew-Bold"/>
          <w:b/>
          <w:bCs/>
          <w:color w:val="003D78"/>
          <w:spacing w:val="-4"/>
          <w:sz w:val="20"/>
          <w:szCs w:val="20"/>
        </w:rPr>
        <w:t>confermandosi come la pagina più cliccata</w:t>
      </w:r>
      <w:r w:rsidRPr="00C64D77">
        <w:rPr>
          <w:rFonts w:ascii="ApexNew-Bold" w:hAnsi="ApexNew-Bold" w:cs="ApexNew-Bold"/>
          <w:b/>
          <w:bCs/>
          <w:color w:val="000000"/>
          <w:spacing w:val="-4"/>
          <w:sz w:val="20"/>
          <w:szCs w:val="20"/>
        </w:rPr>
        <w:t xml:space="preserve"> </w:t>
      </w:r>
      <w:r w:rsidRPr="00C64D77">
        <w:rPr>
          <w:rFonts w:ascii="ApexNew-Bold" w:hAnsi="ApexNew-Bold" w:cs="ApexNew-Bold"/>
          <w:b/>
          <w:bCs/>
          <w:color w:val="003D78"/>
          <w:spacing w:val="-4"/>
          <w:sz w:val="20"/>
          <w:szCs w:val="20"/>
        </w:rPr>
        <w:t>tra quelle delle forze di polizia italiane</w:t>
      </w:r>
      <w:r w:rsidRPr="00C64D77">
        <w:rPr>
          <w:rFonts w:ascii="ApexNew-Book" w:hAnsi="ApexNew-Book" w:cs="ApexNew-Book"/>
          <w:color w:val="000000"/>
          <w:spacing w:val="-4"/>
          <w:sz w:val="20"/>
          <w:szCs w:val="20"/>
        </w:rPr>
        <w:t xml:space="preserve">. Nel 2023 anche il </w:t>
      </w:r>
      <w:r w:rsidRPr="00C64D77">
        <w:rPr>
          <w:rFonts w:ascii="ApexNew-Bold" w:hAnsi="ApexNew-Bold" w:cs="ApexNew-Bold"/>
          <w:b/>
          <w:bCs/>
          <w:color w:val="003D78"/>
          <w:spacing w:val="-4"/>
          <w:sz w:val="20"/>
          <w:szCs w:val="20"/>
        </w:rPr>
        <w:t>canale X</w:t>
      </w:r>
      <w:r w:rsidRPr="00C64D77">
        <w:rPr>
          <w:rFonts w:ascii="ApexNew-Book" w:hAnsi="ApexNew-Book" w:cs="ApexNew-Book"/>
          <w:color w:val="000000"/>
          <w:spacing w:val="-4"/>
          <w:sz w:val="20"/>
          <w:szCs w:val="20"/>
        </w:rPr>
        <w:t xml:space="preserve"> Polizia di Stato ha proseguito nel trend positivo di crescita e interazioni, arrivando ad avere oltre </w:t>
      </w:r>
      <w:r w:rsidRPr="00C64D77">
        <w:rPr>
          <w:rFonts w:ascii="ApexNew-Bold" w:hAnsi="ApexNew-Bold" w:cs="ApexNew-Bold"/>
          <w:b/>
          <w:bCs/>
          <w:color w:val="003D78"/>
          <w:spacing w:val="-4"/>
          <w:sz w:val="20"/>
          <w:szCs w:val="20"/>
        </w:rPr>
        <w:t>278.000 utenti</w:t>
      </w:r>
      <w:r w:rsidRPr="00C64D77">
        <w:rPr>
          <w:rFonts w:ascii="ApexNew-Book" w:hAnsi="ApexNew-Book" w:cs="ApexNew-Book"/>
          <w:color w:val="000000"/>
          <w:spacing w:val="-4"/>
          <w:sz w:val="20"/>
          <w:szCs w:val="20"/>
        </w:rPr>
        <w:t xml:space="preserve">. Il canale </w:t>
      </w:r>
      <w:r w:rsidRPr="00C64D77">
        <w:rPr>
          <w:rFonts w:ascii="ApexNew-Bold" w:hAnsi="ApexNew-Bold" w:cs="ApexNew-Bold"/>
          <w:b/>
          <w:bCs/>
          <w:color w:val="003D78"/>
          <w:spacing w:val="-4"/>
          <w:sz w:val="20"/>
          <w:szCs w:val="20"/>
        </w:rPr>
        <w:t>X</w:t>
      </w:r>
      <w:r w:rsidRPr="00C64D77">
        <w:rPr>
          <w:rFonts w:ascii="ApexNew-Book" w:hAnsi="ApexNew-Book" w:cs="ApexNew-Book"/>
          <w:color w:val="000000"/>
          <w:spacing w:val="-4"/>
          <w:sz w:val="20"/>
          <w:szCs w:val="20"/>
        </w:rPr>
        <w:t xml:space="preserve"> dell’Agente Lisa ha invece contribuito a rilanciare le iniziative antitruffa e i post pubblicati dall’agente virtuale sulla pagina Facebook. Si è consolidato l’account ufficiale </w:t>
      </w:r>
      <w:r w:rsidRPr="00C64D77">
        <w:rPr>
          <w:rFonts w:ascii="ApexNew-Bold" w:hAnsi="ApexNew-Bold" w:cs="ApexNew-Bold"/>
          <w:b/>
          <w:bCs/>
          <w:color w:val="003D78"/>
          <w:spacing w:val="-4"/>
          <w:sz w:val="20"/>
          <w:szCs w:val="20"/>
        </w:rPr>
        <w:t>Polizia di Stato su Instagram</w:t>
      </w:r>
      <w:r w:rsidRPr="00C64D77">
        <w:rPr>
          <w:rFonts w:ascii="ApexNew-Book" w:hAnsi="ApexNew-Book" w:cs="ApexNew-Book"/>
          <w:color w:val="000000"/>
          <w:spacing w:val="-4"/>
          <w:sz w:val="20"/>
          <w:szCs w:val="20"/>
        </w:rPr>
        <w:t xml:space="preserve"> (</w:t>
      </w:r>
      <w:r w:rsidRPr="00C64D77">
        <w:rPr>
          <w:rFonts w:ascii="ApexNew-Bold" w:hAnsi="ApexNew-Bold" w:cs="ApexNew-Bold"/>
          <w:b/>
          <w:bCs/>
          <w:color w:val="003D78"/>
          <w:spacing w:val="-4"/>
          <w:sz w:val="20"/>
          <w:szCs w:val="20"/>
        </w:rPr>
        <w:t>326mila follower</w:t>
      </w:r>
      <w:r w:rsidRPr="00C64D77">
        <w:rPr>
          <w:rFonts w:ascii="ApexNew-Book" w:hAnsi="ApexNew-Book" w:cs="ApexNew-Book"/>
          <w:color w:val="000000"/>
          <w:spacing w:val="-4"/>
          <w:sz w:val="20"/>
          <w:szCs w:val="20"/>
        </w:rPr>
        <w:t xml:space="preserve">) continuando ad attirare l’attenzione degli utenti più giovani. Il canale </w:t>
      </w:r>
      <w:r w:rsidRPr="00C64D77">
        <w:rPr>
          <w:rFonts w:ascii="ApexNew-Bold" w:hAnsi="ApexNew-Bold" w:cs="ApexNew-Bold"/>
          <w:b/>
          <w:bCs/>
          <w:color w:val="003D78"/>
          <w:spacing w:val="-4"/>
          <w:sz w:val="20"/>
          <w:szCs w:val="20"/>
        </w:rPr>
        <w:t>Telegram</w:t>
      </w:r>
      <w:r w:rsidRPr="00C64D77">
        <w:rPr>
          <w:rFonts w:ascii="ApexNew-Book" w:hAnsi="ApexNew-Book" w:cs="ApexNew-Book"/>
          <w:color w:val="000000"/>
          <w:spacing w:val="-4"/>
          <w:sz w:val="20"/>
          <w:szCs w:val="20"/>
        </w:rPr>
        <w:t xml:space="preserve"> ha ulteriormente intensificato l’attività di comunicazione rilanciando gli articoli, le notizie e i post pubblicati su sito e social. Una crescita importante è stata registrata dal canale </w:t>
      </w:r>
      <w:r w:rsidRPr="00C64D77">
        <w:rPr>
          <w:rFonts w:ascii="ApexNew-Bold" w:hAnsi="ApexNew-Bold" w:cs="ApexNew-Bold"/>
          <w:b/>
          <w:bCs/>
          <w:color w:val="003D78"/>
          <w:spacing w:val="-4"/>
          <w:sz w:val="20"/>
          <w:szCs w:val="20"/>
        </w:rPr>
        <w:t>YouTube</w:t>
      </w:r>
      <w:r w:rsidRPr="00C64D77">
        <w:rPr>
          <w:rFonts w:ascii="ApexNew-Book" w:hAnsi="ApexNew-Book" w:cs="ApexNew-Book"/>
          <w:color w:val="000000"/>
          <w:spacing w:val="-4"/>
          <w:sz w:val="20"/>
          <w:szCs w:val="20"/>
        </w:rPr>
        <w:t xml:space="preserve"> che, grazie alle </w:t>
      </w:r>
      <w:r w:rsidRPr="00C64D77">
        <w:rPr>
          <w:rFonts w:ascii="ApexNew-Bold" w:hAnsi="ApexNew-Bold" w:cs="ApexNew-Bold"/>
          <w:b/>
          <w:bCs/>
          <w:color w:val="003D78"/>
          <w:spacing w:val="-4"/>
          <w:sz w:val="20"/>
          <w:szCs w:val="20"/>
        </w:rPr>
        <w:t>dirette streaming</w:t>
      </w:r>
      <w:r w:rsidRPr="00C64D77">
        <w:rPr>
          <w:rFonts w:ascii="ApexNew-Book" w:hAnsi="ApexNew-Book" w:cs="ApexNew-Book"/>
          <w:color w:val="000000"/>
          <w:spacing w:val="-4"/>
          <w:sz w:val="20"/>
          <w:szCs w:val="20"/>
        </w:rPr>
        <w:t xml:space="preserve"> degli eventi più rilevanti e al nuovo sistema di “Shorts” video, ha registrato quasi </w:t>
      </w:r>
      <w:r w:rsidRPr="00C64D77">
        <w:rPr>
          <w:rFonts w:ascii="ApexNew-Bold" w:hAnsi="ApexNew-Bold" w:cs="ApexNew-Bold"/>
          <w:b/>
          <w:bCs/>
          <w:color w:val="003D78"/>
          <w:spacing w:val="-4"/>
          <w:sz w:val="20"/>
          <w:szCs w:val="20"/>
        </w:rPr>
        <w:t>6 milioni</w:t>
      </w:r>
      <w:r w:rsidRPr="00C64D77">
        <w:rPr>
          <w:rFonts w:ascii="ApexNew-Book" w:hAnsi="ApexNew-Book" w:cs="ApexNew-Book"/>
          <w:color w:val="000000"/>
          <w:spacing w:val="-4"/>
          <w:sz w:val="20"/>
          <w:szCs w:val="20"/>
        </w:rPr>
        <w:t xml:space="preserve"> di interazioni, per un totale di oltre 118.000 ore di streaming.</w:t>
      </w:r>
    </w:p>
    <w:p w14:paraId="4A2081F0"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Il </w:t>
      </w:r>
      <w:r w:rsidRPr="00C64D77">
        <w:rPr>
          <w:rFonts w:ascii="ApexNew-Bold" w:hAnsi="ApexNew-Bold" w:cs="ApexNew-Bold"/>
          <w:b/>
          <w:bCs/>
          <w:color w:val="003D78"/>
          <w:spacing w:val="-2"/>
          <w:sz w:val="20"/>
          <w:szCs w:val="20"/>
        </w:rPr>
        <w:t>Settore Cinema e Televisione</w:t>
      </w:r>
      <w:r w:rsidRPr="00C64D77">
        <w:rPr>
          <w:rFonts w:ascii="ApexNew-Book" w:hAnsi="ApexNew-Book" w:cs="ApexNew-Book"/>
          <w:color w:val="000000"/>
          <w:spacing w:val="-2"/>
          <w:sz w:val="20"/>
          <w:szCs w:val="20"/>
        </w:rPr>
        <w:t xml:space="preserve"> collabora attivamente alla realizzazione di documentari, programmi di approfondimento giornalistico, come la docu-serie </w:t>
      </w:r>
      <w:r w:rsidRPr="00C64D77">
        <w:rPr>
          <w:rFonts w:ascii="ApexNew-Bold" w:hAnsi="ApexNew-Bold" w:cs="ApexNew-Bold"/>
          <w:b/>
          <w:bCs/>
          <w:color w:val="003D78"/>
          <w:spacing w:val="-2"/>
          <w:sz w:val="20"/>
          <w:szCs w:val="20"/>
        </w:rPr>
        <w:t>I ragazzi delle scorte</w:t>
      </w:r>
      <w:r w:rsidRPr="00C64D77">
        <w:rPr>
          <w:rFonts w:ascii="ApexNew-Book" w:hAnsi="ApexNew-Book" w:cs="ApexNew-Book"/>
          <w:color w:val="000000"/>
          <w:spacing w:val="-2"/>
          <w:sz w:val="20"/>
          <w:szCs w:val="20"/>
        </w:rPr>
        <w:t xml:space="preserve">, dedicata ai poliziotti del Reparto Scorte che hanno perso la vita nelle stragi di Capaci e via D’Amelio, insignita del Premio Nazionale Paolo Borsellino 2023; </w:t>
      </w:r>
      <w:r w:rsidRPr="00C64D77">
        <w:rPr>
          <w:rFonts w:ascii="ApexNew-Bold" w:hAnsi="ApexNew-Bold" w:cs="ApexNew-Bold"/>
          <w:b/>
          <w:bCs/>
          <w:color w:val="003D78"/>
          <w:spacing w:val="-2"/>
          <w:sz w:val="20"/>
          <w:szCs w:val="20"/>
        </w:rPr>
        <w:t>La vita salta</w:t>
      </w:r>
      <w:r w:rsidRPr="00C64D77">
        <w:rPr>
          <w:rFonts w:ascii="ApexNew-Book" w:hAnsi="ApexNew-Book" w:cs="ApexNew-Book"/>
          <w:color w:val="000000"/>
          <w:spacing w:val="-2"/>
          <w:sz w:val="20"/>
          <w:szCs w:val="20"/>
        </w:rPr>
        <w:t xml:space="preserve">, documentario sul tema della sicurezza stradale e la nuova stagione di </w:t>
      </w:r>
      <w:r w:rsidRPr="00C64D77">
        <w:rPr>
          <w:rFonts w:ascii="ApexNew-Bold" w:hAnsi="ApexNew-Bold" w:cs="ApexNew-Bold"/>
          <w:b/>
          <w:bCs/>
          <w:color w:val="003D78"/>
          <w:spacing w:val="-2"/>
          <w:sz w:val="20"/>
          <w:szCs w:val="20"/>
        </w:rPr>
        <w:t>Detectives: casi risolti e irrisolti</w:t>
      </w:r>
      <w:r w:rsidRPr="00C64D77">
        <w:rPr>
          <w:rFonts w:ascii="ApexNew-Book" w:hAnsi="ApexNew-Book" w:cs="ApexNew-Book"/>
          <w:color w:val="000000"/>
          <w:spacing w:val="-2"/>
          <w:sz w:val="20"/>
          <w:szCs w:val="20"/>
        </w:rPr>
        <w:t xml:space="preserve">, serie che racconta casi di cronaca attraverso le interviste ai poliziotti che hanno condotto le indagini. Numerosi i progetti ispirati a fatti di cronaca, come i documentari delle serialità </w:t>
      </w:r>
      <w:r w:rsidRPr="00C64D77">
        <w:rPr>
          <w:rFonts w:ascii="ApexNew-Bold" w:hAnsi="ApexNew-Bold" w:cs="ApexNew-Bold"/>
          <w:b/>
          <w:bCs/>
          <w:color w:val="003D78"/>
          <w:spacing w:val="-2"/>
          <w:sz w:val="20"/>
          <w:szCs w:val="20"/>
        </w:rPr>
        <w:t>Nuovi Eroi e Amore Criminale</w:t>
      </w:r>
      <w:r w:rsidRPr="00C64D77">
        <w:rPr>
          <w:rFonts w:ascii="ApexNew-Book" w:hAnsi="ApexNew-Book" w:cs="ApexNew-Book"/>
          <w:color w:val="000000"/>
          <w:spacing w:val="-2"/>
          <w:sz w:val="20"/>
          <w:szCs w:val="20"/>
        </w:rPr>
        <w:t>. Accanto alle nuove stagioni di fiction come</w:t>
      </w:r>
      <w:r w:rsidRPr="00C64D77">
        <w:rPr>
          <w:rFonts w:ascii="ApexNew-Bold" w:hAnsi="ApexNew-Bold" w:cs="ApexNew-Bold"/>
          <w:b/>
          <w:bCs/>
          <w:color w:val="003D78"/>
          <w:spacing w:val="-2"/>
          <w:sz w:val="20"/>
          <w:szCs w:val="20"/>
        </w:rPr>
        <w:t xml:space="preserve"> Makari</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Blanca</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Le indagini di Lolita Lobosco</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I bastardi di Pizzofalcone</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Un passo dal cielo</w:t>
      </w:r>
      <w:r w:rsidRPr="00C64D77">
        <w:rPr>
          <w:rFonts w:ascii="ApexNew-Book" w:hAnsi="ApexNew-Book" w:cs="ApexNew-Book"/>
          <w:color w:val="000000"/>
          <w:spacing w:val="-2"/>
          <w:sz w:val="20"/>
          <w:szCs w:val="20"/>
        </w:rPr>
        <w:t xml:space="preserve">, </w:t>
      </w:r>
      <w:r w:rsidRPr="00C64D77">
        <w:rPr>
          <w:rFonts w:ascii="ApexNew-Bold" w:hAnsi="ApexNew-Bold" w:cs="ApexNew-Bold"/>
          <w:b/>
          <w:bCs/>
          <w:color w:val="003D78"/>
          <w:spacing w:val="-2"/>
          <w:sz w:val="20"/>
          <w:szCs w:val="20"/>
        </w:rPr>
        <w:t>Viola come il Mare</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Pr>
        <w:t xml:space="preserve"> </w:t>
      </w:r>
      <w:r w:rsidRPr="00C64D77">
        <w:rPr>
          <w:rFonts w:ascii="ApexNew-Book" w:hAnsi="ApexNew-Book" w:cs="ApexNew-Book"/>
          <w:color w:val="000000"/>
          <w:spacing w:val="-2"/>
          <w:sz w:val="20"/>
          <w:szCs w:val="20"/>
        </w:rPr>
        <w:t xml:space="preserve">il Settore ha collaborato alla realizzazione di nuove serie come </w:t>
      </w:r>
      <w:r w:rsidRPr="00C64D77">
        <w:rPr>
          <w:rFonts w:ascii="ApexNew-Bold" w:hAnsi="ApexNew-Bold" w:cs="ApexNew-Bold"/>
          <w:b/>
          <w:bCs/>
          <w:color w:val="003D78"/>
          <w:spacing w:val="-2"/>
          <w:sz w:val="20"/>
          <w:szCs w:val="20"/>
        </w:rPr>
        <w:t>Vanina</w:t>
      </w:r>
      <w:r w:rsidRPr="00C64D77">
        <w:rPr>
          <w:rFonts w:ascii="ApexNew-Book" w:hAnsi="ApexNew-Book" w:cs="ApexNew-Book"/>
          <w:color w:val="003D78"/>
          <w:spacing w:val="-2"/>
          <w:sz w:val="20"/>
          <w:szCs w:val="20"/>
        </w:rPr>
        <w:t xml:space="preserve">, </w:t>
      </w:r>
      <w:r w:rsidRPr="00C64D77">
        <w:rPr>
          <w:rFonts w:ascii="ApexNew-Bold" w:hAnsi="ApexNew-Bold" w:cs="ApexNew-Bold"/>
          <w:b/>
          <w:bCs/>
          <w:color w:val="003D78"/>
          <w:spacing w:val="-2"/>
          <w:sz w:val="20"/>
          <w:szCs w:val="20"/>
        </w:rPr>
        <w:t>Gerri</w:t>
      </w:r>
      <w:r w:rsidRPr="00C64D77">
        <w:rPr>
          <w:rFonts w:ascii="ApexNew-Book" w:hAnsi="ApexNew-Book" w:cs="ApexNew-Book"/>
          <w:color w:val="003D78"/>
          <w:spacing w:val="-2"/>
          <w:sz w:val="20"/>
          <w:szCs w:val="20"/>
        </w:rPr>
        <w:t>,</w:t>
      </w:r>
      <w:r w:rsidRPr="00C64D77">
        <w:rPr>
          <w:rFonts w:ascii="ApexNew-Bold" w:hAnsi="ApexNew-Bold" w:cs="ApexNew-Bold"/>
          <w:b/>
          <w:bCs/>
          <w:color w:val="003D78"/>
          <w:spacing w:val="-2"/>
          <w:sz w:val="20"/>
          <w:szCs w:val="20"/>
        </w:rPr>
        <w:t xml:space="preserve"> Ninfa dormiente </w:t>
      </w:r>
      <w:r w:rsidRPr="00C64D77">
        <w:rPr>
          <w:rFonts w:ascii="ApexNew-Book" w:hAnsi="ApexNew-Book" w:cs="ApexNew-Book"/>
          <w:color w:val="000000"/>
          <w:spacing w:val="-2"/>
          <w:sz w:val="20"/>
          <w:szCs w:val="20"/>
        </w:rPr>
        <w:t>e</w:t>
      </w:r>
      <w:r w:rsidRPr="00C64D77">
        <w:rPr>
          <w:rFonts w:ascii="ApexNew-Bold" w:hAnsi="ApexNew-Bold" w:cs="ApexNew-Bold"/>
          <w:b/>
          <w:bCs/>
          <w:color w:val="003D78"/>
          <w:spacing w:val="-2"/>
          <w:sz w:val="20"/>
          <w:szCs w:val="20"/>
        </w:rPr>
        <w:t xml:space="preserve"> Libera</w:t>
      </w:r>
      <w:r w:rsidRPr="00C64D77">
        <w:rPr>
          <w:rFonts w:ascii="ApexNew-Book" w:hAnsi="ApexNew-Book" w:cs="ApexNew-Book"/>
          <w:color w:val="003D78"/>
          <w:spacing w:val="-2"/>
          <w:sz w:val="20"/>
          <w:szCs w:val="20"/>
        </w:rPr>
        <w:t>.</w:t>
      </w:r>
      <w:r w:rsidRPr="00C64D77">
        <w:rPr>
          <w:rFonts w:ascii="ApexNew-Book" w:hAnsi="ApexNew-Book" w:cs="ApexNew-Book"/>
          <w:color w:val="000000"/>
          <w:spacing w:val="-2"/>
          <w:sz w:val="20"/>
          <w:szCs w:val="20"/>
        </w:rPr>
        <w:t xml:space="preserve"> Viene fornita collaborazione a progetti cinematografici destinati alle sale italiane come </w:t>
      </w:r>
      <w:r w:rsidRPr="00C64D77">
        <w:rPr>
          <w:rFonts w:ascii="ApexNew-Bold" w:hAnsi="ApexNew-Bold" w:cs="ApexNew-Bold"/>
          <w:b/>
          <w:bCs/>
          <w:color w:val="003D78"/>
          <w:spacing w:val="-2"/>
          <w:sz w:val="20"/>
          <w:szCs w:val="20"/>
        </w:rPr>
        <w:t>Santo Cielo</w:t>
      </w:r>
      <w:r w:rsidRPr="00C64D77">
        <w:rPr>
          <w:rFonts w:ascii="ApexNew-Book" w:hAnsi="ApexNew-Book" w:cs="ApexNew-Book"/>
          <w:color w:val="003D78"/>
          <w:spacing w:val="-2"/>
          <w:sz w:val="20"/>
          <w:szCs w:val="20"/>
        </w:rPr>
        <w:t xml:space="preserve"> </w:t>
      </w:r>
      <w:r w:rsidRPr="00C64D77">
        <w:rPr>
          <w:rFonts w:ascii="ApexNew-Book" w:hAnsi="ApexNew-Book" w:cs="ApexNew-Book"/>
          <w:color w:val="000000"/>
          <w:spacing w:val="-2"/>
          <w:sz w:val="20"/>
          <w:szCs w:val="20"/>
        </w:rPr>
        <w:t xml:space="preserve">di Ficarra e Picone, ma anche a film e produzioni internazionali, come </w:t>
      </w:r>
      <w:r w:rsidRPr="00C64D77">
        <w:rPr>
          <w:rFonts w:ascii="ApexNew-Bold" w:hAnsi="ApexNew-Bold" w:cs="ApexNew-Bold"/>
          <w:b/>
          <w:bCs/>
          <w:color w:val="003D78"/>
          <w:spacing w:val="-2"/>
          <w:sz w:val="20"/>
          <w:szCs w:val="20"/>
        </w:rPr>
        <w:t>The Equalizer 3</w:t>
      </w:r>
      <w:r w:rsidRPr="00C64D77">
        <w:rPr>
          <w:rFonts w:ascii="ApexNew-Book" w:hAnsi="ApexNew-Book" w:cs="ApexNew-Book"/>
          <w:color w:val="000000"/>
          <w:spacing w:val="-2"/>
          <w:sz w:val="20"/>
          <w:szCs w:val="20"/>
        </w:rPr>
        <w:t>, con Denzel Washington</w:t>
      </w:r>
      <w:r w:rsidRPr="00C64D77">
        <w:rPr>
          <w:rFonts w:ascii="ApexNew-Book" w:hAnsi="ApexNew-Book" w:cs="ApexNew-Book"/>
          <w:color w:val="911441"/>
          <w:spacing w:val="-2"/>
          <w:sz w:val="20"/>
          <w:szCs w:val="20"/>
        </w:rPr>
        <w:t xml:space="preserve">. </w:t>
      </w:r>
      <w:r w:rsidRPr="00C64D77">
        <w:rPr>
          <w:rFonts w:ascii="ApexNew-Book" w:hAnsi="ApexNew-Book" w:cs="ApexNew-Book"/>
          <w:color w:val="000000"/>
          <w:spacing w:val="-2"/>
          <w:sz w:val="20"/>
          <w:szCs w:val="20"/>
        </w:rPr>
        <w:t xml:space="preserve">Il Settore partecipa alla realizzazione degli spot istituzionali della Polizia di Stato e collabora alla produzione di cortometraggi di sensibilizzazione su tematiche sociali, come </w:t>
      </w:r>
      <w:r w:rsidRPr="00C64D77">
        <w:rPr>
          <w:rFonts w:ascii="ApexNew-Bold" w:hAnsi="ApexNew-Bold" w:cs="ApexNew-Bold"/>
          <w:b/>
          <w:bCs/>
          <w:color w:val="003D78"/>
          <w:spacing w:val="-2"/>
          <w:sz w:val="20"/>
          <w:szCs w:val="20"/>
        </w:rPr>
        <w:t>A voce nuda</w:t>
      </w:r>
      <w:r w:rsidRPr="00C64D77">
        <w:rPr>
          <w:rFonts w:ascii="ApexNew-Book" w:hAnsi="ApexNew-Book" w:cs="ApexNew-Book"/>
          <w:color w:val="003D78"/>
          <w:spacing w:val="-2"/>
          <w:sz w:val="20"/>
          <w:szCs w:val="20"/>
        </w:rPr>
        <w:t>,</w:t>
      </w:r>
      <w:r w:rsidRPr="00C64D77">
        <w:rPr>
          <w:rFonts w:ascii="ApexNew-Book" w:hAnsi="ApexNew-Book" w:cs="ApexNew-Book"/>
          <w:color w:val="000000"/>
          <w:spacing w:val="-2"/>
          <w:sz w:val="20"/>
          <w:szCs w:val="20"/>
        </w:rPr>
        <w:t xml:space="preserve"> sul contrasto al cyberbullismo, </w:t>
      </w:r>
      <w:r w:rsidRPr="00C64D77">
        <w:rPr>
          <w:rFonts w:ascii="ApexNew-Bold" w:hAnsi="ApexNew-Bold" w:cs="ApexNew-Bold"/>
          <w:b/>
          <w:bCs/>
          <w:color w:val="003D78"/>
          <w:spacing w:val="-2"/>
          <w:sz w:val="20"/>
          <w:szCs w:val="20"/>
        </w:rPr>
        <w:t>Medley</w:t>
      </w:r>
      <w:r w:rsidRPr="00C64D77">
        <w:rPr>
          <w:rFonts w:ascii="ApexNew-Book" w:hAnsi="ApexNew-Book" w:cs="ApexNew-Book"/>
          <w:color w:val="000000"/>
          <w:spacing w:val="-2"/>
          <w:sz w:val="20"/>
          <w:szCs w:val="20"/>
        </w:rPr>
        <w:t>, sul valore della prossimità, destinati ai più importanti festival cinematografici.</w:t>
      </w:r>
    </w:p>
    <w:p w14:paraId="5C25BF09"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La comunicazione istituzionale avviene anche attraverso il mensile ufficiale della Polizia di Stato, </w:t>
      </w:r>
      <w:r w:rsidRPr="00C64D77">
        <w:rPr>
          <w:rFonts w:ascii="ApexNew-Bold" w:hAnsi="ApexNew-Bold" w:cs="ApexNew-Bold"/>
          <w:b/>
          <w:bCs/>
          <w:color w:val="003D78"/>
          <w:spacing w:val="2"/>
          <w:sz w:val="20"/>
          <w:szCs w:val="20"/>
        </w:rPr>
        <w:t>Poliziamoderna</w:t>
      </w:r>
      <w:r w:rsidRPr="00C64D77">
        <w:rPr>
          <w:rFonts w:ascii="ApexNew-Book" w:hAnsi="ApexNew-Book" w:cs="ApexNew-Book"/>
          <w:color w:val="000000"/>
          <w:spacing w:val="2"/>
          <w:sz w:val="20"/>
          <w:szCs w:val="20"/>
        </w:rPr>
        <w:t xml:space="preserve">. </w:t>
      </w:r>
      <w:r w:rsidRPr="00C64D77">
        <w:rPr>
          <w:rFonts w:ascii="ApexNew-Book" w:hAnsi="ApexNew-Book" w:cs="ApexNew-Book"/>
          <w:color w:val="000000"/>
          <w:spacing w:val="3"/>
          <w:sz w:val="20"/>
          <w:szCs w:val="20"/>
        </w:rPr>
        <w:t xml:space="preserve">Nel 2023 sono stati realizzati i consueti </w:t>
      </w:r>
      <w:r w:rsidRPr="00C64D77">
        <w:rPr>
          <w:rFonts w:ascii="ApexNew-Bold" w:hAnsi="ApexNew-Bold" w:cs="ApexNew-Bold"/>
          <w:b/>
          <w:bCs/>
          <w:color w:val="003D78"/>
          <w:spacing w:val="3"/>
          <w:sz w:val="20"/>
          <w:szCs w:val="20"/>
        </w:rPr>
        <w:t>11 numeri</w:t>
      </w:r>
      <w:r w:rsidRPr="00C64D77">
        <w:rPr>
          <w:rFonts w:ascii="ApexNew-Book" w:hAnsi="ApexNew-Book" w:cs="ApexNew-Book"/>
          <w:color w:val="000000"/>
          <w:spacing w:val="3"/>
          <w:sz w:val="20"/>
          <w:szCs w:val="20"/>
        </w:rPr>
        <w:t xml:space="preserve">. Inoltre ha curato </w:t>
      </w:r>
      <w:r w:rsidRPr="00C64D77">
        <w:rPr>
          <w:rFonts w:ascii="ApexNew-Bold" w:hAnsi="ApexNew-Bold" w:cs="ApexNew-Bold"/>
          <w:b/>
          <w:bCs/>
          <w:color w:val="003D78"/>
          <w:spacing w:val="3"/>
          <w:sz w:val="20"/>
          <w:szCs w:val="20"/>
        </w:rPr>
        <w:t>un nuovo volume</w:t>
      </w:r>
      <w:r w:rsidRPr="00C64D77">
        <w:rPr>
          <w:rFonts w:ascii="ApexNew-Book" w:hAnsi="ApexNew-Book" w:cs="ApexNew-Book"/>
          <w:color w:val="000000"/>
          <w:spacing w:val="3"/>
          <w:sz w:val="20"/>
          <w:szCs w:val="20"/>
          <w:rtl/>
          <w:lang w:bidi="ar-YE"/>
        </w:rPr>
        <w:t xml:space="preserve"> de </w:t>
      </w:r>
      <w:r w:rsidRPr="00C64D77">
        <w:rPr>
          <w:rFonts w:ascii="ApexNew-Bold" w:hAnsi="ApexNew-Bold" w:cs="ApexNew-Bold"/>
          <w:b/>
          <w:bCs/>
          <w:color w:val="003D78"/>
          <w:spacing w:val="3"/>
          <w:sz w:val="20"/>
          <w:szCs w:val="20"/>
        </w:rPr>
        <w:t>Il Commissario Mascherpa</w:t>
      </w:r>
      <w:r w:rsidRPr="00C64D77">
        <w:rPr>
          <w:rFonts w:ascii="ApexNew-Book" w:hAnsi="ApexNew-Book" w:cs="ApexNew-Book"/>
          <w:color w:val="000000"/>
          <w:spacing w:val="3"/>
          <w:sz w:val="20"/>
          <w:szCs w:val="20"/>
        </w:rPr>
        <w:t xml:space="preserve">: il 6° episodio della graphic novel dal titolo </w:t>
      </w:r>
      <w:r w:rsidRPr="00C64D77">
        <w:rPr>
          <w:rFonts w:ascii="ApexNew-Bold" w:hAnsi="ApexNew-Bold" w:cs="ApexNew-Bold"/>
          <w:b/>
          <w:bCs/>
          <w:color w:val="003D78"/>
          <w:spacing w:val="3"/>
          <w:sz w:val="20"/>
          <w:szCs w:val="20"/>
        </w:rPr>
        <w:t>Fuoco di Natale</w:t>
      </w:r>
      <w:r w:rsidRPr="00C64D77">
        <w:rPr>
          <w:rFonts w:ascii="ApexNew-Book" w:hAnsi="ApexNew-Book" w:cs="ApexNew-Book"/>
          <w:color w:val="000000"/>
          <w:spacing w:val="3"/>
          <w:sz w:val="20"/>
          <w:szCs w:val="20"/>
        </w:rPr>
        <w:t xml:space="preserve">, e il libro </w:t>
      </w:r>
      <w:r w:rsidRPr="00C64D77">
        <w:rPr>
          <w:rFonts w:ascii="ApexNew-Bold" w:hAnsi="ApexNew-Bold" w:cs="ApexNew-Bold"/>
          <w:b/>
          <w:bCs/>
          <w:color w:val="003D78"/>
          <w:spacing w:val="3"/>
          <w:sz w:val="20"/>
          <w:szCs w:val="20"/>
        </w:rPr>
        <w:t>Un poliziotto di nome Lele</w:t>
      </w:r>
      <w:r w:rsidRPr="00C64D77">
        <w:rPr>
          <w:rFonts w:ascii="ApexNew-Book" w:hAnsi="ApexNew-Book" w:cs="ApexNew-Book"/>
          <w:color w:val="000000"/>
          <w:spacing w:val="3"/>
          <w:sz w:val="20"/>
          <w:szCs w:val="20"/>
        </w:rPr>
        <w:t xml:space="preserve">, dedicato a Emanuele Petri, che è stato presentato a Tuoro sul Trasimeno (PG) in occasione della ricorrenza dei 20 anni dalla sua barbara uccisione; Poliziamoderna ha collaborato alla realizzazione del libro sulle Scuole di Polizia. </w:t>
      </w:r>
      <w:r w:rsidRPr="00C64D77">
        <w:rPr>
          <w:rFonts w:ascii="ApexNew-Book" w:hAnsi="ApexNew-Book" w:cs="ApexNew-Book"/>
          <w:color w:val="000000"/>
          <w:spacing w:val="2"/>
          <w:sz w:val="20"/>
          <w:szCs w:val="20"/>
        </w:rPr>
        <w:t xml:space="preserve">Anche quest’anno l’Ispettorato per gli Istituti di Istruzione ha utilizzato gli inserti e gli articoli per </w:t>
      </w:r>
      <w:r w:rsidRPr="00C64D77">
        <w:rPr>
          <w:rFonts w:ascii="ApexNew-Bold" w:hAnsi="ApexNew-Bold" w:cs="ApexNew-Bold"/>
          <w:b/>
          <w:bCs/>
          <w:color w:val="003D78"/>
          <w:spacing w:val="2"/>
          <w:sz w:val="20"/>
          <w:szCs w:val="20"/>
        </w:rPr>
        <w:t>dispense didattiche digitali</w:t>
      </w:r>
      <w:r w:rsidRPr="00C64D77">
        <w:rPr>
          <w:rFonts w:ascii="ApexNew-Book" w:hAnsi="ApexNew-Book" w:cs="ApexNew-Book"/>
          <w:color w:val="000000"/>
          <w:spacing w:val="2"/>
          <w:sz w:val="20"/>
          <w:szCs w:val="20"/>
          <w:rtl/>
          <w:lang w:bidi="ar-YE"/>
        </w:rPr>
        <w:t xml:space="preserve"> da sottoporre ai frequentatori dei corsi. </w:t>
      </w:r>
      <w:r w:rsidRPr="00C64D77">
        <w:rPr>
          <w:rFonts w:ascii="ApexNew-Book" w:hAnsi="ApexNew-Book" w:cs="ApexNew-Book"/>
          <w:color w:val="000000"/>
          <w:spacing w:val="2"/>
          <w:sz w:val="20"/>
          <w:szCs w:val="20"/>
        </w:rPr>
        <w:t xml:space="preserve">Tra le varie iniziative spiccano la realizzazione della </w:t>
      </w:r>
      <w:r w:rsidRPr="00C64D77">
        <w:rPr>
          <w:rFonts w:ascii="ApexNew-Bold" w:hAnsi="ApexNew-Bold" w:cs="ApexNew-Bold"/>
          <w:b/>
          <w:bCs/>
          <w:color w:val="003D78"/>
          <w:spacing w:val="2"/>
          <w:sz w:val="20"/>
          <w:szCs w:val="20"/>
        </w:rPr>
        <w:t xml:space="preserve">Piattaforma digitale </w:t>
      </w:r>
      <w:r w:rsidRPr="00C64D77">
        <w:rPr>
          <w:rFonts w:ascii="ApexNew-Book" w:hAnsi="ApexNew-Book" w:cs="ApexNew-Book"/>
          <w:color w:val="000000"/>
          <w:spacing w:val="2"/>
          <w:sz w:val="20"/>
          <w:szCs w:val="20"/>
        </w:rPr>
        <w:t>in collaborazione con l’</w:t>
      </w:r>
      <w:r w:rsidRPr="00C64D77">
        <w:rPr>
          <w:rFonts w:ascii="ApexNew-Bold" w:hAnsi="ApexNew-Bold" w:cs="ApexNew-Bold"/>
          <w:b/>
          <w:bCs/>
          <w:color w:val="003D78"/>
          <w:spacing w:val="2"/>
          <w:sz w:val="20"/>
          <w:szCs w:val="20"/>
        </w:rPr>
        <w:t>Ansa</w:t>
      </w:r>
      <w:r w:rsidRPr="00C64D77">
        <w:rPr>
          <w:rFonts w:ascii="ApexNew-Book" w:hAnsi="ApexNew-Book" w:cs="ApexNew-Book"/>
          <w:color w:val="000000"/>
          <w:spacing w:val="2"/>
          <w:sz w:val="20"/>
          <w:szCs w:val="20"/>
        </w:rPr>
        <w:t xml:space="preserve">, enciclopedia visiva della storia della Polizia attraverso gli archivi fotografici di Poliziamoderna e dell’Agenzia presentato presso la </w:t>
      </w:r>
      <w:r w:rsidRPr="00C64D77">
        <w:rPr>
          <w:rFonts w:ascii="ApexNew-Bold" w:hAnsi="ApexNew-Bold" w:cs="ApexNew-Bold"/>
          <w:b/>
          <w:bCs/>
          <w:color w:val="003D78"/>
          <w:spacing w:val="2"/>
          <w:sz w:val="20"/>
          <w:szCs w:val="20"/>
        </w:rPr>
        <w:t>Luiss Guido Carli</w:t>
      </w:r>
      <w:r w:rsidRPr="00C64D77">
        <w:rPr>
          <w:rFonts w:ascii="ApexNew-Book" w:hAnsi="ApexNew-Book" w:cs="ApexNew-Book"/>
          <w:color w:val="000000"/>
          <w:spacing w:val="2"/>
          <w:sz w:val="20"/>
          <w:szCs w:val="20"/>
        </w:rPr>
        <w:t xml:space="preserve">; la premiazione a </w:t>
      </w:r>
      <w:r w:rsidRPr="00C64D77">
        <w:rPr>
          <w:rFonts w:ascii="ApexNew-Bold" w:hAnsi="ApexNew-Bold" w:cs="ApexNew-Bold"/>
          <w:b/>
          <w:bCs/>
          <w:color w:val="003D78"/>
          <w:spacing w:val="2"/>
          <w:sz w:val="20"/>
          <w:szCs w:val="20"/>
        </w:rPr>
        <w:t>Casa Sanremo</w:t>
      </w:r>
      <w:r w:rsidRPr="00C64D77">
        <w:rPr>
          <w:rFonts w:ascii="ApexNew-Book" w:hAnsi="ApexNew-Book" w:cs="ApexNew-Book"/>
          <w:color w:val="000000"/>
          <w:spacing w:val="2"/>
          <w:sz w:val="20"/>
          <w:szCs w:val="20"/>
        </w:rPr>
        <w:t xml:space="preserve">, in occasione del </w:t>
      </w:r>
      <w:r w:rsidRPr="00C64D77">
        <w:rPr>
          <w:rFonts w:ascii="ApexNew-Bold" w:hAnsi="ApexNew-Bold" w:cs="ApexNew-Bold"/>
          <w:b/>
          <w:bCs/>
          <w:color w:val="003D78"/>
          <w:spacing w:val="2"/>
          <w:sz w:val="20"/>
          <w:szCs w:val="20"/>
        </w:rPr>
        <w:t>73</w:t>
      </w:r>
      <w:r w:rsidRPr="00C64D77">
        <w:rPr>
          <w:rFonts w:ascii="ApexNew-Bold" w:hAnsi="ApexNew-Bold" w:cs="ApexNew-Bold"/>
          <w:b/>
          <w:bCs/>
          <w:color w:val="003D78"/>
          <w:spacing w:val="2"/>
          <w:sz w:val="20"/>
          <w:szCs w:val="20"/>
          <w:rtl/>
          <w:lang w:bidi="ar-YE"/>
        </w:rPr>
        <w:t>°</w:t>
      </w:r>
      <w:r w:rsidRPr="00C64D77">
        <w:rPr>
          <w:rFonts w:ascii="ApexNew-Book" w:hAnsi="ApexNew-Book" w:cs="ApexNew-Book"/>
          <w:color w:val="000000"/>
          <w:spacing w:val="2"/>
          <w:sz w:val="20"/>
          <w:szCs w:val="20"/>
          <w:rtl/>
          <w:lang w:bidi="ar-YE"/>
        </w:rPr>
        <w:t xml:space="preserve"> Festival della canzone italiana</w:t>
      </w:r>
      <w:r w:rsidRPr="00C64D77">
        <w:rPr>
          <w:rFonts w:ascii="ApexNew-Book" w:hAnsi="ApexNew-Book" w:cs="ApexNew-Book"/>
          <w:color w:val="000000"/>
          <w:spacing w:val="2"/>
          <w:sz w:val="20"/>
          <w:szCs w:val="20"/>
        </w:rPr>
        <w:t>, del vincitore del concorso </w:t>
      </w:r>
      <w:r w:rsidRPr="00C64D77">
        <w:rPr>
          <w:rFonts w:ascii="ApexNew-Bold" w:hAnsi="ApexNew-Bold" w:cs="ApexNew-Bold"/>
          <w:b/>
          <w:bCs/>
          <w:color w:val="003D78"/>
          <w:spacing w:val="2"/>
          <w:sz w:val="20"/>
          <w:szCs w:val="20"/>
        </w:rPr>
        <w:t>Music for change</w:t>
      </w:r>
      <w:r w:rsidRPr="00C64D77">
        <w:rPr>
          <w:rFonts w:ascii="ApexNew-Bold" w:hAnsi="ApexNew-Bold" w:cs="ApexNew-Bold"/>
          <w:b/>
          <w:bCs/>
          <w:color w:val="911441"/>
          <w:spacing w:val="2"/>
          <w:sz w:val="20"/>
          <w:szCs w:val="20"/>
          <w:rtl/>
          <w:lang w:bidi="ar-YE"/>
        </w:rPr>
        <w:t xml:space="preserve"> </w:t>
      </w:r>
      <w:r w:rsidRPr="00C64D77">
        <w:rPr>
          <w:rFonts w:ascii="ApexNew-Book" w:hAnsi="ApexNew-Book" w:cs="ApexNew-Book"/>
          <w:color w:val="000000"/>
          <w:spacing w:val="2"/>
          <w:sz w:val="20"/>
          <w:szCs w:val="20"/>
        </w:rPr>
        <w:t xml:space="preserve">organizzato a Cosenza da Musica contro le Mafie; l’organizzazione di uno stand al </w:t>
      </w:r>
      <w:r w:rsidRPr="00C64D77">
        <w:rPr>
          <w:rFonts w:ascii="ApexNew-Bold" w:hAnsi="ApexNew-Bold" w:cs="ApexNew-Bold"/>
          <w:b/>
          <w:bCs/>
          <w:color w:val="003D78"/>
          <w:spacing w:val="2"/>
          <w:sz w:val="20"/>
          <w:szCs w:val="20"/>
        </w:rPr>
        <w:t>Comicon</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 xml:space="preserve">di Napoli, la partecipazione al </w:t>
      </w:r>
      <w:r w:rsidRPr="00C64D77">
        <w:rPr>
          <w:rFonts w:ascii="ApexNew-Bold" w:hAnsi="ApexNew-Bold" w:cs="ApexNew-Bold"/>
          <w:b/>
          <w:bCs/>
          <w:color w:val="003D78"/>
          <w:spacing w:val="2"/>
          <w:sz w:val="20"/>
          <w:szCs w:val="20"/>
        </w:rPr>
        <w:t>XXV Salone del Libro di Torino</w:t>
      </w:r>
      <w:r w:rsidRPr="00C64D77">
        <w:rPr>
          <w:rFonts w:ascii="ApexNew-Book" w:hAnsi="ApexNew-Book" w:cs="ApexNew-Book"/>
          <w:color w:val="000000"/>
          <w:spacing w:val="2"/>
          <w:sz w:val="20"/>
          <w:szCs w:val="20"/>
          <w:rtl/>
          <w:lang w:bidi="ar-YE"/>
        </w:rPr>
        <w:t xml:space="preserve"> organizzando, di concerto con la Questura, la presentazione di libri pubblicati nel corso dell’anno da poliziotti scrittori</w:t>
      </w:r>
      <w:r w:rsidRPr="00C64D77">
        <w:rPr>
          <w:rFonts w:ascii="ApexNew-Book" w:hAnsi="ApexNew-Book" w:cs="ApexNew-Book"/>
          <w:color w:val="000000"/>
          <w:spacing w:val="2"/>
          <w:sz w:val="20"/>
          <w:szCs w:val="20"/>
        </w:rPr>
        <w:t>.</w:t>
      </w:r>
      <w:r w:rsidRPr="00C64D77">
        <w:rPr>
          <w:rFonts w:ascii="ApexNew-Bold" w:hAnsi="ApexNew-Bold" w:cs="ApexNew-Bold"/>
          <w:b/>
          <w:bCs/>
          <w:color w:val="003D78"/>
          <w:spacing w:val="2"/>
          <w:sz w:val="20"/>
          <w:szCs w:val="20"/>
          <w:rtl/>
          <w:lang w:bidi="ar-YE"/>
        </w:rPr>
        <w:t xml:space="preserve"> </w:t>
      </w:r>
      <w:r w:rsidRPr="00C64D77">
        <w:rPr>
          <w:rFonts w:ascii="ApexNew-Book" w:hAnsi="ApexNew-Book" w:cs="ApexNew-Book"/>
          <w:color w:val="000000"/>
          <w:spacing w:val="2"/>
          <w:sz w:val="20"/>
          <w:szCs w:val="20"/>
        </w:rPr>
        <w:t xml:space="preserve">Nell’ambito del </w:t>
      </w:r>
      <w:r w:rsidRPr="00C64D77">
        <w:rPr>
          <w:rFonts w:ascii="ApexNew-Bold" w:hAnsi="ApexNew-Bold" w:cs="ApexNew-Bold"/>
          <w:b/>
          <w:bCs/>
          <w:color w:val="003D78"/>
          <w:spacing w:val="2"/>
          <w:sz w:val="20"/>
          <w:szCs w:val="20"/>
        </w:rPr>
        <w:t>Festival dei giovani lettori</w:t>
      </w:r>
      <w:r w:rsidRPr="00C64D77">
        <w:rPr>
          <w:rFonts w:ascii="ApexNew-Book" w:hAnsi="ApexNew-Book" w:cs="ApexNew-Book"/>
          <w:color w:val="000000"/>
          <w:spacing w:val="2"/>
          <w:sz w:val="20"/>
          <w:szCs w:val="20"/>
        </w:rPr>
        <w:t xml:space="preserve"> a Firenze, Poliziamoderna è intervenuta con il fumetto di Mascherpa e il suo disegnatore.</w:t>
      </w:r>
    </w:p>
    <w:p w14:paraId="2F1E96DC"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4"/>
          <w:sz w:val="20"/>
          <w:szCs w:val="20"/>
        </w:rPr>
      </w:pPr>
      <w:r w:rsidRPr="00C64D77">
        <w:rPr>
          <w:rFonts w:ascii="ApexNew-Book" w:hAnsi="ApexNew-Book" w:cs="ApexNew-Book"/>
          <w:color w:val="000000"/>
          <w:spacing w:val="-4"/>
          <w:sz w:val="20"/>
          <w:szCs w:val="20"/>
        </w:rPr>
        <w:t>La Rivista è stata presente all’incontro sul “Poliziesco a fumetti” al</w:t>
      </w:r>
      <w:r w:rsidRPr="00C64D77">
        <w:rPr>
          <w:rFonts w:ascii="ApexNew-Book" w:hAnsi="ApexNew-Book" w:cs="ApexNew-Book"/>
          <w:color w:val="000000"/>
          <w:spacing w:val="-4"/>
          <w:sz w:val="20"/>
          <w:szCs w:val="20"/>
          <w:rtl/>
          <w:lang w:bidi="ar-YE"/>
        </w:rPr>
        <w:t xml:space="preserve"> </w:t>
      </w:r>
      <w:r w:rsidRPr="00C64D77">
        <w:rPr>
          <w:rFonts w:ascii="ApexNew-Bold" w:hAnsi="ApexNew-Bold" w:cs="ApexNew-Bold"/>
          <w:b/>
          <w:bCs/>
          <w:color w:val="003D78"/>
          <w:spacing w:val="-4"/>
          <w:sz w:val="20"/>
          <w:szCs w:val="20"/>
        </w:rPr>
        <w:t>Festival della Letteratura di Mantova</w:t>
      </w:r>
      <w:r w:rsidRPr="00C64D77">
        <w:rPr>
          <w:rFonts w:ascii="ApexNew-Book" w:hAnsi="ApexNew-Book" w:cs="ApexNew-Book"/>
          <w:color w:val="000000"/>
          <w:spacing w:val="-4"/>
          <w:sz w:val="20"/>
          <w:szCs w:val="20"/>
        </w:rPr>
        <w:t xml:space="preserve">; in collaborazione con la locale Questura, ha partecipato alla manifestazione </w:t>
      </w:r>
      <w:r w:rsidRPr="00C64D77">
        <w:rPr>
          <w:rFonts w:ascii="ApexNew-Bold" w:hAnsi="ApexNew-Bold" w:cs="ApexNew-Bold"/>
          <w:b/>
          <w:bCs/>
          <w:color w:val="003D78"/>
          <w:spacing w:val="-4"/>
          <w:sz w:val="20"/>
          <w:szCs w:val="20"/>
        </w:rPr>
        <w:t>Lucca Comics&amp;Games</w:t>
      </w:r>
      <w:r w:rsidRPr="00C64D77">
        <w:rPr>
          <w:rFonts w:ascii="ApexNew-Book" w:hAnsi="ApexNew-Book" w:cs="ApexNew-Book"/>
          <w:color w:val="000000"/>
          <w:spacing w:val="-4"/>
          <w:sz w:val="20"/>
          <w:szCs w:val="20"/>
          <w:rtl/>
          <w:lang w:bidi="ar-YE"/>
        </w:rPr>
        <w:t xml:space="preserve"> dove</w:t>
      </w:r>
      <w:r w:rsidRPr="00C64D77">
        <w:rPr>
          <w:rFonts w:ascii="ApexNew-Book" w:hAnsi="ApexNew-Book" w:cs="ApexNew-Book"/>
          <w:color w:val="000000"/>
          <w:spacing w:val="-4"/>
          <w:sz w:val="20"/>
          <w:szCs w:val="20"/>
        </w:rPr>
        <w:t xml:space="preserve"> è</w:t>
      </w:r>
      <w:r w:rsidRPr="00C64D77">
        <w:rPr>
          <w:rFonts w:ascii="ApexNew-Book" w:hAnsi="ApexNew-Book" w:cs="ApexNew-Book"/>
          <w:color w:val="000000"/>
          <w:spacing w:val="-4"/>
          <w:sz w:val="20"/>
          <w:szCs w:val="20"/>
          <w:rtl/>
          <w:lang w:bidi="ar-YE"/>
        </w:rPr>
        <w:t xml:space="preserve"> stato presentato il nuovo volume de Il commissario </w:t>
      </w:r>
      <w:r w:rsidRPr="00C64D77">
        <w:rPr>
          <w:rFonts w:ascii="ApexNew-Book" w:hAnsi="ApexNew-Book" w:cs="ApexNew-Book"/>
          <w:color w:val="000000"/>
          <w:spacing w:val="-4"/>
          <w:sz w:val="20"/>
          <w:szCs w:val="20"/>
        </w:rPr>
        <w:t>Mascherpa,</w:t>
      </w:r>
      <w:r w:rsidRPr="00C64D77">
        <w:rPr>
          <w:rFonts w:ascii="ApexNew-Book" w:hAnsi="ApexNew-Book" w:cs="ApexNew-Book"/>
          <w:color w:val="000000"/>
          <w:spacing w:val="-4"/>
          <w:sz w:val="20"/>
          <w:szCs w:val="20"/>
          <w:rtl/>
          <w:lang w:bidi="ar-YE"/>
        </w:rPr>
        <w:t xml:space="preserve"> </w:t>
      </w:r>
      <w:r w:rsidRPr="00C64D77">
        <w:rPr>
          <w:rFonts w:ascii="ApexNew-Bold" w:hAnsi="ApexNew-Bold" w:cs="ApexNew-Bold"/>
          <w:b/>
          <w:bCs/>
          <w:color w:val="003D78"/>
          <w:spacing w:val="-4"/>
          <w:sz w:val="20"/>
          <w:szCs w:val="20"/>
        </w:rPr>
        <w:t>Fuoco di Natale</w:t>
      </w:r>
      <w:r w:rsidRPr="00C64D77">
        <w:rPr>
          <w:rFonts w:ascii="ApexNew-Bold" w:hAnsi="ApexNew-Bold" w:cs="ApexNew-Bold"/>
          <w:b/>
          <w:bCs/>
          <w:color w:val="000000"/>
          <w:spacing w:val="-4"/>
          <w:sz w:val="20"/>
          <w:szCs w:val="20"/>
        </w:rPr>
        <w:t xml:space="preserve"> </w:t>
      </w:r>
      <w:r w:rsidRPr="00C64D77">
        <w:rPr>
          <w:rFonts w:ascii="ApexNew-Book" w:hAnsi="ApexNew-Book" w:cs="ApexNew-Book"/>
          <w:color w:val="000000"/>
          <w:spacing w:val="-4"/>
          <w:sz w:val="20"/>
          <w:szCs w:val="20"/>
        </w:rPr>
        <w:t xml:space="preserve">e ha organizzato un gioco di ruolo coinvolgendo i cittadini in un’indagine che ha mostrato loro l’operato di </w:t>
      </w:r>
      <w:r w:rsidRPr="00C64D77">
        <w:rPr>
          <w:rFonts w:ascii="ApexNew-Book" w:hAnsi="ApexNew-Book" w:cs="ApexNew-Book"/>
          <w:color w:val="000000"/>
          <w:spacing w:val="-4"/>
          <w:sz w:val="20"/>
          <w:szCs w:val="20"/>
        </w:rPr>
        <w:lastRenderedPageBreak/>
        <w:t xml:space="preserve">alcuni reparti della Polizia di Stato. A dicembre Poliziamoderna ha partecipato, con un proprio stand, alla fiera della piccola e media editoria </w:t>
      </w:r>
      <w:r w:rsidRPr="00C64D77">
        <w:rPr>
          <w:rFonts w:ascii="ApexNew-Bold" w:hAnsi="ApexNew-Bold" w:cs="ApexNew-Bold"/>
          <w:b/>
          <w:bCs/>
          <w:color w:val="003D78"/>
          <w:spacing w:val="-4"/>
          <w:sz w:val="20"/>
          <w:szCs w:val="20"/>
        </w:rPr>
        <w:t>Più libri, più liberi</w:t>
      </w:r>
      <w:r w:rsidRPr="00C64D77">
        <w:rPr>
          <w:rFonts w:ascii="ApexNew-Book" w:hAnsi="ApexNew-Book" w:cs="ApexNew-Book"/>
          <w:color w:val="000000"/>
          <w:spacing w:val="-4"/>
          <w:sz w:val="20"/>
          <w:szCs w:val="20"/>
          <w:rtl/>
          <w:lang w:bidi="ar-YE"/>
        </w:rPr>
        <w:t xml:space="preserve"> tenutasi </w:t>
      </w:r>
      <w:r w:rsidRPr="00C64D77">
        <w:rPr>
          <w:rFonts w:ascii="ApexNew-Book" w:hAnsi="ApexNew-Book" w:cs="ApexNew-Book"/>
          <w:color w:val="000000"/>
          <w:spacing w:val="-4"/>
          <w:sz w:val="20"/>
          <w:szCs w:val="20"/>
        </w:rPr>
        <w:t xml:space="preserve">a Roma. Tutti i proventi delle attività di Poliziamoderna, nonché gli introiti degli abbonamenti, sono stati devoluti al </w:t>
      </w:r>
      <w:r w:rsidRPr="00C64D77">
        <w:rPr>
          <w:rFonts w:ascii="ApexNew-Bold" w:hAnsi="ApexNew-Bold" w:cs="ApexNew-Bold"/>
          <w:b/>
          <w:bCs/>
          <w:color w:val="003D78"/>
          <w:spacing w:val="-4"/>
          <w:sz w:val="20"/>
          <w:szCs w:val="20"/>
        </w:rPr>
        <w:t xml:space="preserve">Piano Marco Valerio </w:t>
      </w:r>
      <w:r w:rsidRPr="00C64D77">
        <w:rPr>
          <w:rFonts w:ascii="ApexNew-Book" w:hAnsi="ApexNew-Book" w:cs="ApexNew-Book"/>
          <w:color w:val="000000"/>
          <w:spacing w:val="-4"/>
          <w:sz w:val="20"/>
          <w:szCs w:val="20"/>
        </w:rPr>
        <w:t>del Fondo Assistenza</w:t>
      </w:r>
      <w:r w:rsidRPr="00C64D77">
        <w:rPr>
          <w:rFonts w:ascii="ApexNew-Book" w:hAnsi="ApexNew-Book" w:cs="ApexNew-Book"/>
          <w:color w:val="000000"/>
          <w:spacing w:val="-4"/>
          <w:sz w:val="20"/>
          <w:szCs w:val="20"/>
          <w:rtl/>
          <w:lang w:bidi="ar-YE"/>
        </w:rPr>
        <w:t xml:space="preserve"> per il personale della Polizia di Stato. Anche nel 2023, infine, la Rivista ha collaborato alla realizzazione del </w:t>
      </w:r>
      <w:r w:rsidRPr="00C64D77">
        <w:rPr>
          <w:rFonts w:ascii="ApexNew-Bold" w:hAnsi="ApexNew-Bold" w:cs="ApexNew-Bold"/>
          <w:b/>
          <w:bCs/>
          <w:color w:val="003D78"/>
          <w:spacing w:val="-4"/>
          <w:sz w:val="20"/>
          <w:szCs w:val="20"/>
        </w:rPr>
        <w:t xml:space="preserve">Calendario </w:t>
      </w:r>
      <w:r w:rsidRPr="00C64D77">
        <w:rPr>
          <w:rFonts w:ascii="ApexNew-Book" w:hAnsi="ApexNew-Book" w:cs="ApexNew-Book"/>
          <w:color w:val="000000"/>
          <w:spacing w:val="-4"/>
          <w:sz w:val="20"/>
          <w:szCs w:val="20"/>
        </w:rPr>
        <w:t>della Polizia di Stato e de</w:t>
      </w:r>
      <w:r w:rsidRPr="00C64D77">
        <w:rPr>
          <w:rFonts w:ascii="ApexNew-Book" w:hAnsi="ApexNew-Book" w:cs="ApexNew-Book"/>
          <w:color w:val="000000"/>
          <w:spacing w:val="-4"/>
          <w:sz w:val="20"/>
          <w:szCs w:val="20"/>
          <w:rtl/>
          <w:lang w:bidi="ar-YE"/>
        </w:rPr>
        <w:br/>
      </w:r>
      <w:r w:rsidRPr="00C64D77">
        <w:rPr>
          <w:rFonts w:ascii="ApexNew-Bold" w:hAnsi="ApexNew-Bold" w:cs="ApexNew-Bold"/>
          <w:b/>
          <w:bCs/>
          <w:color w:val="003D78"/>
          <w:spacing w:val="-4"/>
          <w:sz w:val="20"/>
          <w:szCs w:val="20"/>
        </w:rPr>
        <w:t>Il Mio Diario</w:t>
      </w:r>
      <w:r w:rsidRPr="00C64D77">
        <w:rPr>
          <w:rFonts w:ascii="ApexNew-Book" w:hAnsi="ApexNew-Book" w:cs="ApexNew-Book"/>
          <w:color w:val="000000"/>
          <w:spacing w:val="-4"/>
          <w:sz w:val="20"/>
          <w:szCs w:val="20"/>
        </w:rPr>
        <w:t>.</w:t>
      </w:r>
    </w:p>
    <w:p w14:paraId="438E408D"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434F37C4" w14:textId="77777777" w:rsidR="00C64D77" w:rsidRPr="00C64D77" w:rsidRDefault="00C64D77" w:rsidP="00C64D77">
      <w:pPr>
        <w:widowControl w:val="0"/>
        <w:autoSpaceDE w:val="0"/>
        <w:autoSpaceDN w:val="0"/>
        <w:adjustRightInd w:val="0"/>
        <w:spacing w:line="231" w:lineRule="atLeast"/>
        <w:jc w:val="both"/>
        <w:textAlignment w:val="center"/>
        <w:rPr>
          <w:rFonts w:ascii="ApexNew-Bold" w:hAnsi="ApexNew-Bold" w:cs="ApexNew-Bold"/>
          <w:b/>
          <w:bCs/>
          <w:color w:val="003D78"/>
          <w:spacing w:val="-2"/>
          <w:sz w:val="20"/>
          <w:szCs w:val="20"/>
        </w:rPr>
      </w:pPr>
      <w:r w:rsidRPr="00C64D77">
        <w:rPr>
          <w:rFonts w:ascii="ApexNew-Bold" w:hAnsi="ApexNew-Bold" w:cs="ApexNew-Bold"/>
          <w:b/>
          <w:bCs/>
          <w:color w:val="003D78"/>
          <w:sz w:val="20"/>
          <w:szCs w:val="20"/>
        </w:rPr>
        <w:t>AREA CERIMONIALE ED EVENTI</w:t>
      </w:r>
    </w:p>
    <w:p w14:paraId="511B2C2D"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3D78"/>
          <w:spacing w:val="-2"/>
          <w:sz w:val="20"/>
          <w:szCs w:val="20"/>
        </w:rPr>
      </w:pPr>
      <w:r w:rsidRPr="00C64D77">
        <w:rPr>
          <w:rFonts w:ascii="ApexNew-Book" w:hAnsi="ApexNew-Book" w:cs="ApexNew-Book"/>
          <w:color w:val="000000"/>
          <w:spacing w:val="-2"/>
          <w:sz w:val="20"/>
          <w:szCs w:val="20"/>
        </w:rPr>
        <w:t>L’</w:t>
      </w:r>
      <w:r w:rsidRPr="00C64D77">
        <w:rPr>
          <w:rFonts w:ascii="ApexNew-Bold" w:hAnsi="ApexNew-Bold" w:cs="ApexNew-Bold"/>
          <w:b/>
          <w:bCs/>
          <w:color w:val="003D78"/>
          <w:spacing w:val="-2"/>
          <w:sz w:val="20"/>
          <w:szCs w:val="20"/>
        </w:rPr>
        <w:t>Ufficio del Cerimoniale</w:t>
      </w:r>
      <w:r w:rsidRPr="00C64D77">
        <w:rPr>
          <w:rFonts w:ascii="ApexNew-Book" w:hAnsi="ApexNew-Book" w:cs="ApexNew-Book"/>
          <w:color w:val="000000"/>
          <w:spacing w:val="-2"/>
          <w:sz w:val="20"/>
          <w:szCs w:val="20"/>
        </w:rPr>
        <w:t xml:space="preserve"> organizza la partecipazione alle manifestazioni ufficiali del Capo della Polizia, dei Vice Capi e del Capo della Segreteria del Dipartimento della PS; cura le relazioni del Dipartimento della PS e della Polizia di Stato con le altre Istituzioni pubbliche e private; si occupa, a livello nazionale e territoriale, dell’organizzazione dei servizi d’onore e di rappresentanza, dell’inaugurazione degli anni accademici della Scuola Superiore di Polizia e della Scuola di Perfezionamento delle Forze di Polizia, delle cerimonie per i caduti e per le vittime del dovere. Gestisce e pianifica, inoltre, gli impegni della Banda Musicale e della Fanfara. Tra gli oltre 60 concerti della Banda ricordiamo: quello presso il </w:t>
      </w:r>
      <w:r w:rsidRPr="00C64D77">
        <w:rPr>
          <w:rFonts w:ascii="ApexNew-Bold" w:hAnsi="ApexNew-Bold" w:cs="ApexNew-Bold"/>
          <w:b/>
          <w:bCs/>
          <w:color w:val="003D78"/>
          <w:spacing w:val="-2"/>
          <w:sz w:val="20"/>
          <w:szCs w:val="20"/>
        </w:rPr>
        <w:t xml:space="preserve">Teatro dell’Opera di Roma </w:t>
      </w:r>
      <w:r w:rsidRPr="00C64D77">
        <w:rPr>
          <w:rFonts w:ascii="ApexNew-Book" w:hAnsi="ApexNew-Book" w:cs="ApexNew-Book"/>
          <w:color w:val="000000"/>
          <w:spacing w:val="-2"/>
          <w:sz w:val="20"/>
          <w:szCs w:val="20"/>
        </w:rPr>
        <w:t xml:space="preserve">in occasione del 171° anniversario della fondazione della Polizia; quello a </w:t>
      </w:r>
      <w:r w:rsidRPr="00C64D77">
        <w:rPr>
          <w:rFonts w:ascii="ApexNew-Bold" w:hAnsi="ApexNew-Bold" w:cs="ApexNew-Bold"/>
          <w:b/>
          <w:bCs/>
          <w:color w:val="003D78"/>
          <w:spacing w:val="-2"/>
          <w:sz w:val="20"/>
          <w:szCs w:val="20"/>
        </w:rPr>
        <w:t>Villa Reale</w:t>
      </w:r>
      <w:r w:rsidRPr="00C64D77">
        <w:rPr>
          <w:rFonts w:ascii="ApexNew-Book" w:hAnsi="ApexNew-Book" w:cs="ApexNew-Book"/>
          <w:color w:val="000000"/>
          <w:spacing w:val="-2"/>
          <w:sz w:val="20"/>
          <w:szCs w:val="20"/>
        </w:rPr>
        <w:t xml:space="preserve"> a Monza in occasione del 94</w:t>
      </w:r>
      <w:r w:rsidRPr="00C64D77">
        <w:rPr>
          <w:rFonts w:ascii="ApexNew-Book" w:hAnsi="ApexNew-Book" w:cs="ApexNew-Book"/>
          <w:color w:val="000000"/>
          <w:spacing w:val="-2"/>
          <w:sz w:val="20"/>
          <w:szCs w:val="20"/>
          <w:rtl/>
          <w:lang w:bidi="ar-YE"/>
        </w:rPr>
        <w:t>°</w:t>
      </w:r>
      <w:r w:rsidRPr="00C64D77">
        <w:rPr>
          <w:rFonts w:ascii="ApexNew-Book" w:hAnsi="ApexNew-Book" w:cs="ApexNew-Book"/>
          <w:color w:val="000000"/>
          <w:spacing w:val="-2"/>
          <w:sz w:val="20"/>
          <w:szCs w:val="20"/>
        </w:rPr>
        <w:t xml:space="preserve"> Gran premio d’Italia; quello per l’80</w:t>
      </w:r>
      <w:r w:rsidRPr="00C64D77">
        <w:rPr>
          <w:rFonts w:ascii="ApexNew-Book" w:hAnsi="ApexNew-Book" w:cs="ApexNew-Book"/>
          <w:color w:val="000000"/>
          <w:spacing w:val="-2"/>
          <w:sz w:val="20"/>
          <w:szCs w:val="20"/>
          <w:rtl/>
          <w:lang w:bidi="ar-YE"/>
        </w:rPr>
        <w:t>°</w:t>
      </w:r>
      <w:r w:rsidRPr="00C64D77">
        <w:rPr>
          <w:rFonts w:ascii="ApexNew-Book" w:hAnsi="ApexNew-Book" w:cs="ApexNew-Book"/>
          <w:color w:val="000000"/>
          <w:spacing w:val="-2"/>
          <w:sz w:val="20"/>
          <w:szCs w:val="20"/>
        </w:rPr>
        <w:t xml:space="preserve"> anniversario della nascita di </w:t>
      </w:r>
      <w:r w:rsidRPr="00C64D77">
        <w:rPr>
          <w:rFonts w:ascii="ApexNew-Bold" w:hAnsi="ApexNew-Bold" w:cs="ApexNew-Bold"/>
          <w:b/>
          <w:bCs/>
          <w:color w:val="003D78"/>
          <w:spacing w:val="-2"/>
          <w:sz w:val="20"/>
          <w:szCs w:val="20"/>
        </w:rPr>
        <w:t>Lucio Battisti</w:t>
      </w:r>
      <w:r w:rsidRPr="00C64D77">
        <w:rPr>
          <w:rFonts w:ascii="ApexNew-Book" w:hAnsi="ApexNew-Book" w:cs="ApexNew-Book"/>
          <w:color w:val="000000"/>
          <w:spacing w:val="-2"/>
          <w:sz w:val="20"/>
          <w:szCs w:val="20"/>
        </w:rPr>
        <w:t xml:space="preserve"> presso il </w:t>
      </w:r>
      <w:r w:rsidRPr="00C64D77">
        <w:rPr>
          <w:rFonts w:ascii="ApexNew-Bold" w:hAnsi="ApexNew-Bold" w:cs="ApexNew-Bold"/>
          <w:b/>
          <w:bCs/>
          <w:color w:val="003D78"/>
          <w:spacing w:val="-2"/>
          <w:sz w:val="20"/>
          <w:szCs w:val="20"/>
        </w:rPr>
        <w:t>Teatro Vespasiano di Rieti</w:t>
      </w:r>
      <w:r w:rsidRPr="00C64D77">
        <w:rPr>
          <w:rFonts w:ascii="ApexNew-Book" w:hAnsi="ApexNew-Book" w:cs="ApexNew-Book"/>
          <w:color w:val="000000"/>
          <w:spacing w:val="-2"/>
          <w:sz w:val="20"/>
          <w:szCs w:val="20"/>
        </w:rPr>
        <w:t xml:space="preserve">; il concerto per celebrare Bergamo-Brescia Capitale della cultura 2023 presso il </w:t>
      </w:r>
      <w:r w:rsidRPr="00C64D77">
        <w:rPr>
          <w:rFonts w:ascii="ApexNew-Bold" w:hAnsi="ApexNew-Bold" w:cs="ApexNew-Bold"/>
          <w:b/>
          <w:bCs/>
          <w:color w:val="003D78"/>
          <w:spacing w:val="-2"/>
          <w:sz w:val="20"/>
          <w:szCs w:val="20"/>
        </w:rPr>
        <w:t>Teatro Grande</w:t>
      </w:r>
      <w:r w:rsidRPr="00C64D77">
        <w:rPr>
          <w:rFonts w:ascii="ApexNew-Book" w:hAnsi="ApexNew-Book" w:cs="ApexNew-Book"/>
          <w:color w:val="003D78"/>
          <w:spacing w:val="-2"/>
          <w:sz w:val="20"/>
          <w:szCs w:val="20"/>
        </w:rPr>
        <w:t>.</w:t>
      </w:r>
      <w:r w:rsidRPr="00C64D77">
        <w:rPr>
          <w:rFonts w:ascii="ApexNew-Book" w:hAnsi="ApexNew-Book" w:cs="ApexNew-Book"/>
          <w:color w:val="000000"/>
          <w:spacing w:val="-2"/>
          <w:sz w:val="20"/>
          <w:szCs w:val="20"/>
        </w:rPr>
        <w:t xml:space="preserve"> Da segnalare anche il concerto della Fanfara a </w:t>
      </w:r>
      <w:r w:rsidRPr="00C64D77">
        <w:rPr>
          <w:rFonts w:ascii="ApexNew-Bold" w:hAnsi="ApexNew-Bold" w:cs="ApexNew-Bold"/>
          <w:b/>
          <w:bCs/>
          <w:color w:val="003D78"/>
          <w:spacing w:val="-2"/>
          <w:sz w:val="20"/>
          <w:szCs w:val="20"/>
        </w:rPr>
        <w:t>Trento</w:t>
      </w:r>
      <w:r w:rsidRPr="00C64D77">
        <w:rPr>
          <w:rFonts w:ascii="ApexNew-Book" w:hAnsi="ApexNew-Book" w:cs="ApexNew-Book"/>
          <w:color w:val="000000"/>
          <w:spacing w:val="-2"/>
          <w:sz w:val="20"/>
          <w:szCs w:val="20"/>
        </w:rPr>
        <w:t xml:space="preserve"> per celebrare l’inizio del nuovo anno e quello in occasione della storica infiorata di </w:t>
      </w:r>
      <w:r w:rsidRPr="00C64D77">
        <w:rPr>
          <w:rFonts w:ascii="ApexNew-Bold" w:hAnsi="ApexNew-Bold" w:cs="ApexNew-Bold"/>
          <w:b/>
          <w:bCs/>
          <w:color w:val="003D78"/>
          <w:spacing w:val="-2"/>
          <w:sz w:val="20"/>
          <w:szCs w:val="20"/>
        </w:rPr>
        <w:t xml:space="preserve">Genzano </w:t>
      </w:r>
      <w:r w:rsidRPr="00C64D77">
        <w:rPr>
          <w:rFonts w:ascii="ApexNew-Book" w:hAnsi="ApexNew-Book" w:cs="ApexNew-Book"/>
          <w:color w:val="000000"/>
          <w:spacing w:val="-2"/>
          <w:sz w:val="20"/>
          <w:szCs w:val="20"/>
        </w:rPr>
        <w:t>(RM)</w:t>
      </w:r>
      <w:r w:rsidRPr="00C64D77">
        <w:rPr>
          <w:rFonts w:ascii="ApexNew-Book" w:hAnsi="ApexNew-Book" w:cs="ApexNew-Book"/>
          <w:color w:val="003D78"/>
          <w:spacing w:val="-2"/>
          <w:sz w:val="20"/>
          <w:szCs w:val="20"/>
        </w:rPr>
        <w:t>.</w:t>
      </w:r>
    </w:p>
    <w:p w14:paraId="1A7A8940"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ldItalic" w:hAnsi="ApexNew-BoldItalic" w:cs="ApexNew-BoldItalic"/>
          <w:b/>
          <w:bCs/>
          <w:i/>
          <w:iCs/>
          <w:color w:val="000000"/>
          <w:spacing w:val="-2"/>
          <w:sz w:val="20"/>
          <w:szCs w:val="20"/>
        </w:rPr>
      </w:pPr>
      <w:r w:rsidRPr="00C64D77">
        <w:rPr>
          <w:rFonts w:ascii="ApexNew-Book" w:hAnsi="ApexNew-Book" w:cs="ApexNew-Book"/>
          <w:color w:val="000000"/>
          <w:spacing w:val="-2"/>
          <w:sz w:val="20"/>
          <w:szCs w:val="20"/>
        </w:rPr>
        <w:t>Diverse le cerimonie di inaugurazione e intitolazione: oltre a numerose strade e piazze dedicate alla memoria dei Caduti, la cerimonia</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d’inaugurazione della</w:t>
      </w:r>
      <w:r w:rsidRPr="00C64D77">
        <w:rPr>
          <w:rFonts w:ascii="ApexNew-Bold" w:hAnsi="ApexNew-Bold" w:cs="ApexNew-Bold"/>
          <w:b/>
          <w:bCs/>
          <w:color w:val="000000"/>
          <w:spacing w:val="-2"/>
          <w:sz w:val="20"/>
          <w:szCs w:val="20"/>
        </w:rPr>
        <w:t xml:space="preserve"> </w:t>
      </w:r>
      <w:r w:rsidRPr="00C64D77">
        <w:rPr>
          <w:rFonts w:ascii="ApexNew-Bold" w:hAnsi="ApexNew-Bold" w:cs="ApexNew-Bold"/>
          <w:b/>
          <w:bCs/>
          <w:color w:val="003D78"/>
          <w:spacing w:val="-2"/>
          <w:sz w:val="20"/>
          <w:szCs w:val="20"/>
        </w:rPr>
        <w:t>palestra “Opera Don Giustino”</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delle Fiamme Oro sezione giovanile pugilato nel quartiere San Basilio di Roma; l’inaugurazione</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del</w:t>
      </w:r>
      <w:r w:rsidRPr="00C64D77">
        <w:rPr>
          <w:rFonts w:ascii="ApexNew-Bold" w:hAnsi="ApexNew-Bold" w:cs="ApexNew-Bold"/>
          <w:b/>
          <w:bCs/>
          <w:color w:val="003D78"/>
          <w:spacing w:val="-2"/>
          <w:sz w:val="20"/>
          <w:szCs w:val="20"/>
        </w:rPr>
        <w:t xml:space="preserve"> Commissariato di Polizia </w:t>
      </w:r>
      <w:r w:rsidRPr="00C64D77">
        <w:rPr>
          <w:rFonts w:ascii="ApexNew-Book" w:hAnsi="ApexNew-Book" w:cs="ApexNew-Book"/>
          <w:color w:val="000000"/>
          <w:spacing w:val="-2"/>
          <w:sz w:val="20"/>
          <w:szCs w:val="20"/>
        </w:rPr>
        <w:t>a</w:t>
      </w:r>
      <w:r w:rsidRPr="00C64D77">
        <w:rPr>
          <w:rFonts w:ascii="ApexNew-Bold" w:hAnsi="ApexNew-Bold" w:cs="ApexNew-Bold"/>
          <w:b/>
          <w:bCs/>
          <w:color w:val="003D78"/>
          <w:spacing w:val="-2"/>
          <w:sz w:val="20"/>
          <w:szCs w:val="20"/>
        </w:rPr>
        <w:t xml:space="preserve"> Casal di Principe</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(CE); la cerimonia di intitolazione del</w:t>
      </w:r>
      <w:r w:rsidRPr="00C64D77">
        <w:rPr>
          <w:rFonts w:ascii="ApexNew-Bold" w:hAnsi="ApexNew-Bold" w:cs="ApexNew-Bold"/>
          <w:b/>
          <w:bCs/>
          <w:color w:val="000000"/>
          <w:spacing w:val="-2"/>
          <w:sz w:val="20"/>
          <w:szCs w:val="20"/>
        </w:rPr>
        <w:t xml:space="preserve"> </w:t>
      </w:r>
      <w:r w:rsidRPr="00C64D77">
        <w:rPr>
          <w:rFonts w:ascii="ApexNew-Bold" w:hAnsi="ApexNew-Bold" w:cs="ApexNew-Bold"/>
          <w:b/>
          <w:bCs/>
          <w:color w:val="003D78"/>
          <w:spacing w:val="-2"/>
          <w:sz w:val="20"/>
          <w:szCs w:val="20"/>
        </w:rPr>
        <w:t xml:space="preserve">Distaccamento Polizia Stradale </w:t>
      </w:r>
      <w:r w:rsidRPr="00C64D77">
        <w:rPr>
          <w:rFonts w:ascii="ApexNew-Book" w:hAnsi="ApexNew-Book" w:cs="ApexNew-Book"/>
          <w:color w:val="000000"/>
          <w:spacing w:val="-2"/>
          <w:sz w:val="20"/>
          <w:szCs w:val="20"/>
        </w:rPr>
        <w:t>di</w:t>
      </w:r>
      <w:r w:rsidRPr="00C64D77">
        <w:rPr>
          <w:rFonts w:ascii="ApexNew-Bold" w:hAnsi="ApexNew-Bold" w:cs="ApexNew-Bold"/>
          <w:b/>
          <w:bCs/>
          <w:color w:val="003D78"/>
          <w:spacing w:val="-2"/>
          <w:sz w:val="20"/>
          <w:szCs w:val="20"/>
        </w:rPr>
        <w:t xml:space="preserve"> Siniscola</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 xml:space="preserve">(NU) in memoria dell’assistente capo della Polizia di Stato Marino Terrezza, Medaglia d’Oro al Valor Civile; la cerimonia di inaugurazione della nuova sede </w:t>
      </w:r>
      <w:r w:rsidRPr="00C64D77">
        <w:rPr>
          <w:rFonts w:ascii="ApexNew-Bold" w:hAnsi="ApexNew-Bold" w:cs="ApexNew-Bold"/>
          <w:b/>
          <w:bCs/>
          <w:color w:val="003D78"/>
          <w:spacing w:val="-2"/>
          <w:sz w:val="20"/>
          <w:szCs w:val="20"/>
        </w:rPr>
        <w:t>Commissariato di PS</w:t>
      </w:r>
      <w:r w:rsidRPr="00C64D77">
        <w:rPr>
          <w:rFonts w:ascii="ApexNew-Book" w:hAnsi="ApexNew-Book" w:cs="ApexNew-Book"/>
          <w:color w:val="000000"/>
          <w:spacing w:val="-2"/>
          <w:sz w:val="20"/>
          <w:szCs w:val="20"/>
        </w:rPr>
        <w:t xml:space="preserve"> a </w:t>
      </w:r>
      <w:r w:rsidRPr="00C64D77">
        <w:rPr>
          <w:rFonts w:ascii="ApexNew-Bold" w:hAnsi="ApexNew-Bold" w:cs="ApexNew-Bold"/>
          <w:b/>
          <w:bCs/>
          <w:color w:val="003D78"/>
          <w:spacing w:val="-2"/>
          <w:sz w:val="20"/>
          <w:szCs w:val="20"/>
        </w:rPr>
        <w:t>Poggibonsi</w:t>
      </w:r>
      <w:r w:rsidRPr="00C64D77">
        <w:rPr>
          <w:rFonts w:ascii="ApexNew-Book" w:hAnsi="ApexNew-Book" w:cs="ApexNew-Book"/>
          <w:color w:val="000000"/>
          <w:spacing w:val="-2"/>
          <w:sz w:val="20"/>
          <w:szCs w:val="20"/>
        </w:rPr>
        <w:t xml:space="preserve"> (SI). Il settore promuove iniziative e attività del </w:t>
      </w:r>
      <w:r w:rsidRPr="00C64D77">
        <w:rPr>
          <w:rFonts w:ascii="ApexNew-Bold" w:hAnsi="ApexNew-Bold" w:cs="ApexNew-Bold"/>
          <w:b/>
          <w:bCs/>
          <w:color w:val="003D78"/>
          <w:spacing w:val="-2"/>
          <w:sz w:val="20"/>
          <w:szCs w:val="20"/>
        </w:rPr>
        <w:t>Museo delle auto</w:t>
      </w:r>
      <w:r w:rsidRPr="00C64D77">
        <w:rPr>
          <w:rFonts w:ascii="ApexNew-Book" w:hAnsi="ApexNew-Book" w:cs="ApexNew-Book"/>
          <w:color w:val="000000"/>
          <w:spacing w:val="-2"/>
          <w:sz w:val="20"/>
          <w:szCs w:val="20"/>
        </w:rPr>
        <w:t xml:space="preserve">, coordina le attività del </w:t>
      </w:r>
      <w:r w:rsidRPr="00C64D77">
        <w:rPr>
          <w:rFonts w:ascii="ApexNew-Bold" w:hAnsi="ApexNew-Bold" w:cs="ApexNew-Bold"/>
          <w:b/>
          <w:bCs/>
          <w:color w:val="003D78"/>
          <w:spacing w:val="-2"/>
          <w:sz w:val="20"/>
          <w:szCs w:val="20"/>
        </w:rPr>
        <w:t xml:space="preserve">Settore foto/cineoperatori </w:t>
      </w:r>
      <w:r w:rsidRPr="00C64D77">
        <w:rPr>
          <w:rFonts w:ascii="ApexNew-Book" w:hAnsi="ApexNew-Book" w:cs="ApexNew-Book"/>
          <w:color w:val="000000"/>
          <w:spacing w:val="-2"/>
          <w:sz w:val="20"/>
          <w:szCs w:val="20"/>
        </w:rPr>
        <w:t xml:space="preserve">che realizza video di comunicazione e fornisce il materiale necessario alla realizzazione dei servizi giornalistici, dei post per le pagine Facebook, dei tweet, degli articoli di Poliziamoderna e del sito </w:t>
      </w:r>
      <w:r w:rsidRPr="00C64D77">
        <w:rPr>
          <w:rFonts w:ascii="ApexNew-Book" w:hAnsi="ApexNew-Book" w:cs="ApexNew-Book"/>
          <w:i/>
          <w:iCs/>
          <w:color w:val="000000"/>
          <w:spacing w:val="-2"/>
          <w:sz w:val="20"/>
          <w:szCs w:val="20"/>
        </w:rPr>
        <w:t>www.poliziadistato.it.</w:t>
      </w:r>
    </w:p>
    <w:p w14:paraId="69F019FD"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Nel 2023, il</w:t>
      </w:r>
      <w:r w:rsidRPr="00C64D77">
        <w:rPr>
          <w:rFonts w:ascii="ApexNew-Bold" w:hAnsi="ApexNew-Bold" w:cs="ApexNew-Bold"/>
          <w:b/>
          <w:bCs/>
          <w:color w:val="000000"/>
          <w:spacing w:val="-2"/>
          <w:sz w:val="20"/>
          <w:szCs w:val="20"/>
        </w:rPr>
        <w:t xml:space="preserve"> </w:t>
      </w:r>
      <w:r w:rsidRPr="00C64D77">
        <w:rPr>
          <w:rFonts w:ascii="ApexNew-Bold" w:hAnsi="ApexNew-Bold" w:cs="ApexNew-Bold"/>
          <w:b/>
          <w:bCs/>
          <w:color w:val="003D78"/>
          <w:spacing w:val="-2"/>
          <w:sz w:val="20"/>
          <w:szCs w:val="20"/>
        </w:rPr>
        <w:t>Settore Eventi</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ha</w:t>
      </w:r>
      <w:r w:rsidRPr="00C64D77">
        <w:rPr>
          <w:rFonts w:ascii="ApexNew-Bold" w:hAnsi="ApexNew-Bold" w:cs="ApexNew-Bold"/>
          <w:b/>
          <w:bCs/>
          <w:color w:val="003D78"/>
          <w:spacing w:val="-2"/>
          <w:sz w:val="20"/>
          <w:szCs w:val="20"/>
        </w:rPr>
        <w:t xml:space="preserve"> </w:t>
      </w:r>
      <w:r w:rsidRPr="00C64D77">
        <w:rPr>
          <w:rFonts w:ascii="ApexNew-Book" w:hAnsi="ApexNew-Book" w:cs="ApexNew-Book"/>
          <w:color w:val="000000"/>
          <w:spacing w:val="-2"/>
          <w:sz w:val="20"/>
          <w:szCs w:val="20"/>
        </w:rPr>
        <w:t xml:space="preserve">curato le manifestazioni promosse da Questure, Uffici centrali e territoriali e le richieste di partecipazione di mezzi e personale a eventi e iniziative; ha curato, inoltre, le istruttorie per le richieste di patrocinio e l’utilizzo del logo araldico della Polizia di Stato, legate agli eventi organizzati su tutto il territorio nazionale da Istituzioni pubbliche, associazioni e gruppi privati. </w:t>
      </w:r>
    </w:p>
    <w:p w14:paraId="3B21F286"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Per quel che concerne i </w:t>
      </w:r>
      <w:r w:rsidRPr="00C64D77">
        <w:rPr>
          <w:rFonts w:ascii="ApexNew-Book" w:hAnsi="ApexNew-Book" w:cs="ApexNew-Book"/>
          <w:color w:val="000000"/>
          <w:spacing w:val="-2"/>
          <w:sz w:val="20"/>
          <w:szCs w:val="20"/>
          <w:u w:color="000000"/>
        </w:rPr>
        <w:t xml:space="preserve">progetti istituzionali e le campagne di comunicazione, il Settore Eventi ha fornito apporto all’ideazione, pianificazione e realizzazione di opere di elevato profilo, come la celebrazione del </w:t>
      </w:r>
      <w:r w:rsidRPr="00C64D77">
        <w:rPr>
          <w:rFonts w:ascii="ApexNew-Bold" w:hAnsi="ApexNew-Bold" w:cs="ApexNew-Bold"/>
          <w:b/>
          <w:bCs/>
          <w:color w:val="003D78"/>
          <w:spacing w:val="-2"/>
          <w:sz w:val="20"/>
          <w:szCs w:val="20"/>
        </w:rPr>
        <w:t>171° Anniversario della fondazione della Polizia di Stato</w:t>
      </w:r>
      <w:r w:rsidRPr="00C64D77">
        <w:rPr>
          <w:rFonts w:ascii="ApexNew-Book" w:hAnsi="ApexNew-Book" w:cs="ApexNew-Book"/>
          <w:color w:val="000000"/>
          <w:spacing w:val="-2"/>
          <w:sz w:val="20"/>
          <w:szCs w:val="20"/>
          <w:u w:color="000000"/>
        </w:rPr>
        <w:t>, a conclusione della quale ha</w:t>
      </w:r>
      <w:r w:rsidRPr="00C64D77">
        <w:rPr>
          <w:rFonts w:ascii="ApexNew-Book" w:hAnsi="ApexNew-Book" w:cs="ApexNew-Book"/>
          <w:color w:val="000000"/>
          <w:spacing w:val="-2"/>
          <w:sz w:val="20"/>
          <w:szCs w:val="20"/>
        </w:rPr>
        <w:t xml:space="preserve"> allestito un concerto della Banda Musicale della Polizia di Stato presso il Teatro dell’Opera di Roma; in occasione della Celebrazione di </w:t>
      </w:r>
      <w:r w:rsidRPr="00C64D77">
        <w:rPr>
          <w:rFonts w:ascii="ApexNew-Bold" w:hAnsi="ApexNew-Bold" w:cs="ApexNew-Bold"/>
          <w:b/>
          <w:bCs/>
          <w:color w:val="003D78"/>
          <w:spacing w:val="-2"/>
          <w:sz w:val="20"/>
          <w:szCs w:val="20"/>
        </w:rPr>
        <w:t>San Michele Arcangelo</w:t>
      </w:r>
      <w:r w:rsidRPr="00C64D77">
        <w:rPr>
          <w:rFonts w:ascii="ApexNew-Book" w:hAnsi="ApexNew-Book" w:cs="ApexNew-Book"/>
          <w:color w:val="000000"/>
          <w:spacing w:val="-2"/>
          <w:sz w:val="20"/>
          <w:szCs w:val="20"/>
        </w:rPr>
        <w:t>,</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il Settore Eventi ha organizzato un</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 xml:space="preserve">concerto della Banda Musicale all’interno del Parco Archeologico del Colosseo. Sempre nella Capitale, il Settore ha curato gli aspetti organizzativi dell’evento di presentazione del </w:t>
      </w:r>
      <w:r w:rsidRPr="00C64D77">
        <w:rPr>
          <w:rFonts w:ascii="ApexNew-Bold" w:hAnsi="ApexNew-Bold" w:cs="ApexNew-Bold"/>
          <w:b/>
          <w:bCs/>
          <w:color w:val="003D78"/>
          <w:spacing w:val="-2"/>
          <w:sz w:val="20"/>
          <w:szCs w:val="20"/>
        </w:rPr>
        <w:t xml:space="preserve">Calendario della Polizia di Stato 2024 </w:t>
      </w:r>
      <w:r w:rsidRPr="00C64D77">
        <w:rPr>
          <w:rFonts w:ascii="ApexNew-Book" w:hAnsi="ApexNew-Book" w:cs="ApexNew-Book"/>
          <w:color w:val="000000"/>
          <w:spacing w:val="-2"/>
          <w:sz w:val="20"/>
          <w:szCs w:val="20"/>
        </w:rPr>
        <w:t>a Palazzo Barberini.</w:t>
      </w:r>
    </w:p>
    <w:p w14:paraId="2061E2F0"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Il Settore Eventi è incaricato anche della realizzazione di progetti editoriali sulla legalità, destinati soprattutto alle giovani generazioni nell’ambito scolastico. In collaborazione con i Ministeri dell’Istruzione e del Merito, dell’Economia e delle Finanze, del Programma Operativo Nazionale Legalità e la Fondazione Geronimo Stilton, è stata realizzata l’agenda scolastica </w:t>
      </w:r>
      <w:r w:rsidRPr="00C64D77">
        <w:rPr>
          <w:rFonts w:ascii="ApexNew-Bold" w:hAnsi="ApexNew-Bold" w:cs="ApexNew-Bold"/>
          <w:b/>
          <w:bCs/>
          <w:color w:val="003D78"/>
          <w:spacing w:val="-2"/>
          <w:sz w:val="20"/>
          <w:szCs w:val="20"/>
        </w:rPr>
        <w:t>Il Mio Diario</w:t>
      </w:r>
      <w:r w:rsidRPr="00C64D77">
        <w:rPr>
          <w:rFonts w:ascii="ApexNew-Book" w:hAnsi="ApexNew-Book" w:cs="ApexNew-Book"/>
          <w:color w:val="000000"/>
          <w:spacing w:val="-2"/>
          <w:sz w:val="20"/>
          <w:szCs w:val="20"/>
        </w:rPr>
        <w:t>, giunta alla 10° edizione,</w:t>
      </w:r>
      <w:r w:rsidRPr="00C64D77">
        <w:rPr>
          <w:rFonts w:ascii="ApexNew-Bold" w:hAnsi="ApexNew-Bold" w:cs="ApexNew-Bold"/>
          <w:b/>
          <w:bCs/>
          <w:color w:val="003D78"/>
          <w:spacing w:val="-2"/>
          <w:sz w:val="20"/>
          <w:szCs w:val="20"/>
        </w:rPr>
        <w:t xml:space="preserve"> </w:t>
      </w:r>
      <w:r w:rsidRPr="00C64D77">
        <w:rPr>
          <w:rFonts w:ascii="ApexNew-Book" w:hAnsi="ApexNew-Book" w:cs="ApexNew-Book"/>
          <w:color w:val="000000"/>
          <w:spacing w:val="-2"/>
          <w:sz w:val="20"/>
          <w:szCs w:val="20"/>
        </w:rPr>
        <w:t>e ne ha curato la presentazione presso l’</w:t>
      </w:r>
      <w:r w:rsidRPr="00C64D77">
        <w:rPr>
          <w:rFonts w:ascii="ApexNew-Bold" w:hAnsi="ApexNew-Bold" w:cs="ApexNew-Bold"/>
          <w:b/>
          <w:bCs/>
          <w:color w:val="003D78"/>
          <w:spacing w:val="-2"/>
          <w:sz w:val="20"/>
          <w:szCs w:val="20"/>
        </w:rPr>
        <w:t>Arena Senatore Ciccio Franco</w:t>
      </w:r>
      <w:r w:rsidRPr="00C64D77">
        <w:rPr>
          <w:rFonts w:ascii="ApexNew-Book" w:hAnsi="ApexNew-Book" w:cs="ApexNew-Book"/>
          <w:color w:val="000000"/>
          <w:spacing w:val="-2"/>
          <w:sz w:val="20"/>
          <w:szCs w:val="20"/>
        </w:rPr>
        <w:t xml:space="preserve"> di Reggio Calabria. Sempre coinvolgendo gli studenti, il Settore Eventi ha curato la VI edizione del progetto-concorso di educazione alla legalità </w:t>
      </w:r>
      <w:r w:rsidRPr="00C64D77">
        <w:rPr>
          <w:rFonts w:ascii="ApexNew-Bold" w:hAnsi="ApexNew-Bold" w:cs="ApexNew-Bold"/>
          <w:b/>
          <w:bCs/>
          <w:color w:val="003D78"/>
          <w:spacing w:val="-2"/>
          <w:sz w:val="20"/>
          <w:szCs w:val="20"/>
        </w:rPr>
        <w:t>PretenDiamo legalità</w:t>
      </w:r>
      <w:r w:rsidRPr="00C64D77">
        <w:rPr>
          <w:rFonts w:ascii="ApexNew-Book" w:hAnsi="ApexNew-Book" w:cs="ApexNew-Book"/>
          <w:color w:val="000000"/>
          <w:spacing w:val="-2"/>
          <w:sz w:val="20"/>
          <w:szCs w:val="20"/>
        </w:rPr>
        <w:t xml:space="preserve">, destinato alla scuola primaria e secondaria di primo e secondo grado, con una cerimonia di premiazione presso la Scuola Allievi Agenti di Peschiera del Garda (VR). </w:t>
      </w:r>
    </w:p>
    <w:p w14:paraId="664BC603"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C64D77">
        <w:rPr>
          <w:rFonts w:ascii="ApexNew-Book" w:hAnsi="ApexNew-Book" w:cs="ApexNew-Book"/>
          <w:color w:val="000000"/>
          <w:spacing w:val="-3"/>
          <w:sz w:val="20"/>
          <w:szCs w:val="20"/>
        </w:rPr>
        <w:t>Numerose sono state le attività di prossimità organizzate “su piazza” dal Settore, per favorire la conoscenza dell’impegno che la Polizia di Stato pone al servizio della collettività; tra queste, incontri tematici, dimostrazioni operative ed esposizioni di mezzi storici e di ultima generazione al</w:t>
      </w:r>
      <w:r w:rsidRPr="00C64D77">
        <w:rPr>
          <w:rFonts w:ascii="ApexNew-Bold" w:hAnsi="ApexNew-Bold" w:cs="ApexNew-Bold"/>
          <w:b/>
          <w:bCs/>
          <w:color w:val="000000"/>
          <w:spacing w:val="-3"/>
          <w:sz w:val="20"/>
          <w:szCs w:val="20"/>
        </w:rPr>
        <w:t xml:space="preserve"> </w:t>
      </w:r>
      <w:r w:rsidRPr="00C64D77">
        <w:rPr>
          <w:rFonts w:ascii="ApexNew-Bold" w:hAnsi="ApexNew-Bold" w:cs="ApexNew-Bold"/>
          <w:b/>
          <w:bCs/>
          <w:color w:val="003D78"/>
          <w:spacing w:val="-3"/>
          <w:sz w:val="20"/>
          <w:szCs w:val="20"/>
        </w:rPr>
        <w:t>Parco aquatico di Zoomarine</w:t>
      </w:r>
      <w:r w:rsidRPr="00C64D77">
        <w:rPr>
          <w:rFonts w:ascii="ApexNew-Bold" w:hAnsi="ApexNew-Bold" w:cs="ApexNew-Bold"/>
          <w:b/>
          <w:bCs/>
          <w:color w:val="000000"/>
          <w:spacing w:val="-3"/>
          <w:sz w:val="20"/>
          <w:szCs w:val="20"/>
        </w:rPr>
        <w:t xml:space="preserve"> </w:t>
      </w:r>
      <w:r w:rsidRPr="00C64D77">
        <w:rPr>
          <w:rFonts w:ascii="ApexNew-Book" w:hAnsi="ApexNew-Book" w:cs="ApexNew-Book"/>
          <w:color w:val="000000"/>
          <w:spacing w:val="-3"/>
          <w:sz w:val="20"/>
          <w:szCs w:val="20"/>
        </w:rPr>
        <w:t>e</w:t>
      </w:r>
      <w:r w:rsidRPr="00C64D77">
        <w:rPr>
          <w:rFonts w:ascii="ApexNew-Bold" w:hAnsi="ApexNew-Bold" w:cs="ApexNew-Bold"/>
          <w:b/>
          <w:bCs/>
          <w:color w:val="000000"/>
          <w:spacing w:val="-3"/>
          <w:sz w:val="20"/>
          <w:szCs w:val="20"/>
        </w:rPr>
        <w:t xml:space="preserve"> </w:t>
      </w:r>
      <w:r w:rsidRPr="00C64D77">
        <w:rPr>
          <w:rFonts w:ascii="ApexNew-Book" w:hAnsi="ApexNew-Book" w:cs="ApexNew-Book"/>
          <w:color w:val="000000"/>
          <w:spacing w:val="-3"/>
          <w:sz w:val="20"/>
          <w:szCs w:val="20"/>
        </w:rPr>
        <w:t>al</w:t>
      </w:r>
      <w:r w:rsidRPr="00C64D77">
        <w:rPr>
          <w:rFonts w:ascii="ApexNew-Bold" w:hAnsi="ApexNew-Bold" w:cs="ApexNew-Bold"/>
          <w:b/>
          <w:bCs/>
          <w:color w:val="000000"/>
          <w:spacing w:val="-3"/>
          <w:sz w:val="20"/>
          <w:szCs w:val="20"/>
        </w:rPr>
        <w:t xml:space="preserve"> </w:t>
      </w:r>
      <w:r w:rsidRPr="00C64D77">
        <w:rPr>
          <w:rFonts w:ascii="ApexNew-Bold" w:hAnsi="ApexNew-Bold" w:cs="ApexNew-Bold"/>
          <w:b/>
          <w:bCs/>
          <w:color w:val="003D78"/>
          <w:spacing w:val="-3"/>
          <w:sz w:val="20"/>
          <w:szCs w:val="20"/>
        </w:rPr>
        <w:t>Parco tematico Cinecittà World</w:t>
      </w:r>
      <w:r w:rsidRPr="00C64D77">
        <w:rPr>
          <w:rFonts w:ascii="ApexNew-Book" w:hAnsi="ApexNew-Book" w:cs="ApexNew-Book"/>
          <w:color w:val="000000"/>
          <w:spacing w:val="-3"/>
          <w:sz w:val="20"/>
          <w:szCs w:val="20"/>
        </w:rPr>
        <w:t xml:space="preserve"> a Roma. </w:t>
      </w:r>
    </w:p>
    <w:p w14:paraId="03F83D1B"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In collaborazione con la Fondazione Geronimo Stilton, in concomitanza con la festa dei nonni il Settore ha collaborato alla realizzazione dell’evento </w:t>
      </w:r>
      <w:r w:rsidRPr="00C64D77">
        <w:rPr>
          <w:rFonts w:ascii="ApexNew-Bold" w:hAnsi="ApexNew-Bold" w:cs="ApexNew-Bold"/>
          <w:b/>
          <w:bCs/>
          <w:color w:val="003D78"/>
          <w:spacing w:val="-2"/>
          <w:sz w:val="20"/>
          <w:szCs w:val="20"/>
        </w:rPr>
        <w:t>Evviva i nonni</w:t>
      </w:r>
      <w:r w:rsidRPr="00C64D77">
        <w:rPr>
          <w:rFonts w:ascii="ApexNew-Book" w:hAnsi="ApexNew-Book" w:cs="ApexNew-Book"/>
          <w:color w:val="000000"/>
          <w:spacing w:val="-2"/>
          <w:sz w:val="20"/>
          <w:szCs w:val="20"/>
        </w:rPr>
        <w:t xml:space="preserve"> presso il Parco Tutti Insieme a Roma, dove molte famiglie hanno potuto beneficiare di screening sanitari gratuiti per i bambini; sempre nell’ambito delle attività per la prevenzione e la promozione della salute, ha pianificato la presenza della Polizia di Stato alla manifestazione </w:t>
      </w:r>
      <w:r w:rsidRPr="00C64D77">
        <w:rPr>
          <w:rFonts w:ascii="ApexNew-Bold" w:hAnsi="ApexNew-Bold" w:cs="ApexNew-Bold"/>
          <w:b/>
          <w:bCs/>
          <w:color w:val="003D78"/>
          <w:spacing w:val="-2"/>
          <w:sz w:val="20"/>
          <w:szCs w:val="20"/>
        </w:rPr>
        <w:t>Tennis and Friends - Salute e Sport</w:t>
      </w:r>
      <w:r w:rsidRPr="00C64D77">
        <w:rPr>
          <w:rFonts w:ascii="ApexNew-Book" w:hAnsi="ApexNew-Book" w:cs="ApexNew-Book"/>
          <w:color w:val="000000"/>
          <w:spacing w:val="-2"/>
          <w:sz w:val="20"/>
          <w:szCs w:val="20"/>
        </w:rPr>
        <w:t xml:space="preserve"> allo Stadio del Foro Italico a Roma, con la partecipazione dei sanitari della Polizia di Stato per le visite diagnostiche gratuite; inoltre, il Settore ha curato l’inaugurazione,</w:t>
      </w:r>
      <w:r w:rsidRPr="00C64D77">
        <w:rPr>
          <w:rFonts w:ascii="ApexNew-Book" w:hAnsi="ApexNew-Book" w:cs="ApexNew-Book"/>
          <w:color w:val="000000"/>
          <w:spacing w:val="-2"/>
          <w:sz w:val="20"/>
          <w:szCs w:val="20"/>
          <w:rtl/>
          <w:lang w:bidi="ar-YE"/>
        </w:rPr>
        <w:t xml:space="preserve"> nel quartiere San Basilio a Roma</w:t>
      </w:r>
      <w:r w:rsidRPr="00C64D77">
        <w:rPr>
          <w:rFonts w:ascii="ApexNew-Book" w:hAnsi="ApexNew-Book" w:cs="ApexNew-Book"/>
          <w:color w:val="000000"/>
          <w:spacing w:val="-2"/>
          <w:sz w:val="20"/>
          <w:szCs w:val="20"/>
        </w:rPr>
        <w:t xml:space="preserve">, della palestra </w:t>
      </w:r>
      <w:r w:rsidRPr="00C64D77">
        <w:rPr>
          <w:rFonts w:ascii="ApexNew-Bold" w:hAnsi="ApexNew-Bold" w:cs="ApexNew-Bold"/>
          <w:b/>
          <w:bCs/>
          <w:color w:val="003D78"/>
          <w:spacing w:val="-2"/>
          <w:sz w:val="20"/>
          <w:szCs w:val="20"/>
        </w:rPr>
        <w:t>Opera Don Giustino</w:t>
      </w:r>
      <w:r w:rsidRPr="00C64D77">
        <w:rPr>
          <w:rFonts w:ascii="ApexNew-Book" w:hAnsi="ApexNew-Book" w:cs="ApexNew-Book"/>
          <w:color w:val="000000"/>
          <w:spacing w:val="-2"/>
          <w:sz w:val="20"/>
          <w:szCs w:val="20"/>
        </w:rPr>
        <w:t>, gestita dalle</w:t>
      </w:r>
      <w:r w:rsidRPr="00C64D77">
        <w:rPr>
          <w:rFonts w:ascii="ApexNew-Bold" w:hAnsi="ApexNew-Bold" w:cs="ApexNew-Bold"/>
          <w:b/>
          <w:bCs/>
          <w:color w:val="000000"/>
          <w:spacing w:val="-2"/>
          <w:sz w:val="20"/>
          <w:szCs w:val="20"/>
        </w:rPr>
        <w:t xml:space="preserve"> </w:t>
      </w:r>
      <w:r w:rsidRPr="00C64D77">
        <w:rPr>
          <w:rFonts w:ascii="ApexNew-Book" w:hAnsi="ApexNew-Book" w:cs="ApexNew-Book"/>
          <w:color w:val="000000"/>
          <w:spacing w:val="-2"/>
          <w:sz w:val="20"/>
          <w:szCs w:val="20"/>
        </w:rPr>
        <w:t>Fiamme Oro con la sezione del pugilato giovanile. Infine, il Settore ha organizzato presso l’</w:t>
      </w:r>
      <w:hyperlink r:id="rId10" w:history="1">
        <w:r w:rsidRPr="00C64D77">
          <w:rPr>
            <w:rFonts w:ascii="ApexNew-Book" w:hAnsi="ApexNew-Book" w:cs="ApexNew-Book"/>
            <w:color w:val="000000"/>
            <w:spacing w:val="-2"/>
            <w:sz w:val="20"/>
            <w:szCs w:val="20"/>
          </w:rPr>
          <w:t>Università Luiss</w:t>
        </w:r>
      </w:hyperlink>
      <w:r w:rsidRPr="00C64D77">
        <w:rPr>
          <w:rFonts w:ascii="ApexNew-Book" w:hAnsi="ApexNew-Book" w:cs="ApexNew-Book"/>
          <w:color w:val="000000"/>
          <w:spacing w:val="-2"/>
          <w:sz w:val="20"/>
          <w:szCs w:val="20"/>
          <w:rtl/>
          <w:lang w:bidi="ar-YE"/>
        </w:rPr>
        <w:t xml:space="preserve"> Guido </w:t>
      </w:r>
      <w:r w:rsidRPr="00C64D77">
        <w:rPr>
          <w:rFonts w:ascii="ApexNew-Book" w:hAnsi="ApexNew-Book" w:cs="ApexNew-Book"/>
          <w:color w:val="000000"/>
          <w:spacing w:val="-2"/>
          <w:sz w:val="20"/>
          <w:szCs w:val="20"/>
        </w:rPr>
        <w:t xml:space="preserve">Carli di Roma, la presentazione della piattaforma digitale </w:t>
      </w:r>
      <w:r w:rsidRPr="00C64D77">
        <w:rPr>
          <w:rFonts w:ascii="ApexNew-Bold" w:hAnsi="ApexNew-Bold" w:cs="ApexNew-Bold"/>
          <w:b/>
          <w:bCs/>
          <w:color w:val="003D78"/>
          <w:spacing w:val="-2"/>
          <w:sz w:val="20"/>
          <w:szCs w:val="20"/>
        </w:rPr>
        <w:t>Al servizio del Paese. Frammenti di Storia d’Italia attraverso le immagini della Polizia di Stato</w:t>
      </w:r>
      <w:r w:rsidRPr="00C64D77">
        <w:rPr>
          <w:rFonts w:ascii="ApexNew-Book" w:hAnsi="ApexNew-Book" w:cs="ApexNew-Book"/>
          <w:color w:val="000000"/>
          <w:spacing w:val="-2"/>
          <w:sz w:val="20"/>
          <w:szCs w:val="20"/>
        </w:rPr>
        <w:t xml:space="preserve">, realizzata insieme all’agenzia giornalistica Ansa. </w:t>
      </w:r>
    </w:p>
    <w:p w14:paraId="654CEA61"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p>
    <w:p w14:paraId="52C88692" w14:textId="77777777" w:rsidR="00C64D77" w:rsidRPr="00C64D77" w:rsidRDefault="00C64D77" w:rsidP="00C64D77">
      <w:pPr>
        <w:widowControl w:val="0"/>
        <w:autoSpaceDE w:val="0"/>
        <w:autoSpaceDN w:val="0"/>
        <w:adjustRightInd w:val="0"/>
        <w:spacing w:line="231" w:lineRule="atLeast"/>
        <w:jc w:val="both"/>
        <w:textAlignment w:val="center"/>
        <w:rPr>
          <w:rFonts w:ascii="Arial-BoldMT" w:hAnsi="Arial-BoldMT" w:cs="Arial-BoldMT"/>
          <w:b/>
          <w:bCs/>
          <w:color w:val="003D78"/>
        </w:rPr>
      </w:pPr>
      <w:r w:rsidRPr="00C64D77">
        <w:rPr>
          <w:rFonts w:ascii="ApexNew-Bold" w:hAnsi="ApexNew-Bold" w:cs="ApexNew-Bold"/>
          <w:b/>
          <w:bCs/>
          <w:color w:val="003D78"/>
          <w:sz w:val="20"/>
          <w:szCs w:val="20"/>
        </w:rPr>
        <w:t>STUDI STORICI</w:t>
      </w:r>
    </w:p>
    <w:p w14:paraId="71DF6820" w14:textId="77777777" w:rsidR="00C64D77" w:rsidRPr="00C64D77" w:rsidRDefault="00C64D77" w:rsidP="00C64D77">
      <w:pPr>
        <w:widowControl w:val="0"/>
        <w:autoSpaceDE w:val="0"/>
        <w:autoSpaceDN w:val="0"/>
        <w:adjustRightInd w:val="0"/>
        <w:spacing w:line="231" w:lineRule="atLeast"/>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La 3^ Divisione dell’Ufficio si occupa degli </w:t>
      </w:r>
      <w:r w:rsidRPr="00C64D77">
        <w:rPr>
          <w:rFonts w:ascii="ApexNew-Bold" w:hAnsi="ApexNew-Bold" w:cs="ApexNew-Bold"/>
          <w:b/>
          <w:bCs/>
          <w:color w:val="003D78"/>
          <w:spacing w:val="-2"/>
          <w:sz w:val="20"/>
          <w:szCs w:val="20"/>
        </w:rPr>
        <w:t>affari relativi alla Bandiera</w:t>
      </w:r>
      <w:r w:rsidRPr="00C64D77">
        <w:rPr>
          <w:rFonts w:ascii="ApexNew-Book" w:hAnsi="ApexNew-Book" w:cs="ApexNew-Book"/>
          <w:color w:val="000000"/>
          <w:spacing w:val="-2"/>
          <w:sz w:val="20"/>
          <w:szCs w:val="20"/>
        </w:rPr>
        <w:t>, alle uniformi e alle decorazioni concesse alla Polizia di Stato, dell’</w:t>
      </w:r>
      <w:r w:rsidRPr="00C64D77">
        <w:rPr>
          <w:rFonts w:ascii="ApexNew-Bold" w:hAnsi="ApexNew-Bold" w:cs="ApexNew-Bold"/>
          <w:b/>
          <w:bCs/>
          <w:color w:val="003D78"/>
          <w:spacing w:val="-2"/>
          <w:sz w:val="20"/>
          <w:szCs w:val="20"/>
        </w:rPr>
        <w:t>identità visiva</w:t>
      </w:r>
      <w:r w:rsidRPr="00C64D77">
        <w:rPr>
          <w:rFonts w:ascii="ApexNew-Book" w:hAnsi="ApexNew-Book" w:cs="ApexNew-Book"/>
          <w:color w:val="000000"/>
          <w:spacing w:val="-2"/>
          <w:sz w:val="20"/>
          <w:szCs w:val="20"/>
        </w:rPr>
        <w:t xml:space="preserve">, della gestione, anche economica, dei </w:t>
      </w:r>
      <w:r w:rsidRPr="00C64D77">
        <w:rPr>
          <w:rFonts w:ascii="ApexNew-Bold" w:hAnsi="ApexNew-Bold" w:cs="ApexNew-Bold"/>
          <w:b/>
          <w:bCs/>
          <w:color w:val="003D78"/>
          <w:spacing w:val="-2"/>
          <w:sz w:val="20"/>
          <w:szCs w:val="20"/>
        </w:rPr>
        <w:t>simboli istituzionali</w:t>
      </w:r>
      <w:r w:rsidRPr="00C64D77">
        <w:rPr>
          <w:rFonts w:ascii="ApexNew-Book" w:hAnsi="ApexNew-Book" w:cs="ApexNew-Book"/>
          <w:color w:val="000000"/>
          <w:spacing w:val="-2"/>
          <w:sz w:val="20"/>
          <w:szCs w:val="20"/>
        </w:rPr>
        <w:t xml:space="preserve">, della cura del patrimonio storico-culturale dell’Amministrazione e dei rapporti con l’Associazione Nazionale della Polizia di Stato. </w:t>
      </w:r>
    </w:p>
    <w:p w14:paraId="22AA92B5"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Nel corso del 2023, è proseguita l’opera di razionalizzazione del sistema di identità visiva istituzionale attraverso l’autorizzazione di insegne attinenti a Uffici e Reparti della Polizia di Stato, targhe di intitolazione, di dedica, tributi commemorativi dei nostri caduti e crest istituzionali.</w:t>
      </w:r>
    </w:p>
    <w:p w14:paraId="04CADFA2"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Inoltre, la Divisione, in partnership con Difesa Servizi Spa, società in house del Ministero della Difesa, ha notevolmente </w:t>
      </w:r>
      <w:r w:rsidRPr="00C64D77">
        <w:rPr>
          <w:rFonts w:ascii="ApexNew-Book" w:hAnsi="ApexNew-Book" w:cs="ApexNew-Book"/>
          <w:color w:val="000000"/>
          <w:spacing w:val="-2"/>
          <w:sz w:val="20"/>
          <w:szCs w:val="20"/>
        </w:rPr>
        <w:lastRenderedPageBreak/>
        <w:t xml:space="preserve">incrementato, anche in termini di risorse economiche a beneficio dell’Amministrazione, l’attività di valorizzazione dei simboli istituzionali attraverso il rilascio e la gestione di nuove e importanti licenze. In particolare, nuovi rapporti commerciali sono stati posti in essere con prestigiose aziende italiane come </w:t>
      </w:r>
      <w:r w:rsidRPr="00C64D77">
        <w:rPr>
          <w:rFonts w:ascii="ApexNew-Bold" w:hAnsi="ApexNew-Bold" w:cs="ApexNew-Bold"/>
          <w:b/>
          <w:bCs/>
          <w:color w:val="003D78"/>
          <w:spacing w:val="-2"/>
          <w:sz w:val="20"/>
          <w:szCs w:val="20"/>
        </w:rPr>
        <w:t>Breil</w:t>
      </w:r>
      <w:r w:rsidRPr="00C64D77">
        <w:rPr>
          <w:rFonts w:ascii="ApexNew-Book" w:hAnsi="ApexNew-Book" w:cs="ApexNew-Book"/>
          <w:color w:val="000000"/>
          <w:spacing w:val="-2"/>
          <w:sz w:val="20"/>
          <w:szCs w:val="20"/>
        </w:rPr>
        <w:t xml:space="preserve"> orologi ed </w:t>
      </w:r>
      <w:r w:rsidRPr="00C64D77">
        <w:rPr>
          <w:rFonts w:ascii="ApexNew-Bold" w:hAnsi="ApexNew-Bold" w:cs="ApexNew-Bold"/>
          <w:b/>
          <w:bCs/>
          <w:color w:val="003D78"/>
          <w:spacing w:val="-2"/>
          <w:sz w:val="20"/>
          <w:szCs w:val="20"/>
        </w:rPr>
        <w:t>Erreà Sport</w:t>
      </w:r>
      <w:r w:rsidRPr="00C64D77">
        <w:rPr>
          <w:rFonts w:ascii="ApexNew-Book" w:hAnsi="ApexNew-Book" w:cs="ApexNew-Book"/>
          <w:color w:val="000000"/>
          <w:spacing w:val="-2"/>
          <w:sz w:val="20"/>
          <w:szCs w:val="20"/>
        </w:rPr>
        <w:t xml:space="preserve"> per l’abbigliamento tecnico sportivo, mentre sono state confermate e ulteriormente rilanciate precedenti partnership di successo con aziende come </w:t>
      </w:r>
      <w:r w:rsidRPr="00C64D77">
        <w:rPr>
          <w:rFonts w:ascii="ApexNew-Bold" w:hAnsi="ApexNew-Bold" w:cs="ApexNew-Bold"/>
          <w:b/>
          <w:bCs/>
          <w:color w:val="003D78"/>
          <w:spacing w:val="-2"/>
          <w:sz w:val="20"/>
          <w:szCs w:val="20"/>
        </w:rPr>
        <w:t>U-Boat Orologi</w:t>
      </w:r>
      <w:r w:rsidRPr="00C64D77">
        <w:rPr>
          <w:rFonts w:ascii="ApexNew-Book" w:hAnsi="ApexNew-Book" w:cs="ApexNew-Book"/>
          <w:color w:val="003D78"/>
          <w:spacing w:val="-2"/>
          <w:sz w:val="20"/>
          <w:szCs w:val="20"/>
        </w:rPr>
        <w:t xml:space="preserve">, </w:t>
      </w:r>
      <w:r w:rsidRPr="00C64D77">
        <w:rPr>
          <w:rFonts w:ascii="ApexNew-Bold" w:hAnsi="ApexNew-Bold" w:cs="ApexNew-Bold"/>
          <w:b/>
          <w:bCs/>
          <w:color w:val="003D78"/>
          <w:spacing w:val="-2"/>
          <w:sz w:val="20"/>
          <w:szCs w:val="20"/>
        </w:rPr>
        <w:t>Thun</w:t>
      </w:r>
      <w:r w:rsidRPr="00C64D77">
        <w:rPr>
          <w:rFonts w:ascii="ApexNew-Book" w:hAnsi="ApexNew-Book" w:cs="ApexNew-Book"/>
          <w:color w:val="003D78"/>
          <w:spacing w:val="-2"/>
          <w:sz w:val="20"/>
          <w:szCs w:val="20"/>
        </w:rPr>
        <w:t>,</w:t>
      </w:r>
      <w:r w:rsidRPr="00C64D77">
        <w:rPr>
          <w:rFonts w:ascii="ApexNew-Bold" w:hAnsi="ApexNew-Bold" w:cs="ApexNew-Bold"/>
          <w:b/>
          <w:bCs/>
          <w:color w:val="003D78"/>
          <w:spacing w:val="-2"/>
          <w:sz w:val="20"/>
          <w:szCs w:val="20"/>
        </w:rPr>
        <w:t xml:space="preserve"> Galup </w:t>
      </w:r>
      <w:r w:rsidRPr="00C64D77">
        <w:rPr>
          <w:rFonts w:ascii="ApexNew-Book" w:hAnsi="ApexNew-Book" w:cs="ApexNew-Book"/>
          <w:color w:val="000000"/>
          <w:spacing w:val="-2"/>
          <w:sz w:val="20"/>
          <w:szCs w:val="20"/>
        </w:rPr>
        <w:t>e</w:t>
      </w:r>
      <w:r w:rsidRPr="00C64D77">
        <w:rPr>
          <w:rFonts w:ascii="ApexNew-Bold" w:hAnsi="ApexNew-Bold" w:cs="ApexNew-Bold"/>
          <w:b/>
          <w:bCs/>
          <w:color w:val="003D78"/>
          <w:spacing w:val="-2"/>
          <w:sz w:val="20"/>
          <w:szCs w:val="20"/>
        </w:rPr>
        <w:t xml:space="preserve"> Antica Distilleria Petrone</w:t>
      </w:r>
      <w:r w:rsidRPr="00C64D77">
        <w:rPr>
          <w:rFonts w:ascii="ApexNew-Book" w:hAnsi="ApexNew-Book" w:cs="ApexNew-Book"/>
          <w:color w:val="000000"/>
          <w:spacing w:val="-2"/>
          <w:sz w:val="20"/>
          <w:szCs w:val="20"/>
        </w:rPr>
        <w:t>. La suddetta attività ha consentito di incrementare le royalty a beneficio dell’Amministrazione del 300% rispetto all’anno precedente e di reperire circa 7.000 euro per il Piano Marco Valerio del Fondo Assistenza.</w:t>
      </w:r>
    </w:p>
    <w:p w14:paraId="75F1EDF7"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2"/>
          <w:sz w:val="20"/>
          <w:szCs w:val="20"/>
        </w:rPr>
      </w:pPr>
      <w:r w:rsidRPr="00C64D77">
        <w:rPr>
          <w:rFonts w:ascii="ApexNew-Book" w:hAnsi="ApexNew-Book" w:cs="ApexNew-Book"/>
          <w:color w:val="000000"/>
          <w:spacing w:val="-2"/>
          <w:sz w:val="20"/>
          <w:szCs w:val="20"/>
        </w:rPr>
        <w:t xml:space="preserve">Il </w:t>
      </w:r>
      <w:r w:rsidRPr="00C64D77">
        <w:rPr>
          <w:rFonts w:ascii="ApexNew-Bold" w:hAnsi="ApexNew-Bold" w:cs="ApexNew-Bold"/>
          <w:b/>
          <w:bCs/>
          <w:color w:val="003D78"/>
          <w:spacing w:val="-2"/>
          <w:sz w:val="20"/>
          <w:szCs w:val="20"/>
        </w:rPr>
        <w:t>Settore storico</w:t>
      </w:r>
      <w:r w:rsidRPr="00C64D77">
        <w:rPr>
          <w:rFonts w:ascii="ApexNew-Book" w:hAnsi="ApexNew-Book" w:cs="ApexNew-Book"/>
          <w:color w:val="000000"/>
          <w:spacing w:val="-2"/>
          <w:sz w:val="20"/>
          <w:szCs w:val="20"/>
        </w:rPr>
        <w:t xml:space="preserve"> della Divisione ha compiuto un’incessante opera di ricerca relativa ai poliziotti che durante il fascismo sono stati vittime di detenzione e deportazione nei campi di sterminio nazisti. Attività che si inserisce nel progetto “Senza memoria non c’è futuro” concepito affinché il ricordo dei poliziotti </w:t>
      </w:r>
      <w:r w:rsidRPr="00C64D77">
        <w:rPr>
          <w:rFonts w:ascii="ApexNew-Bold" w:hAnsi="ApexNew-Bold" w:cs="ApexNew-Bold"/>
          <w:b/>
          <w:bCs/>
          <w:color w:val="003D78"/>
          <w:spacing w:val="-2"/>
          <w:sz w:val="20"/>
          <w:szCs w:val="20"/>
        </w:rPr>
        <w:t>Giusti</w:t>
      </w:r>
      <w:r w:rsidRPr="00C64D77">
        <w:rPr>
          <w:rFonts w:ascii="ApexNew-Book" w:hAnsi="ApexNew-Book" w:cs="ApexNew-Book"/>
          <w:color w:val="000000"/>
          <w:spacing w:val="-2"/>
          <w:sz w:val="20"/>
          <w:szCs w:val="20"/>
        </w:rPr>
        <w:t xml:space="preserve">, che hanno avuto un ruolo significativo per la salvezza degli Ebrei, abbia il dovuto riconoscimento. Il progetto porterà alla posa di numerose </w:t>
      </w:r>
      <w:r w:rsidRPr="00C64D77">
        <w:rPr>
          <w:rFonts w:ascii="ApexNew-Bold" w:hAnsi="ApexNew-Bold" w:cs="ApexNew-Bold"/>
          <w:b/>
          <w:bCs/>
          <w:color w:val="003D78"/>
          <w:spacing w:val="-2"/>
          <w:sz w:val="20"/>
          <w:szCs w:val="20"/>
        </w:rPr>
        <w:t>pietre d’inciampo</w:t>
      </w:r>
      <w:r w:rsidRPr="00C64D77">
        <w:rPr>
          <w:rFonts w:ascii="ApexNew-Book" w:hAnsi="ApexNew-Book" w:cs="ApexNew-Book"/>
          <w:color w:val="000000"/>
          <w:spacing w:val="-2"/>
          <w:sz w:val="20"/>
          <w:szCs w:val="20"/>
        </w:rPr>
        <w:t xml:space="preserve"> su tutto il territorio italiano.</w:t>
      </w:r>
    </w:p>
    <w:p w14:paraId="5D430BB3" w14:textId="77777777" w:rsidR="00C64D77" w:rsidRPr="00C64D77" w:rsidRDefault="00C64D77" w:rsidP="00C64D77">
      <w:pPr>
        <w:widowControl w:val="0"/>
        <w:autoSpaceDE w:val="0"/>
        <w:autoSpaceDN w:val="0"/>
        <w:adjustRightInd w:val="0"/>
        <w:spacing w:line="231" w:lineRule="atLeast"/>
        <w:ind w:firstLine="227"/>
        <w:jc w:val="both"/>
        <w:textAlignment w:val="center"/>
        <w:rPr>
          <w:rFonts w:ascii="ApexNew-Book" w:hAnsi="ApexNew-Book" w:cs="ApexNew-Book"/>
          <w:color w:val="000000"/>
          <w:spacing w:val="-3"/>
          <w:sz w:val="20"/>
          <w:szCs w:val="20"/>
        </w:rPr>
      </w:pPr>
      <w:r w:rsidRPr="00C64D77">
        <w:rPr>
          <w:rFonts w:ascii="ApexNew-Book" w:hAnsi="ApexNew-Book" w:cs="ApexNew-Book"/>
          <w:color w:val="000000"/>
          <w:spacing w:val="-3"/>
          <w:sz w:val="20"/>
          <w:szCs w:val="20"/>
        </w:rPr>
        <w:t xml:space="preserve">La Divisione ha inoltre avviato l’iter progettuale che porterà alla realizzazione del </w:t>
      </w:r>
      <w:r w:rsidRPr="00C64D77">
        <w:rPr>
          <w:rFonts w:ascii="ApexNew-Bold" w:hAnsi="ApexNew-Bold" w:cs="ApexNew-Bold"/>
          <w:b/>
          <w:bCs/>
          <w:color w:val="003D78"/>
          <w:spacing w:val="-3"/>
          <w:sz w:val="20"/>
          <w:szCs w:val="20"/>
        </w:rPr>
        <w:t xml:space="preserve">Polo unico museale </w:t>
      </w:r>
      <w:r w:rsidRPr="00C64D77">
        <w:rPr>
          <w:rFonts w:ascii="ApexNew-Book" w:hAnsi="ApexNew-Book" w:cs="ApexNew-Book"/>
          <w:color w:val="000000"/>
          <w:spacing w:val="-3"/>
          <w:sz w:val="20"/>
          <w:szCs w:val="20"/>
        </w:rPr>
        <w:t>della Polizia di Stato presso la sede dell’ex Autocentro nel quartiere Prati a Roma.</w:t>
      </w:r>
    </w:p>
    <w:p w14:paraId="4267D8B6" w14:textId="7024AC50" w:rsidR="00C64D77" w:rsidRPr="00943675" w:rsidRDefault="00C64D77" w:rsidP="00C64D77">
      <w:r w:rsidRPr="00C64D77">
        <w:rPr>
          <w:rFonts w:ascii="ApexNew-Book" w:hAnsi="ApexNew-Book" w:cs="ApexNew-Book"/>
          <w:color w:val="000000"/>
          <w:spacing w:val="-2"/>
          <w:sz w:val="20"/>
          <w:szCs w:val="20"/>
        </w:rPr>
        <w:t xml:space="preserve">Infine, l’Ufficio, d’intesa con la Commissione consultiva presieduta dal Vice Capo della Polizia con funzioni vicarie, ha curato l’istruttoria per la concessione dei titoli di </w:t>
      </w:r>
      <w:r w:rsidRPr="00C64D77">
        <w:rPr>
          <w:rFonts w:ascii="ApexNew-Bold" w:hAnsi="ApexNew-Bold" w:cs="ApexNew-Bold"/>
          <w:b/>
          <w:bCs/>
          <w:color w:val="003D78"/>
          <w:spacing w:val="-2"/>
          <w:sz w:val="20"/>
          <w:szCs w:val="20"/>
        </w:rPr>
        <w:t>Poliziotto ad honorem</w:t>
      </w:r>
      <w:r w:rsidRPr="00C64D77">
        <w:rPr>
          <w:rFonts w:ascii="ApexNew-Book" w:hAnsi="ApexNew-Book" w:cs="ApexNew-Book"/>
          <w:color w:val="000000"/>
          <w:spacing w:val="-2"/>
          <w:sz w:val="20"/>
          <w:szCs w:val="20"/>
        </w:rPr>
        <w:t>, a Marino Bartoletti, Elisabetta Dami, Francesca Di Maolo e Giovanni Berardi.</w:t>
      </w:r>
    </w:p>
    <w:sectPr w:rsidR="00C64D77" w:rsidRPr="00943675" w:rsidSect="00903FE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02BA3" w14:textId="77777777" w:rsidR="007B2F1F" w:rsidRDefault="007B2F1F" w:rsidP="00903FE4">
      <w:r>
        <w:separator/>
      </w:r>
    </w:p>
  </w:endnote>
  <w:endnote w:type="continuationSeparator" w:id="0">
    <w:p w14:paraId="77223906" w14:textId="77777777" w:rsidR="007B2F1F" w:rsidRDefault="007B2F1F" w:rsidP="0090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ApexNew-Ultra">
    <w:altName w:val="Calibri"/>
    <w:charset w:val="00"/>
    <w:family w:val="auto"/>
    <w:pitch w:val="variable"/>
    <w:sig w:usb0="A00000FF" w:usb1="5001606B" w:usb2="00000010" w:usb3="00000000" w:csb0="0000019B" w:csb1="00000000"/>
  </w:font>
  <w:font w:name="ApexNew-Book">
    <w:altName w:val="Calibri"/>
    <w:charset w:val="00"/>
    <w:family w:val="auto"/>
    <w:pitch w:val="variable"/>
    <w:sig w:usb0="A00000FF" w:usb1="5001606B" w:usb2="00000010" w:usb3="00000000" w:csb0="0000019B" w:csb1="00000000"/>
  </w:font>
  <w:font w:name="ApexNew-Bold">
    <w:altName w:val="Calibri"/>
    <w:charset w:val="00"/>
    <w:family w:val="auto"/>
    <w:pitch w:val="variable"/>
    <w:sig w:usb0="A00000FF" w:usb1="5001606B" w:usb2="00000010" w:usb3="00000000" w:csb0="0000019B" w:csb1="00000000"/>
  </w:font>
  <w:font w:name="Lucida Grande">
    <w:charset w:val="00"/>
    <w:family w:val="auto"/>
    <w:pitch w:val="variable"/>
    <w:sig w:usb0="E1000AEF" w:usb1="5000A1FF" w:usb2="00000000" w:usb3="00000000" w:csb0="000001BF" w:csb1="00000000"/>
  </w:font>
  <w:font w:name="ApexNew-BookItalic">
    <w:altName w:val="Calibri"/>
    <w:charset w:val="00"/>
    <w:family w:val="auto"/>
    <w:pitch w:val="variable"/>
    <w:sig w:usb0="A00000FF" w:usb1="5001606B" w:usb2="00000010" w:usb3="00000000" w:csb0="0000019B" w:csb1="00000000"/>
  </w:font>
  <w:font w:name="ArialNarrow">
    <w:altName w:val="Arial Narrow"/>
    <w:panose1 w:val="00000000000000000000"/>
    <w:charset w:val="4D"/>
    <w:family w:val="auto"/>
    <w:notTrueType/>
    <w:pitch w:val="default"/>
    <w:sig w:usb0="00000003" w:usb1="00000000" w:usb2="00000000" w:usb3="00000000" w:csb0="00000001" w:csb1="00000000"/>
  </w:font>
  <w:font w:name="ApexNew-Medium">
    <w:altName w:val="Calibri"/>
    <w:charset w:val="00"/>
    <w:family w:val="auto"/>
    <w:pitch w:val="variable"/>
    <w:sig w:usb0="A00000FF" w:usb1="5001606B" w:usb2="00000010" w:usb3="00000000" w:csb0="0000019B"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pexNew-BoldItalic">
    <w:altName w:val="Calibri"/>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B1687" w14:textId="77777777" w:rsidR="007B2F1F" w:rsidRDefault="007B2F1F" w:rsidP="00903FE4">
      <w:r>
        <w:separator/>
      </w:r>
    </w:p>
  </w:footnote>
  <w:footnote w:type="continuationSeparator" w:id="0">
    <w:p w14:paraId="41B16AD3" w14:textId="77777777" w:rsidR="007B2F1F" w:rsidRDefault="007B2F1F" w:rsidP="00903FE4">
      <w:r>
        <w:continuationSeparator/>
      </w:r>
    </w:p>
  </w:footnote>
  <w:footnote w:id="1">
    <w:p w14:paraId="7B4C4F09" w14:textId="77777777" w:rsidR="007B2F1F" w:rsidRDefault="007B2F1F" w:rsidP="00903FE4">
      <w:pPr>
        <w:pStyle w:val="insertonotaok"/>
        <w:rPr>
          <w:rStyle w:val="book"/>
          <w:spacing w:val="1"/>
          <w:sz w:val="18"/>
          <w:szCs w:val="18"/>
        </w:rPr>
      </w:pPr>
      <w:r>
        <w:rPr>
          <w:vertAlign w:val="superscript"/>
        </w:rPr>
        <w:footnoteRef/>
      </w:r>
      <w:r>
        <w:rPr>
          <w:spacing w:val="1"/>
          <w:sz w:val="18"/>
          <w:szCs w:val="18"/>
        </w:rPr>
        <w:t xml:space="preserve"> </w:t>
      </w:r>
      <w:r>
        <w:rPr>
          <w:rStyle w:val="book"/>
          <w:spacing w:val="1"/>
          <w:sz w:val="18"/>
          <w:szCs w:val="18"/>
        </w:rPr>
        <w:t>Uno proveniente dagli Stati Uniti, l’altro dalla Scozia, tra l’altro oggetto di monitoraggio da parte delle autorità britanniche.</w:t>
      </w:r>
    </w:p>
    <w:p w14:paraId="3980F8EB" w14:textId="77777777" w:rsidR="007B2F1F" w:rsidRDefault="007B2F1F" w:rsidP="00903FE4">
      <w:pPr>
        <w:pStyle w:val="insertonotaok"/>
      </w:pPr>
    </w:p>
  </w:footnote>
  <w:footnote w:id="2">
    <w:p w14:paraId="094E54BB" w14:textId="77777777" w:rsidR="00C64D77" w:rsidRDefault="00C64D77" w:rsidP="00C64D77">
      <w:pPr>
        <w:pStyle w:val="insertonotaok"/>
      </w:pPr>
      <w:r>
        <w:rPr>
          <w:vertAlign w:val="superscript"/>
        </w:rPr>
        <w:footnoteRef/>
      </w:r>
      <w:r>
        <w:tab/>
        <w:t>Con incarico triennale conferito a turno ad un Dirigente Generale della Polizia di Stato, a un Generale di grado non inferiore a Generale di Divisione dell’Arma dei Carabinieri e della Guardia di Finanza.</w:t>
      </w:r>
    </w:p>
    <w:p w14:paraId="1D153971" w14:textId="77777777" w:rsidR="00C64D77" w:rsidRDefault="00C64D77" w:rsidP="00C64D77">
      <w:pPr>
        <w:pStyle w:val="insertonotaok"/>
      </w:pPr>
    </w:p>
  </w:footnote>
  <w:footnote w:id="3">
    <w:p w14:paraId="52495DAB" w14:textId="77777777" w:rsidR="00C64D77" w:rsidRDefault="00C64D77" w:rsidP="00C64D77">
      <w:pPr>
        <w:pStyle w:val="insertonotaok"/>
      </w:pPr>
      <w:r>
        <w:rPr>
          <w:vertAlign w:val="superscript"/>
        </w:rPr>
        <w:footnoteRef/>
      </w:r>
      <w:r>
        <w:tab/>
        <w:t>Al 39° Corso di Alta Formazione, in atto, partecipano 26 frequentatori più 6 uditori stranieri.</w:t>
      </w:r>
    </w:p>
    <w:p w14:paraId="639B5D1C" w14:textId="77777777" w:rsidR="00C64D77" w:rsidRDefault="00C64D77" w:rsidP="00C64D77">
      <w:pPr>
        <w:pStyle w:val="insertonotaok"/>
      </w:pPr>
    </w:p>
  </w:footnote>
  <w:footnote w:id="4">
    <w:p w14:paraId="5A4FDBE7" w14:textId="77777777" w:rsidR="00C64D77" w:rsidRPr="00474A4F" w:rsidRDefault="00C64D77" w:rsidP="00C64D77">
      <w:pPr>
        <w:pStyle w:val="insertonotaok"/>
        <w:rPr>
          <w:lang w:val="en-US"/>
        </w:rPr>
      </w:pPr>
      <w:r>
        <w:rPr>
          <w:vertAlign w:val="superscript"/>
        </w:rPr>
        <w:footnoteRef/>
      </w:r>
      <w:r w:rsidRPr="00474A4F">
        <w:rPr>
          <w:lang w:val="en-US"/>
        </w:rPr>
        <w:tab/>
        <w:t>Sui temi: “Combating International organized crime”; “Combating cybercrime”; “Combating terrorism and subversion”; “Combating trafficking in human beings and smuggling of migrants”.</w:t>
      </w:r>
    </w:p>
    <w:p w14:paraId="44B419DD" w14:textId="77777777" w:rsidR="00C64D77" w:rsidRPr="00474A4F" w:rsidRDefault="00C64D77" w:rsidP="00C64D77">
      <w:pPr>
        <w:pStyle w:val="insertonotaok"/>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0B"/>
    <w:rsid w:val="000133FA"/>
    <w:rsid w:val="00154B70"/>
    <w:rsid w:val="0020210B"/>
    <w:rsid w:val="002041C5"/>
    <w:rsid w:val="00213749"/>
    <w:rsid w:val="002277E3"/>
    <w:rsid w:val="002C0085"/>
    <w:rsid w:val="002C4709"/>
    <w:rsid w:val="003D4788"/>
    <w:rsid w:val="00432B7E"/>
    <w:rsid w:val="00451840"/>
    <w:rsid w:val="00474A4F"/>
    <w:rsid w:val="00532246"/>
    <w:rsid w:val="00547C3A"/>
    <w:rsid w:val="00591A7C"/>
    <w:rsid w:val="005C180E"/>
    <w:rsid w:val="005C2151"/>
    <w:rsid w:val="006647A7"/>
    <w:rsid w:val="006B2380"/>
    <w:rsid w:val="006F6101"/>
    <w:rsid w:val="007A09B3"/>
    <w:rsid w:val="007B2F1F"/>
    <w:rsid w:val="007C68B9"/>
    <w:rsid w:val="007D73EB"/>
    <w:rsid w:val="007F6FDD"/>
    <w:rsid w:val="008572F4"/>
    <w:rsid w:val="008B4567"/>
    <w:rsid w:val="008B7E90"/>
    <w:rsid w:val="00903FE4"/>
    <w:rsid w:val="00943675"/>
    <w:rsid w:val="009B1C62"/>
    <w:rsid w:val="00A01B98"/>
    <w:rsid w:val="00A60028"/>
    <w:rsid w:val="00BB4EA7"/>
    <w:rsid w:val="00C64D77"/>
    <w:rsid w:val="00CA51AA"/>
    <w:rsid w:val="00CE7FDD"/>
    <w:rsid w:val="00D45744"/>
    <w:rsid w:val="00DB5B8F"/>
    <w:rsid w:val="00DF3E34"/>
    <w:rsid w:val="00EF0660"/>
    <w:rsid w:val="00F157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B6B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sertotitolosezione">
    <w:name w:val="inserto: titolo sezione"/>
    <w:basedOn w:val="Normale"/>
    <w:uiPriority w:val="99"/>
    <w:rsid w:val="0020210B"/>
    <w:pPr>
      <w:widowControl w:val="0"/>
      <w:pBdr>
        <w:bottom w:val="single" w:sz="64" w:space="0" w:color="003D78"/>
      </w:pBdr>
      <w:suppressAutoHyphens/>
      <w:autoSpaceDE w:val="0"/>
      <w:autoSpaceDN w:val="0"/>
      <w:adjustRightInd w:val="0"/>
      <w:spacing w:after="227" w:line="360" w:lineRule="atLeast"/>
      <w:ind w:left="113"/>
      <w:textAlignment w:val="center"/>
    </w:pPr>
    <w:rPr>
      <w:rFonts w:ascii="ApexNew-Ultra" w:hAnsi="ApexNew-Ultra" w:cs="ApexNew-Ultra"/>
      <w:color w:val="E5AF3D"/>
      <w:sz w:val="34"/>
      <w:szCs w:val="34"/>
    </w:rPr>
  </w:style>
  <w:style w:type="paragraph" w:customStyle="1" w:styleId="testocorrentenorientro">
    <w:name w:val="• • testo corrente no rientro"/>
    <w:basedOn w:val="Normale"/>
    <w:uiPriority w:val="99"/>
    <w:rsid w:val="0020210B"/>
    <w:pPr>
      <w:widowControl w:val="0"/>
      <w:autoSpaceDE w:val="0"/>
      <w:autoSpaceDN w:val="0"/>
      <w:adjustRightInd w:val="0"/>
      <w:spacing w:line="250" w:lineRule="atLeast"/>
      <w:jc w:val="both"/>
      <w:textAlignment w:val="center"/>
    </w:pPr>
    <w:rPr>
      <w:rFonts w:ascii="ApexNew-Book" w:hAnsi="ApexNew-Book" w:cs="ApexNew-Book"/>
      <w:color w:val="000000"/>
      <w:sz w:val="20"/>
      <w:szCs w:val="20"/>
    </w:rPr>
  </w:style>
  <w:style w:type="character" w:customStyle="1" w:styleId="boldcolore">
    <w:name w:val="bold colore"/>
    <w:uiPriority w:val="99"/>
    <w:rsid w:val="0020210B"/>
    <w:rPr>
      <w:rFonts w:ascii="ApexNew-Bold" w:hAnsi="ApexNew-Bold" w:cs="ApexNew-Bold"/>
      <w:b/>
      <w:bCs/>
      <w:color w:val="003D78"/>
    </w:rPr>
  </w:style>
  <w:style w:type="paragraph" w:customStyle="1" w:styleId="titolotabellagialla">
    <w:name w:val="titolo tabella gialla"/>
    <w:basedOn w:val="Normale"/>
    <w:uiPriority w:val="99"/>
    <w:rsid w:val="0020210B"/>
    <w:pPr>
      <w:widowControl w:val="0"/>
      <w:autoSpaceDE w:val="0"/>
      <w:autoSpaceDN w:val="0"/>
      <w:adjustRightInd w:val="0"/>
      <w:spacing w:line="220" w:lineRule="atLeast"/>
      <w:jc w:val="both"/>
      <w:textAlignment w:val="center"/>
    </w:pPr>
    <w:rPr>
      <w:rFonts w:ascii="ApexNew-Bold" w:hAnsi="ApexNew-Bold" w:cs="ApexNew-Bold"/>
      <w:b/>
      <w:bCs/>
      <w:caps/>
      <w:color w:val="FFFFFF"/>
      <w:sz w:val="18"/>
      <w:szCs w:val="18"/>
    </w:rPr>
  </w:style>
  <w:style w:type="paragraph" w:customStyle="1" w:styleId="testotabelle">
    <w:name w:val="testo tabelle"/>
    <w:basedOn w:val="Normale"/>
    <w:uiPriority w:val="99"/>
    <w:rsid w:val="0020210B"/>
    <w:pPr>
      <w:widowControl w:val="0"/>
      <w:autoSpaceDE w:val="0"/>
      <w:autoSpaceDN w:val="0"/>
      <w:adjustRightInd w:val="0"/>
      <w:spacing w:line="220" w:lineRule="atLeast"/>
      <w:jc w:val="both"/>
      <w:textAlignment w:val="center"/>
    </w:pPr>
    <w:rPr>
      <w:rFonts w:ascii="ApexNew-Book" w:hAnsi="ApexNew-Book" w:cs="ApexNew-Book"/>
      <w:color w:val="000000"/>
      <w:sz w:val="18"/>
      <w:szCs w:val="18"/>
    </w:rPr>
  </w:style>
  <w:style w:type="paragraph" w:customStyle="1" w:styleId="testocorrenterientro">
    <w:name w:val="• • testo corrente rientro"/>
    <w:basedOn w:val="Normale"/>
    <w:uiPriority w:val="99"/>
    <w:rsid w:val="005C2151"/>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 w:type="paragraph" w:customStyle="1" w:styleId="insertoelenco1livello">
    <w:name w:val="inserto: elenco 1° livello"/>
    <w:basedOn w:val="testocorrentenorientro"/>
    <w:uiPriority w:val="99"/>
    <w:rsid w:val="006F6101"/>
    <w:pPr>
      <w:ind w:left="227" w:hanging="227"/>
    </w:pPr>
  </w:style>
  <w:style w:type="paragraph" w:customStyle="1" w:styleId="Nessunostileparagrafo">
    <w:name w:val="[Nessuno stile paragrafo]"/>
    <w:rsid w:val="006F6101"/>
    <w:pPr>
      <w:widowControl w:val="0"/>
      <w:autoSpaceDE w:val="0"/>
      <w:autoSpaceDN w:val="0"/>
      <w:adjustRightInd w:val="0"/>
      <w:spacing w:line="288" w:lineRule="auto"/>
      <w:textAlignment w:val="center"/>
    </w:pPr>
    <w:rPr>
      <w:rFonts w:ascii="ApexNew-Bold" w:hAnsi="ApexNew-Bold" w:cs="Times New Roman"/>
      <w:color w:val="000000"/>
    </w:rPr>
  </w:style>
  <w:style w:type="paragraph" w:customStyle="1" w:styleId="titolotabellablu">
    <w:name w:val="titolo tabella blu"/>
    <w:basedOn w:val="testotabelle"/>
    <w:uiPriority w:val="99"/>
    <w:rsid w:val="006F6101"/>
    <w:rPr>
      <w:rFonts w:ascii="ApexNew-Bold" w:hAnsi="ApexNew-Bold" w:cs="ApexNew-Bold"/>
      <w:b/>
      <w:bCs/>
      <w:caps/>
      <w:color w:val="FFFFFF"/>
    </w:rPr>
  </w:style>
  <w:style w:type="character" w:customStyle="1" w:styleId="boldblu">
    <w:name w:val="bold blu"/>
    <w:uiPriority w:val="99"/>
    <w:rsid w:val="007C68B9"/>
    <w:rPr>
      <w:b/>
      <w:bCs/>
      <w:color w:val="FFFFFF"/>
    </w:rPr>
  </w:style>
  <w:style w:type="paragraph" w:customStyle="1" w:styleId="Paragrafobase">
    <w:name w:val="[Paragrafo base]"/>
    <w:basedOn w:val="Nessunostileparagrafo"/>
    <w:uiPriority w:val="99"/>
    <w:rsid w:val="007C68B9"/>
    <w:rPr>
      <w:rFonts w:ascii="ApexNew-Book" w:hAnsi="ApexNew-Book" w:cs="ApexNew-Book"/>
    </w:rPr>
  </w:style>
  <w:style w:type="character" w:customStyle="1" w:styleId="italic">
    <w:name w:val="italic"/>
    <w:uiPriority w:val="99"/>
    <w:rsid w:val="007F6FDD"/>
    <w:rPr>
      <w:i/>
      <w:iCs/>
    </w:rPr>
  </w:style>
  <w:style w:type="character" w:customStyle="1" w:styleId="book">
    <w:name w:val="book"/>
    <w:uiPriority w:val="99"/>
    <w:rsid w:val="007F6FDD"/>
  </w:style>
  <w:style w:type="paragraph" w:customStyle="1" w:styleId="insertonotaok">
    <w:name w:val="inserto: nota ok"/>
    <w:basedOn w:val="Paragrafobase"/>
    <w:uiPriority w:val="99"/>
    <w:rsid w:val="00903FE4"/>
    <w:pPr>
      <w:spacing w:after="113" w:line="180" w:lineRule="atLeast"/>
      <w:ind w:left="283" w:hanging="283"/>
      <w:jc w:val="both"/>
    </w:pPr>
    <w:rPr>
      <w:sz w:val="16"/>
      <w:szCs w:val="16"/>
    </w:rPr>
  </w:style>
  <w:style w:type="character" w:customStyle="1" w:styleId="bold">
    <w:name w:val="bold"/>
    <w:uiPriority w:val="99"/>
    <w:rsid w:val="005C180E"/>
    <w:rPr>
      <w:b/>
      <w:bCs/>
    </w:rPr>
  </w:style>
  <w:style w:type="paragraph" w:customStyle="1" w:styleId="insertotitolinosutesto">
    <w:name w:val="inserto: titolino su testo"/>
    <w:basedOn w:val="Nessunostileparagrafo"/>
    <w:uiPriority w:val="99"/>
    <w:rsid w:val="00DB5B8F"/>
    <w:pPr>
      <w:suppressAutoHyphens/>
      <w:spacing w:before="57" w:line="226" w:lineRule="atLeast"/>
    </w:pPr>
    <w:rPr>
      <w:rFonts w:cs="ApexNew-Bold"/>
      <w:b/>
      <w:bCs/>
      <w:color w:val="003D78"/>
      <w:sz w:val="22"/>
      <w:szCs w:val="22"/>
    </w:rPr>
  </w:style>
  <w:style w:type="character" w:styleId="Enfasicorsivo">
    <w:name w:val="Emphasis"/>
    <w:basedOn w:val="Carpredefinitoparagrafo"/>
    <w:uiPriority w:val="99"/>
    <w:qFormat/>
    <w:rsid w:val="00C64D77"/>
    <w:rPr>
      <w:i/>
      <w:iCs/>
      <w:w w:val="100"/>
    </w:rPr>
  </w:style>
  <w:style w:type="paragraph" w:styleId="Testofumetto">
    <w:name w:val="Balloon Text"/>
    <w:basedOn w:val="Normale"/>
    <w:link w:val="TestofumettoCarattere"/>
    <w:uiPriority w:val="99"/>
    <w:semiHidden/>
    <w:unhideWhenUsed/>
    <w:rsid w:val="008B456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B456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sertotitolosezione">
    <w:name w:val="inserto: titolo sezione"/>
    <w:basedOn w:val="Normale"/>
    <w:uiPriority w:val="99"/>
    <w:rsid w:val="0020210B"/>
    <w:pPr>
      <w:widowControl w:val="0"/>
      <w:pBdr>
        <w:bottom w:val="single" w:sz="64" w:space="0" w:color="003D78"/>
      </w:pBdr>
      <w:suppressAutoHyphens/>
      <w:autoSpaceDE w:val="0"/>
      <w:autoSpaceDN w:val="0"/>
      <w:adjustRightInd w:val="0"/>
      <w:spacing w:after="227" w:line="360" w:lineRule="atLeast"/>
      <w:ind w:left="113"/>
      <w:textAlignment w:val="center"/>
    </w:pPr>
    <w:rPr>
      <w:rFonts w:ascii="ApexNew-Ultra" w:hAnsi="ApexNew-Ultra" w:cs="ApexNew-Ultra"/>
      <w:color w:val="E5AF3D"/>
      <w:sz w:val="34"/>
      <w:szCs w:val="34"/>
    </w:rPr>
  </w:style>
  <w:style w:type="paragraph" w:customStyle="1" w:styleId="testocorrentenorientro">
    <w:name w:val="• • testo corrente no rientro"/>
    <w:basedOn w:val="Normale"/>
    <w:uiPriority w:val="99"/>
    <w:rsid w:val="0020210B"/>
    <w:pPr>
      <w:widowControl w:val="0"/>
      <w:autoSpaceDE w:val="0"/>
      <w:autoSpaceDN w:val="0"/>
      <w:adjustRightInd w:val="0"/>
      <w:spacing w:line="250" w:lineRule="atLeast"/>
      <w:jc w:val="both"/>
      <w:textAlignment w:val="center"/>
    </w:pPr>
    <w:rPr>
      <w:rFonts w:ascii="ApexNew-Book" w:hAnsi="ApexNew-Book" w:cs="ApexNew-Book"/>
      <w:color w:val="000000"/>
      <w:sz w:val="20"/>
      <w:szCs w:val="20"/>
    </w:rPr>
  </w:style>
  <w:style w:type="character" w:customStyle="1" w:styleId="boldcolore">
    <w:name w:val="bold colore"/>
    <w:uiPriority w:val="99"/>
    <w:rsid w:val="0020210B"/>
    <w:rPr>
      <w:rFonts w:ascii="ApexNew-Bold" w:hAnsi="ApexNew-Bold" w:cs="ApexNew-Bold"/>
      <w:b/>
      <w:bCs/>
      <w:color w:val="003D78"/>
    </w:rPr>
  </w:style>
  <w:style w:type="paragraph" w:customStyle="1" w:styleId="titolotabellagialla">
    <w:name w:val="titolo tabella gialla"/>
    <w:basedOn w:val="Normale"/>
    <w:uiPriority w:val="99"/>
    <w:rsid w:val="0020210B"/>
    <w:pPr>
      <w:widowControl w:val="0"/>
      <w:autoSpaceDE w:val="0"/>
      <w:autoSpaceDN w:val="0"/>
      <w:adjustRightInd w:val="0"/>
      <w:spacing w:line="220" w:lineRule="atLeast"/>
      <w:jc w:val="both"/>
      <w:textAlignment w:val="center"/>
    </w:pPr>
    <w:rPr>
      <w:rFonts w:ascii="ApexNew-Bold" w:hAnsi="ApexNew-Bold" w:cs="ApexNew-Bold"/>
      <w:b/>
      <w:bCs/>
      <w:caps/>
      <w:color w:val="FFFFFF"/>
      <w:sz w:val="18"/>
      <w:szCs w:val="18"/>
    </w:rPr>
  </w:style>
  <w:style w:type="paragraph" w:customStyle="1" w:styleId="testotabelle">
    <w:name w:val="testo tabelle"/>
    <w:basedOn w:val="Normale"/>
    <w:uiPriority w:val="99"/>
    <w:rsid w:val="0020210B"/>
    <w:pPr>
      <w:widowControl w:val="0"/>
      <w:autoSpaceDE w:val="0"/>
      <w:autoSpaceDN w:val="0"/>
      <w:adjustRightInd w:val="0"/>
      <w:spacing w:line="220" w:lineRule="atLeast"/>
      <w:jc w:val="both"/>
      <w:textAlignment w:val="center"/>
    </w:pPr>
    <w:rPr>
      <w:rFonts w:ascii="ApexNew-Book" w:hAnsi="ApexNew-Book" w:cs="ApexNew-Book"/>
      <w:color w:val="000000"/>
      <w:sz w:val="18"/>
      <w:szCs w:val="18"/>
    </w:rPr>
  </w:style>
  <w:style w:type="paragraph" w:customStyle="1" w:styleId="testocorrenterientro">
    <w:name w:val="• • testo corrente rientro"/>
    <w:basedOn w:val="Normale"/>
    <w:uiPriority w:val="99"/>
    <w:rsid w:val="005C2151"/>
    <w:pPr>
      <w:widowControl w:val="0"/>
      <w:autoSpaceDE w:val="0"/>
      <w:autoSpaceDN w:val="0"/>
      <w:adjustRightInd w:val="0"/>
      <w:spacing w:line="231" w:lineRule="atLeast"/>
      <w:ind w:firstLine="227"/>
      <w:jc w:val="both"/>
      <w:textAlignment w:val="center"/>
    </w:pPr>
    <w:rPr>
      <w:rFonts w:ascii="ApexNew-Book" w:hAnsi="ApexNew-Book" w:cs="ApexNew-Book"/>
      <w:color w:val="000000"/>
      <w:sz w:val="20"/>
      <w:szCs w:val="20"/>
    </w:rPr>
  </w:style>
  <w:style w:type="paragraph" w:customStyle="1" w:styleId="insertoelenco1livello">
    <w:name w:val="inserto: elenco 1° livello"/>
    <w:basedOn w:val="testocorrentenorientro"/>
    <w:uiPriority w:val="99"/>
    <w:rsid w:val="006F6101"/>
    <w:pPr>
      <w:ind w:left="227" w:hanging="227"/>
    </w:pPr>
  </w:style>
  <w:style w:type="paragraph" w:customStyle="1" w:styleId="Nessunostileparagrafo">
    <w:name w:val="[Nessuno stile paragrafo]"/>
    <w:rsid w:val="006F6101"/>
    <w:pPr>
      <w:widowControl w:val="0"/>
      <w:autoSpaceDE w:val="0"/>
      <w:autoSpaceDN w:val="0"/>
      <w:adjustRightInd w:val="0"/>
      <w:spacing w:line="288" w:lineRule="auto"/>
      <w:textAlignment w:val="center"/>
    </w:pPr>
    <w:rPr>
      <w:rFonts w:ascii="ApexNew-Bold" w:hAnsi="ApexNew-Bold" w:cs="Times New Roman"/>
      <w:color w:val="000000"/>
    </w:rPr>
  </w:style>
  <w:style w:type="paragraph" w:customStyle="1" w:styleId="titolotabellablu">
    <w:name w:val="titolo tabella blu"/>
    <w:basedOn w:val="testotabelle"/>
    <w:uiPriority w:val="99"/>
    <w:rsid w:val="006F6101"/>
    <w:rPr>
      <w:rFonts w:ascii="ApexNew-Bold" w:hAnsi="ApexNew-Bold" w:cs="ApexNew-Bold"/>
      <w:b/>
      <w:bCs/>
      <w:caps/>
      <w:color w:val="FFFFFF"/>
    </w:rPr>
  </w:style>
  <w:style w:type="character" w:customStyle="1" w:styleId="boldblu">
    <w:name w:val="bold blu"/>
    <w:uiPriority w:val="99"/>
    <w:rsid w:val="007C68B9"/>
    <w:rPr>
      <w:b/>
      <w:bCs/>
      <w:color w:val="FFFFFF"/>
    </w:rPr>
  </w:style>
  <w:style w:type="paragraph" w:customStyle="1" w:styleId="Paragrafobase">
    <w:name w:val="[Paragrafo base]"/>
    <w:basedOn w:val="Nessunostileparagrafo"/>
    <w:uiPriority w:val="99"/>
    <w:rsid w:val="007C68B9"/>
    <w:rPr>
      <w:rFonts w:ascii="ApexNew-Book" w:hAnsi="ApexNew-Book" w:cs="ApexNew-Book"/>
    </w:rPr>
  </w:style>
  <w:style w:type="character" w:customStyle="1" w:styleId="italic">
    <w:name w:val="italic"/>
    <w:uiPriority w:val="99"/>
    <w:rsid w:val="007F6FDD"/>
    <w:rPr>
      <w:i/>
      <w:iCs/>
    </w:rPr>
  </w:style>
  <w:style w:type="character" w:customStyle="1" w:styleId="book">
    <w:name w:val="book"/>
    <w:uiPriority w:val="99"/>
    <w:rsid w:val="007F6FDD"/>
  </w:style>
  <w:style w:type="paragraph" w:customStyle="1" w:styleId="insertonotaok">
    <w:name w:val="inserto: nota ok"/>
    <w:basedOn w:val="Paragrafobase"/>
    <w:uiPriority w:val="99"/>
    <w:rsid w:val="00903FE4"/>
    <w:pPr>
      <w:spacing w:after="113" w:line="180" w:lineRule="atLeast"/>
      <w:ind w:left="283" w:hanging="283"/>
      <w:jc w:val="both"/>
    </w:pPr>
    <w:rPr>
      <w:sz w:val="16"/>
      <w:szCs w:val="16"/>
    </w:rPr>
  </w:style>
  <w:style w:type="character" w:customStyle="1" w:styleId="bold">
    <w:name w:val="bold"/>
    <w:uiPriority w:val="99"/>
    <w:rsid w:val="005C180E"/>
    <w:rPr>
      <w:b/>
      <w:bCs/>
    </w:rPr>
  </w:style>
  <w:style w:type="paragraph" w:customStyle="1" w:styleId="insertotitolinosutesto">
    <w:name w:val="inserto: titolino su testo"/>
    <w:basedOn w:val="Nessunostileparagrafo"/>
    <w:uiPriority w:val="99"/>
    <w:rsid w:val="00DB5B8F"/>
    <w:pPr>
      <w:suppressAutoHyphens/>
      <w:spacing w:before="57" w:line="226" w:lineRule="atLeast"/>
    </w:pPr>
    <w:rPr>
      <w:rFonts w:cs="ApexNew-Bold"/>
      <w:b/>
      <w:bCs/>
      <w:color w:val="003D78"/>
      <w:sz w:val="22"/>
      <w:szCs w:val="22"/>
    </w:rPr>
  </w:style>
  <w:style w:type="character" w:styleId="Enfasicorsivo">
    <w:name w:val="Emphasis"/>
    <w:basedOn w:val="Carpredefinitoparagrafo"/>
    <w:uiPriority w:val="99"/>
    <w:qFormat/>
    <w:rsid w:val="00C64D77"/>
    <w:rPr>
      <w:i/>
      <w:iCs/>
      <w:w w:val="100"/>
    </w:rPr>
  </w:style>
  <w:style w:type="paragraph" w:styleId="Testofumetto">
    <w:name w:val="Balloon Text"/>
    <w:basedOn w:val="Normale"/>
    <w:link w:val="TestofumettoCarattere"/>
    <w:uiPriority w:val="99"/>
    <w:semiHidden/>
    <w:unhideWhenUsed/>
    <w:rsid w:val="008B456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B45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droga.interno.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uiss.it/" TargetMode="External"/><Relationship Id="rId4" Type="http://schemas.openxmlformats.org/officeDocument/2006/relationships/webSettings" Target="webSettings.xml"/><Relationship Id="rId9" Type="http://schemas.openxmlformats.org/officeDocument/2006/relationships/hyperlink" Target="http://hatecri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30928</Words>
  <Characters>176295</Characters>
  <Application>Microsoft Office Word</Application>
  <DocSecurity>0</DocSecurity>
  <Lines>1469</Lines>
  <Paragraphs>413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Morabito</dc:creator>
  <cp:lastModifiedBy>utente</cp:lastModifiedBy>
  <cp:revision>2</cp:revision>
  <dcterms:created xsi:type="dcterms:W3CDTF">2024-04-09T12:47:00Z</dcterms:created>
  <dcterms:modified xsi:type="dcterms:W3CDTF">2024-04-09T12:47:00Z</dcterms:modified>
</cp:coreProperties>
</file>